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ADE54" w14:textId="1403CEC5" w:rsidR="00116A42" w:rsidRPr="001602CF" w:rsidRDefault="00116A42" w:rsidP="00116A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</w:rPr>
        <w:t>kesebelas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602CF">
        <w:rPr>
          <w:rFonts w:ascii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602CF">
        <w:rPr>
          <w:rFonts w:ascii="Times New Roman" w:hAnsi="Times New Roman" w:cs="Times New Roman"/>
          <w:bCs/>
          <w:sz w:val="24"/>
          <w:szCs w:val="24"/>
          <w:lang w:val="id-ID"/>
        </w:rPr>
        <w:t>Mahasiswa</w:t>
      </w:r>
      <w:proofErr w:type="gramEnd"/>
      <w:r w:rsidRPr="001602C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mampu memahami </w:t>
      </w:r>
      <w:r w:rsidRPr="001602CF">
        <w:rPr>
          <w:rFonts w:ascii="Times New Roman" w:hAnsi="Times New Roman" w:cs="Times New Roman"/>
          <w:color w:val="000000"/>
          <w:sz w:val="24"/>
          <w:szCs w:val="24"/>
          <w:lang w:val="id-ID"/>
        </w:rPr>
        <w:t>proses pembuatan peraturan perundang-undangan di lembaga legislatif</w:t>
      </w:r>
      <w:r w:rsidRPr="001602CF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</w:p>
    <w:p w14:paraId="764914AB" w14:textId="77777777" w:rsidR="00116A42" w:rsidRPr="001602CF" w:rsidRDefault="00116A42" w:rsidP="00116A42">
      <w:pPr>
        <w:shd w:val="clear" w:color="auto" w:fill="FFFFFF"/>
        <w:spacing w:before="15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en-ID"/>
        </w:rPr>
      </w:pPr>
    </w:p>
    <w:p w14:paraId="07CB325C" w14:textId="6C3988FC" w:rsidR="00116A42" w:rsidRPr="00116A42" w:rsidRDefault="00116A42" w:rsidP="00116A42">
      <w:pPr>
        <w:shd w:val="clear" w:color="auto" w:fill="FFFFFF"/>
        <w:spacing w:before="15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23232"/>
          <w:kern w:val="36"/>
          <w:sz w:val="24"/>
          <w:szCs w:val="24"/>
          <w:lang w:eastAsia="en-ID"/>
        </w:rPr>
      </w:pPr>
      <w:r w:rsidRPr="00116A42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en-ID"/>
        </w:rPr>
        <w:t xml:space="preserve">Proses </w:t>
      </w:r>
      <w:proofErr w:type="spellStart"/>
      <w:r w:rsidRPr="00116A42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en-ID"/>
        </w:rPr>
        <w:t>Pembentukan</w:t>
      </w:r>
      <w:proofErr w:type="spellEnd"/>
      <w:r w:rsidRPr="00116A42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en-ID"/>
        </w:rPr>
        <w:t>Suatu</w:t>
      </w:r>
      <w:proofErr w:type="spellEnd"/>
      <w:r w:rsidRPr="00116A42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b/>
          <w:bCs/>
          <w:color w:val="323232"/>
          <w:kern w:val="36"/>
          <w:sz w:val="24"/>
          <w:szCs w:val="24"/>
          <w:lang w:eastAsia="en-ID"/>
        </w:rPr>
        <w:t>Undang-Undang</w:t>
      </w:r>
      <w:proofErr w:type="spellEnd"/>
    </w:p>
    <w:p w14:paraId="1957A04E" w14:textId="65714628" w:rsidR="00116A42" w:rsidRPr="00116A42" w:rsidRDefault="00116A42" w:rsidP="00116A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86868"/>
          <w:sz w:val="24"/>
          <w:szCs w:val="24"/>
          <w:lang w:eastAsia="en-ID"/>
        </w:rPr>
      </w:pPr>
      <w:r w:rsidRPr="001602CF">
        <w:rPr>
          <w:rFonts w:ascii="Times New Roman" w:eastAsia="Times New Roman" w:hAnsi="Times New Roman" w:cs="Times New Roman"/>
          <w:noProof/>
          <w:color w:val="686868"/>
          <w:sz w:val="24"/>
          <w:szCs w:val="24"/>
          <w:lang w:eastAsia="en-ID"/>
        </w:rPr>
        <mc:AlternateContent>
          <mc:Choice Requires="wps">
            <w:drawing>
              <wp:inline distT="0" distB="0" distL="0" distR="0" wp14:anchorId="5F096DEE" wp14:editId="72C0B1C8">
                <wp:extent cx="304800" cy="304800"/>
                <wp:effectExtent l="0" t="0" r="0" b="0"/>
                <wp:docPr id="1" name="Rectangle 1" descr="tips - Proses Pembentukan Suatu Undang-Unda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5A0F49" id="Rectangle 1" o:spid="_x0000_s1026" alt="tips - Proses Pembentukan Suatu Undang-Unda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O0Kt7VAgAA7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14:paraId="049D9C41" w14:textId="77777777" w:rsidR="00116A42" w:rsidRPr="00116A42" w:rsidRDefault="00116A42" w:rsidP="00116A4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en-ID"/>
        </w:rPr>
      </w:pP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Berdasarkan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UU 12/2011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Tentang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Pembentukan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Peraturan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Perundang-Undangan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,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perencanaan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peraturan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perundang-undangan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berdasarkan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kebutuhan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atas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perintah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undang-undang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atau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aspirasi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dari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masyarakat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. </w:t>
      </w:r>
    </w:p>
    <w:p w14:paraId="2D801200" w14:textId="77777777" w:rsidR="00116A42" w:rsidRPr="00116A42" w:rsidRDefault="00116A42" w:rsidP="00116A4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en-ID"/>
        </w:rPr>
      </w:pP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Kemudian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perencanaan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penyusunan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peraturan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perundang-undangan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dilakukan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dalam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Program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Legislasi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Nasional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gram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(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Prolegnas</w:t>
      </w:r>
      <w:proofErr w:type="spellEnd"/>
      <w:proofErr w:type="gram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).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Inisiatif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pembentukan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suatu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undang-undang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dapat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diusulkan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lembaga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eksekutif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atau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lembaga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proofErr w:type="gram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legislatif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  yang</w:t>
      </w:r>
      <w:proofErr w:type="gram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akan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dibahas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bersama-sama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dalam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Rapat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Komisi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DPR,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kemudian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di Badan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Legislasi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DPR,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hingga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dalam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Rapat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Paripurna</w:t>
      </w:r>
      <w:proofErr w:type="spellEnd"/>
      <w:r w:rsidRPr="00116A42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bdr w:val="none" w:sz="0" w:space="0" w:color="auto" w:frame="1"/>
          <w:lang w:eastAsia="en-ID"/>
        </w:rPr>
        <w:t>.</w:t>
      </w:r>
    </w:p>
    <w:p w14:paraId="53D71938" w14:textId="21C1B982" w:rsidR="00116A42" w:rsidRPr="00116A42" w:rsidRDefault="00116A42" w:rsidP="00116A42">
      <w:pPr>
        <w:shd w:val="clear" w:color="auto" w:fill="FFFFFF"/>
        <w:spacing w:line="330" w:lineRule="atLeast"/>
        <w:textAlignment w:val="baseline"/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en-ID"/>
        </w:rPr>
      </w:pPr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proses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pembentukan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undang-undang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diatur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Undang-undang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nomor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2011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Pembentukan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Peraturan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Perundang-Undangan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pasal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23,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pasal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 dan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pasal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65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74.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Berdasar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ketentuan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inilah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pembentukan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sebuah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undang-undang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Sebuah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RUU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berasal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Presiden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DPR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DPD.</w:t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RUU yang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diajukan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Presiden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disiapkan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menteri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pimpinan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lembaga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terkait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RUU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dimasukkan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Legislasi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Nasional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prolegnas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oleh Badan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Legislasi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DPR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jangka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RUU yang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diajukan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dilengkapi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Naskah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Akademik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kecuali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RUU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Anggaran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Pendapatan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Belanja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Negara (APBN), RUU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penetapan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Peraturan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Pengganti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Undang-Undang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Perpu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UU,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RUU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pencabutan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UU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pencabutan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Perpu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Pimpinan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DPR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mengumumkan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adanya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usulan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RUU yang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masuk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membagikan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seluruh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anggota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dewan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sebuah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paripurna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Di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paripurna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berikutnya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diputuskan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apakah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sebuah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RUU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disetujui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disetujui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perubahan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ditolak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pembahasan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lanjut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disetujui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dibahas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RUU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ditindaklanjuti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tingkat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pembicaraan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Pembicaraan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tingkat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pertama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komisi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gabungan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komisi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Badan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Legislasi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Badan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Anggaran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panitia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khusus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9.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Pembicaraan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tingkat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II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paripurna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berisi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penyampaian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laporan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proses,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pendapat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mini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fraksi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pendapat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mini DPD, dan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hasil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Pembicaraan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Tingkat I;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pernyataan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persetujuan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penolakan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tiap-tiap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fraksi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anggota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diminta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pimpinan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paripurna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dan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pendapat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akhir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Presiden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disampaikan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menteri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mewakilinya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Apabila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tercapai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kata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sepakat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melalui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musyawarah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mufakat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keputusan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diambil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suara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terbanyak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Bila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RUU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mendapat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persetujuan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bersama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DPR dan wakil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diserahkan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Presiden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dibubuhkan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tanda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tangan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UU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ditambahkan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kalimat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pengesahan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diundangkan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lembaga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Negara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Republik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Indonesia.</w:t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RUU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ditandatangani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Presiden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paling lama 30 (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tiga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puluh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terhitung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sejak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RUU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disetujui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bersama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RUU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sah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Undang-Undang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wajib</w:t>
      </w:r>
      <w:proofErr w:type="spellEnd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diundangkan</w:t>
      </w:r>
      <w:proofErr w:type="spellEnd"/>
    </w:p>
    <w:p w14:paraId="236D7FEB" w14:textId="77777777" w:rsidR="001602CF" w:rsidRDefault="001602CF" w:rsidP="001602CF">
      <w:pPr>
        <w:pStyle w:val="Heading2"/>
        <w:spacing w:before="0"/>
        <w:rPr>
          <w:rFonts w:ascii="Arial" w:hAnsi="Arial" w:cs="Arial"/>
          <w:color w:val="4B5D67"/>
          <w:sz w:val="34"/>
          <w:szCs w:val="34"/>
        </w:rPr>
      </w:pPr>
    </w:p>
    <w:p w14:paraId="06347426" w14:textId="77777777" w:rsidR="001602CF" w:rsidRDefault="001602CF" w:rsidP="001602CF">
      <w:pPr>
        <w:pStyle w:val="Heading2"/>
        <w:spacing w:before="0"/>
        <w:rPr>
          <w:rFonts w:ascii="Arial" w:hAnsi="Arial" w:cs="Arial"/>
          <w:color w:val="4B5D67"/>
          <w:sz w:val="34"/>
          <w:szCs w:val="34"/>
        </w:rPr>
      </w:pPr>
    </w:p>
    <w:p w14:paraId="7DF7705F" w14:textId="1AC1D68E" w:rsidR="001602CF" w:rsidRDefault="001602CF" w:rsidP="001602CF">
      <w:pPr>
        <w:pStyle w:val="Heading2"/>
        <w:spacing w:before="0"/>
        <w:rPr>
          <w:rFonts w:ascii="Arial" w:hAnsi="Arial" w:cs="Arial"/>
          <w:color w:val="4B5D67"/>
          <w:sz w:val="34"/>
          <w:szCs w:val="34"/>
        </w:rPr>
      </w:pPr>
      <w:r>
        <w:rPr>
          <w:rFonts w:ascii="Arial" w:hAnsi="Arial" w:cs="Arial"/>
          <w:color w:val="4B5D67"/>
          <w:sz w:val="34"/>
          <w:szCs w:val="34"/>
        </w:rPr>
        <w:t>KOMPARASI PEMIKIRAN DAVID EASTON DAN GABRIEL ALMON</w:t>
      </w:r>
      <w:r>
        <w:rPr>
          <w:rFonts w:ascii="Arial" w:hAnsi="Arial" w:cs="Arial"/>
          <w:color w:val="4B5D67"/>
          <w:sz w:val="34"/>
          <w:szCs w:val="34"/>
        </w:rPr>
        <w:t xml:space="preserve">D </w:t>
      </w:r>
      <w:proofErr w:type="spellStart"/>
      <w:r>
        <w:rPr>
          <w:rFonts w:ascii="Arial" w:hAnsi="Arial" w:cs="Arial"/>
          <w:color w:val="4B5D67"/>
          <w:sz w:val="34"/>
          <w:szCs w:val="34"/>
        </w:rPr>
        <w:t>Menunjukan</w:t>
      </w:r>
      <w:proofErr w:type="spellEnd"/>
      <w:r>
        <w:rPr>
          <w:rFonts w:ascii="Arial" w:hAnsi="Arial" w:cs="Arial"/>
          <w:color w:val="4B5D67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4B5D67"/>
          <w:sz w:val="34"/>
          <w:szCs w:val="34"/>
        </w:rPr>
        <w:t>POsisi</w:t>
      </w:r>
      <w:proofErr w:type="spellEnd"/>
      <w:r>
        <w:rPr>
          <w:rFonts w:ascii="Arial" w:hAnsi="Arial" w:cs="Arial"/>
          <w:color w:val="4B5D67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4B5D67"/>
          <w:sz w:val="34"/>
          <w:szCs w:val="34"/>
        </w:rPr>
        <w:t>komunikasi</w:t>
      </w:r>
      <w:proofErr w:type="spellEnd"/>
      <w:r>
        <w:rPr>
          <w:rFonts w:ascii="Arial" w:hAnsi="Arial" w:cs="Arial"/>
          <w:color w:val="4B5D67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4B5D67"/>
          <w:sz w:val="34"/>
          <w:szCs w:val="34"/>
        </w:rPr>
        <w:t>politik</w:t>
      </w:r>
      <w:proofErr w:type="spellEnd"/>
      <w:r>
        <w:rPr>
          <w:rFonts w:ascii="Arial" w:hAnsi="Arial" w:cs="Arial"/>
          <w:color w:val="4B5D67"/>
          <w:sz w:val="34"/>
          <w:szCs w:val="34"/>
        </w:rPr>
        <w:t xml:space="preserve"> pada </w:t>
      </w:r>
      <w:proofErr w:type="spellStart"/>
      <w:r>
        <w:rPr>
          <w:rFonts w:ascii="Arial" w:hAnsi="Arial" w:cs="Arial"/>
          <w:color w:val="4B5D67"/>
          <w:sz w:val="34"/>
          <w:szCs w:val="34"/>
        </w:rPr>
        <w:t>sebuah</w:t>
      </w:r>
      <w:proofErr w:type="spellEnd"/>
      <w:r>
        <w:rPr>
          <w:rFonts w:ascii="Arial" w:hAnsi="Arial" w:cs="Arial"/>
          <w:color w:val="4B5D67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4B5D67"/>
          <w:sz w:val="34"/>
          <w:szCs w:val="34"/>
        </w:rPr>
        <w:t>sistem</w:t>
      </w:r>
      <w:proofErr w:type="spellEnd"/>
      <w:r>
        <w:rPr>
          <w:rFonts w:ascii="Arial" w:hAnsi="Arial" w:cs="Arial"/>
          <w:color w:val="4B5D67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color w:val="4B5D67"/>
          <w:sz w:val="34"/>
          <w:szCs w:val="34"/>
        </w:rPr>
        <w:t>politik</w:t>
      </w:r>
      <w:proofErr w:type="spellEnd"/>
      <w:r>
        <w:rPr>
          <w:rFonts w:ascii="Arial" w:hAnsi="Arial" w:cs="Arial"/>
          <w:color w:val="4B5D67"/>
          <w:sz w:val="34"/>
          <w:szCs w:val="34"/>
        </w:rPr>
        <w:t xml:space="preserve"> </w:t>
      </w:r>
    </w:p>
    <w:p w14:paraId="74720504" w14:textId="77777777" w:rsidR="001602CF" w:rsidRDefault="001602CF" w:rsidP="0056535F">
      <w:pPr>
        <w:shd w:val="clear" w:color="auto" w:fill="FFFFFF" w:themeFill="background1"/>
        <w:spacing w:after="27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38FFCD9A" w14:textId="432819C9" w:rsidR="0056535F" w:rsidRPr="0056535F" w:rsidRDefault="0056535F" w:rsidP="0056535F">
      <w:pPr>
        <w:shd w:val="clear" w:color="auto" w:fill="FFFFFF" w:themeFill="background1"/>
        <w:spacing w:after="27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Ciri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Gabriel A. Almond:</w:t>
      </w:r>
    </w:p>
    <w:p w14:paraId="487F64D6" w14:textId="77777777" w:rsidR="0056535F" w:rsidRPr="0056535F" w:rsidRDefault="0056535F" w:rsidP="0056535F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495"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semua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mempunyai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sturukut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</w:p>
    <w:p w14:paraId="5A4C420D" w14:textId="77777777" w:rsidR="0056535F" w:rsidRPr="0056535F" w:rsidRDefault="0056535F" w:rsidP="0056535F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495"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semua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baik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modern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maupun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primitif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menjalankan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fungsi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sama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walaupun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frekuensinya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berbeda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disebabkan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perbedaan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struktur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Kemudian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strukturnya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diperbandingkan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fungsi-fungsi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sistem-sistem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dijalankan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pula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cara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/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gaya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melaksanakannya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3A8EE489" w14:textId="77777777" w:rsidR="0056535F" w:rsidRPr="0056535F" w:rsidRDefault="0056535F" w:rsidP="0056535F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495"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semua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struktur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mempunyai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sifat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multi-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fungsional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betapapun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terspesialisasinya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16E22042" w14:textId="77777777" w:rsidR="0056535F" w:rsidRPr="0056535F" w:rsidRDefault="0056535F" w:rsidP="0056535F">
      <w:pPr>
        <w:numPr>
          <w:ilvl w:val="0"/>
          <w:numId w:val="2"/>
        </w:numPr>
        <w:shd w:val="clear" w:color="auto" w:fill="FFFFFF" w:themeFill="background1"/>
        <w:spacing w:after="0" w:line="336" w:lineRule="atLeast"/>
        <w:ind w:left="495"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semua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campuran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apabila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dipandang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pengertian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kebudayaan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6B43445E" w14:textId="77777777" w:rsidR="001602CF" w:rsidRPr="001602CF" w:rsidRDefault="001602CF" w:rsidP="0056535F">
      <w:pPr>
        <w:shd w:val="clear" w:color="auto" w:fill="FFFFFF" w:themeFill="background1"/>
        <w:spacing w:after="27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14EF1F3E" w14:textId="77777777" w:rsidR="001602CF" w:rsidRPr="001602CF" w:rsidRDefault="001602CF" w:rsidP="0056535F">
      <w:pPr>
        <w:shd w:val="clear" w:color="auto" w:fill="FFFFFF" w:themeFill="background1"/>
        <w:spacing w:after="27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5257780A" w14:textId="77777777" w:rsidR="001602CF" w:rsidRPr="001602CF" w:rsidRDefault="001602CF" w:rsidP="0056535F">
      <w:pPr>
        <w:shd w:val="clear" w:color="auto" w:fill="FFFFFF" w:themeFill="background1"/>
        <w:spacing w:after="27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7BFC3833" w14:textId="4C6E88A3" w:rsidR="0056535F" w:rsidRPr="0056535F" w:rsidRDefault="0056535F" w:rsidP="0056535F">
      <w:pPr>
        <w:shd w:val="clear" w:color="auto" w:fill="FFFFFF" w:themeFill="background1"/>
        <w:spacing w:after="270" w:line="336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ID"/>
        </w:rPr>
      </w:pPr>
      <w:r w:rsidRPr="0056535F">
        <w:rPr>
          <w:rFonts w:ascii="Times New Roman" w:eastAsia="Times New Roman" w:hAnsi="Times New Roman" w:cs="Times New Roman"/>
          <w:color w:val="FF0000"/>
          <w:sz w:val="24"/>
          <w:szCs w:val="24"/>
          <w:lang w:eastAsia="en-ID"/>
        </w:rPr>
        <w:lastRenderedPageBreak/>
        <w:t xml:space="preserve">Gambar </w:t>
      </w:r>
      <w:proofErr w:type="spellStart"/>
      <w:r w:rsidRPr="0056535F">
        <w:rPr>
          <w:rFonts w:ascii="Times New Roman" w:eastAsia="Times New Roman" w:hAnsi="Times New Roman" w:cs="Times New Roman"/>
          <w:color w:val="FF0000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color w:val="FF0000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color w:val="FF0000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color w:val="FF0000"/>
          <w:sz w:val="24"/>
          <w:szCs w:val="24"/>
          <w:lang w:eastAsia="en-ID"/>
        </w:rPr>
        <w:t xml:space="preserve"> (</w:t>
      </w:r>
      <w:proofErr w:type="spellStart"/>
      <w:r w:rsidRPr="0056535F">
        <w:rPr>
          <w:rFonts w:ascii="Times New Roman" w:eastAsia="Times New Roman" w:hAnsi="Times New Roman" w:cs="Times New Roman"/>
          <w:color w:val="FF0000"/>
          <w:sz w:val="24"/>
          <w:szCs w:val="24"/>
          <w:lang w:eastAsia="en-ID"/>
        </w:rPr>
        <w:t>sturuktur</w:t>
      </w:r>
      <w:proofErr w:type="spellEnd"/>
      <w:r w:rsidRPr="0056535F">
        <w:rPr>
          <w:rFonts w:ascii="Times New Roman" w:eastAsia="Times New Roman" w:hAnsi="Times New Roman" w:cs="Times New Roman"/>
          <w:color w:val="FF0000"/>
          <w:sz w:val="24"/>
          <w:szCs w:val="24"/>
          <w:lang w:eastAsia="en-ID"/>
        </w:rPr>
        <w:t xml:space="preserve"> dan </w:t>
      </w:r>
      <w:proofErr w:type="spellStart"/>
      <w:r w:rsidRPr="0056535F">
        <w:rPr>
          <w:rFonts w:ascii="Times New Roman" w:eastAsia="Times New Roman" w:hAnsi="Times New Roman" w:cs="Times New Roman"/>
          <w:color w:val="FF0000"/>
          <w:sz w:val="24"/>
          <w:szCs w:val="24"/>
          <w:lang w:eastAsia="en-ID"/>
        </w:rPr>
        <w:t>fungsi</w:t>
      </w:r>
      <w:proofErr w:type="spellEnd"/>
      <w:r w:rsidRPr="0056535F">
        <w:rPr>
          <w:rFonts w:ascii="Times New Roman" w:eastAsia="Times New Roman" w:hAnsi="Times New Roman" w:cs="Times New Roman"/>
          <w:color w:val="FF0000"/>
          <w:sz w:val="24"/>
          <w:szCs w:val="24"/>
          <w:lang w:eastAsia="en-ID"/>
        </w:rPr>
        <w:t>) oleh Gabriel A. Almond:</w:t>
      </w:r>
    </w:p>
    <w:p w14:paraId="1604ED86" w14:textId="6BD2DB50" w:rsidR="0056535F" w:rsidRPr="0056535F" w:rsidRDefault="001602CF" w:rsidP="0056535F">
      <w:pPr>
        <w:shd w:val="clear" w:color="auto" w:fill="FFFFFF" w:themeFill="background1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bookmarkStart w:id="0" w:name="_GoBack"/>
      <w:r w:rsidRPr="0056535F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drawing>
          <wp:anchor distT="0" distB="0" distL="114300" distR="114300" simplePos="0" relativeHeight="251659264" behindDoc="0" locked="0" layoutInCell="1" allowOverlap="1" wp14:anchorId="59112A11" wp14:editId="2E8B2342">
            <wp:simplePos x="0" y="0"/>
            <wp:positionH relativeFrom="margin">
              <wp:posOffset>3216910</wp:posOffset>
            </wp:positionH>
            <wp:positionV relativeFrom="margin">
              <wp:posOffset>-209550</wp:posOffset>
            </wp:positionV>
            <wp:extent cx="2857500" cy="2790825"/>
            <wp:effectExtent l="0" t="0" r="0" b="9525"/>
            <wp:wrapSquare wrapText="bothSides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618DDDC" w14:textId="6DC087FB" w:rsidR="0056535F" w:rsidRPr="0056535F" w:rsidRDefault="0056535F" w:rsidP="0056535F">
      <w:pPr>
        <w:shd w:val="clear" w:color="auto" w:fill="FFFFFF" w:themeFill="background1"/>
        <w:spacing w:after="27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C.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Konsep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Mohtar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Mas’oed</w:t>
      </w:r>
      <w:proofErr w:type="spellEnd"/>
    </w:p>
    <w:p w14:paraId="130412E6" w14:textId="27FB53E3" w:rsidR="0056535F" w:rsidRPr="0056535F" w:rsidRDefault="001602CF" w:rsidP="0056535F">
      <w:pPr>
        <w:shd w:val="clear" w:color="auto" w:fill="FFFFFF" w:themeFill="background1"/>
        <w:spacing w:after="27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15AB93A7" wp14:editId="7F59F0F5">
                <wp:simplePos x="0" y="0"/>
                <wp:positionH relativeFrom="column">
                  <wp:posOffset>4056380</wp:posOffset>
                </wp:positionH>
                <wp:positionV relativeFrom="paragraph">
                  <wp:posOffset>7620</wp:posOffset>
                </wp:positionV>
                <wp:extent cx="1335960" cy="686880"/>
                <wp:effectExtent l="57150" t="57150" r="55245" b="5651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35960" cy="6868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5AB93A7" wp14:editId="7F59F0F5">
                <wp:simplePos x="0" y="0"/>
                <wp:positionH relativeFrom="column">
                  <wp:posOffset>4056380</wp:posOffset>
                </wp:positionH>
                <wp:positionV relativeFrom="paragraph">
                  <wp:posOffset>7620</wp:posOffset>
                </wp:positionV>
                <wp:extent cx="1335960" cy="686880"/>
                <wp:effectExtent l="57150" t="57150" r="55245" b="56515"/>
                <wp:wrapNone/>
                <wp:docPr id="4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nk 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590" cy="72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proofErr w:type="spellStart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Keunggulan</w:t>
      </w:r>
      <w:proofErr w:type="spellEnd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kedua</w:t>
      </w:r>
      <w:proofErr w:type="spellEnd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ragam</w:t>
      </w:r>
      <w:proofErr w:type="spellEnd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pendekatan</w:t>
      </w:r>
      <w:proofErr w:type="spellEnd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dikembangkan</w:t>
      </w:r>
      <w:proofErr w:type="spellEnd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Easton dan Almond </w:t>
      </w:r>
      <w:proofErr w:type="spellStart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lain </w:t>
      </w:r>
      <w:proofErr w:type="spellStart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="0056535F"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1E55AA18" w14:textId="4116EFD3" w:rsidR="0056535F" w:rsidRPr="0056535F" w:rsidRDefault="0056535F" w:rsidP="0056535F">
      <w:pPr>
        <w:numPr>
          <w:ilvl w:val="0"/>
          <w:numId w:val="3"/>
        </w:numPr>
        <w:shd w:val="clear" w:color="auto" w:fill="FFFFFF" w:themeFill="background1"/>
        <w:spacing w:after="0" w:line="336" w:lineRule="atLeast"/>
        <w:ind w:left="495"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membuat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Easton dan Almond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selalu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peka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kompleksitas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sosial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besar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yang mana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sub-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sistemnya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576B1875" w14:textId="17303AE7" w:rsidR="0056535F" w:rsidRPr="0056535F" w:rsidRDefault="0056535F" w:rsidP="0056535F">
      <w:pPr>
        <w:numPr>
          <w:ilvl w:val="0"/>
          <w:numId w:val="3"/>
        </w:numPr>
        <w:shd w:val="clear" w:color="auto" w:fill="FFFFFF" w:themeFill="background1"/>
        <w:spacing w:after="0" w:line="336" w:lineRule="atLeast"/>
        <w:ind w:left="495"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Kesederhanaan</w:t>
      </w:r>
      <w:proofErr w:type="spellEnd"/>
      <w:r w:rsidRPr="0056535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pendekatan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Konsep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dipakai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menganalisis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berbagai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macam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demokratis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otoriter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tradisional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modern, dan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sebagainya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Konsep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Easton dan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Almon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berasumsi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semua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memproses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komponen-komponen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sama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kedua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pendekatan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bermanfaat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upaya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mencari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metode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pembandingan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seragam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4296341E" w14:textId="2CBC22E0" w:rsidR="0056535F" w:rsidRPr="0056535F" w:rsidRDefault="0056535F" w:rsidP="0056535F">
      <w:pPr>
        <w:numPr>
          <w:ilvl w:val="0"/>
          <w:numId w:val="3"/>
        </w:numPr>
        <w:shd w:val="clear" w:color="auto" w:fill="FFFFFF" w:themeFill="background1"/>
        <w:spacing w:after="0" w:line="336" w:lineRule="atLeast"/>
        <w:ind w:left="495"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Konsep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diajukan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Almond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arahan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mencari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baru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meluaskan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cakrawala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perhatian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non-Barat dan non</w:t>
      </w:r>
      <w:proofErr w:type="gram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-”modern</w:t>
      </w:r>
      <w:proofErr w:type="gram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”.</w:t>
      </w:r>
    </w:p>
    <w:p w14:paraId="175A4728" w14:textId="77777777" w:rsidR="0056535F" w:rsidRPr="0056535F" w:rsidRDefault="0056535F" w:rsidP="0056535F">
      <w:pPr>
        <w:shd w:val="clear" w:color="auto" w:fill="FFFFFF" w:themeFill="background1"/>
        <w:spacing w:after="27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Kelemahan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konsep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pendekatan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dikembangkan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Easton dan Almond:</w:t>
      </w:r>
    </w:p>
    <w:p w14:paraId="7D687E5A" w14:textId="77777777" w:rsidR="0056535F" w:rsidRPr="0056535F" w:rsidRDefault="0056535F" w:rsidP="0056535F">
      <w:pPr>
        <w:numPr>
          <w:ilvl w:val="0"/>
          <w:numId w:val="4"/>
        </w:numPr>
        <w:shd w:val="clear" w:color="auto" w:fill="FFFFFF" w:themeFill="background1"/>
        <w:spacing w:after="0" w:line="336" w:lineRule="atLeast"/>
        <w:ind w:left="495"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dikemukakan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baik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maupun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struktural-fungsional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rumusan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terbukti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empirik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menghasilkan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teori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).</w:t>
      </w:r>
    </w:p>
    <w:p w14:paraId="2CC44512" w14:textId="77777777" w:rsidR="0056535F" w:rsidRPr="0056535F" w:rsidRDefault="0056535F" w:rsidP="0056535F">
      <w:pPr>
        <w:numPr>
          <w:ilvl w:val="0"/>
          <w:numId w:val="4"/>
        </w:numPr>
        <w:shd w:val="clear" w:color="auto" w:fill="FFFFFF" w:themeFill="background1"/>
        <w:spacing w:after="0" w:line="336" w:lineRule="atLeast"/>
        <w:ind w:left="495"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menjelaskan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hubungan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sebab-akibat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Kedua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pendekatan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mentitikberatkan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penjelasan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009A9F7B" w14:textId="77777777" w:rsidR="0056535F" w:rsidRPr="0056535F" w:rsidRDefault="0056535F" w:rsidP="0056535F">
      <w:pPr>
        <w:numPr>
          <w:ilvl w:val="0"/>
          <w:numId w:val="4"/>
        </w:numPr>
        <w:shd w:val="clear" w:color="auto" w:fill="FFFFFF" w:themeFill="background1"/>
        <w:spacing w:after="0" w:line="336" w:lineRule="atLeast"/>
        <w:ind w:left="495"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Analisis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struktural-fungsional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Almond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masalah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ketidakjelasan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konsep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tentang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fungsi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Almond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menjelaskan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garis-garis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membatasi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fungsi-fungsi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46E4E04A" w14:textId="77777777" w:rsidR="0056535F" w:rsidRPr="0056535F" w:rsidRDefault="0056535F" w:rsidP="0056535F">
      <w:pPr>
        <w:numPr>
          <w:ilvl w:val="0"/>
          <w:numId w:val="4"/>
        </w:numPr>
        <w:shd w:val="clear" w:color="auto" w:fill="FFFFFF" w:themeFill="background1"/>
        <w:spacing w:after="0" w:line="336" w:lineRule="atLeast"/>
        <w:ind w:left="495"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Kedua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pendekatan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dikritik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sangat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dipengaruhi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ideologi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demokrasi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-liberal Barat.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Terlihat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jelas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asumsi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Almond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mengatakan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fungsi-fungsi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ada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Barat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pasti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ada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non-Barat.</w:t>
      </w:r>
    </w:p>
    <w:p w14:paraId="557D4FF9" w14:textId="77777777" w:rsidR="0056535F" w:rsidRPr="0056535F" w:rsidRDefault="0056535F" w:rsidP="0056535F">
      <w:pPr>
        <w:numPr>
          <w:ilvl w:val="0"/>
          <w:numId w:val="4"/>
        </w:numPr>
        <w:shd w:val="clear" w:color="auto" w:fill="FFFFFF" w:themeFill="background1"/>
        <w:spacing w:after="0" w:line="336" w:lineRule="atLeast"/>
        <w:ind w:left="495"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Kedua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pendekatan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dikritik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kecenderungan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ideologisnya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cara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memandang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terlalu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organismik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Easton dan Almond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menyamakan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organisme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selalu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terlibat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proses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diferensiasi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koordinasi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Selain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mereka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memandang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makhluk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biologis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selalu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mencari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keseimbangan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keselarasan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4371E7A3" w14:textId="77777777" w:rsidR="0056535F" w:rsidRPr="0056535F" w:rsidRDefault="0056535F" w:rsidP="0056535F">
      <w:pPr>
        <w:numPr>
          <w:ilvl w:val="0"/>
          <w:numId w:val="4"/>
        </w:numPr>
        <w:shd w:val="clear" w:color="auto" w:fill="FFFFFF" w:themeFill="background1"/>
        <w:spacing w:after="0" w:line="336" w:lineRule="atLeast"/>
        <w:ind w:left="495"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Obsesi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Almond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tentang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ekuilibrum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kestabilan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membuatnya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keliru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tentang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manfaat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mungkin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terdapat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dis-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ekuilibrum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seperti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revolusi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perang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kemerdekaan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. Dis-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ekuilibrum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bisa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dipakai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mencniptakan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keadilan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sosial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ketika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cara-cara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konvensional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mungkin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Contohnya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perang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kemerdekaan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melawan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penjajah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pemberontakan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melawan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kediktatoran.</w:t>
      </w:r>
      <w:hyperlink r:id="rId9" w:anchor="_ftn1" w:history="1">
        <w:r w:rsidRPr="0056535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ID"/>
          </w:rPr>
          <w:t>4</w:t>
        </w:r>
      </w:hyperlink>
    </w:p>
    <w:p w14:paraId="03D02C70" w14:textId="77777777" w:rsidR="0056535F" w:rsidRPr="0056535F" w:rsidRDefault="0056535F" w:rsidP="0056535F">
      <w:pPr>
        <w:shd w:val="clear" w:color="auto" w:fill="FFFFFF" w:themeFill="background1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pict w14:anchorId="43EEBE1A">
          <v:rect id="_x0000_i1027" style="width:134.8pt;height:.75pt" o:hrpct="330" o:hrstd="t" o:hr="t" fillcolor="#a0a0a0" stroked="f"/>
        </w:pict>
      </w:r>
    </w:p>
    <w:p w14:paraId="64457E75" w14:textId="77777777" w:rsidR="0056535F" w:rsidRPr="0056535F" w:rsidRDefault="0056535F" w:rsidP="0056535F">
      <w:pPr>
        <w:shd w:val="clear" w:color="auto" w:fill="FFFFFF" w:themeFill="background1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hyperlink r:id="rId10" w:anchor="_ftnref1" w:history="1">
        <w:r w:rsidRPr="0056535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ID"/>
          </w:rPr>
          <w:t>4</w:t>
        </w:r>
      </w:hyperlink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 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Mochtar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Mas’oed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Colin MacAndrews,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Perbandingan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Politik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., Gajah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Mada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University </w:t>
      </w:r>
      <w:proofErr w:type="spellStart"/>
      <w:proofErr w:type="gram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Press,Jogjakarta</w:t>
      </w:r>
      <w:proofErr w:type="spellEnd"/>
      <w:proofErr w:type="gram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1983., </w:t>
      </w:r>
      <w:proofErr w:type="spellStart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hal</w:t>
      </w:r>
      <w:proofErr w:type="spellEnd"/>
      <w:r w:rsidRPr="0056535F">
        <w:rPr>
          <w:rFonts w:ascii="Times New Roman" w:eastAsia="Times New Roman" w:hAnsi="Times New Roman" w:cs="Times New Roman"/>
          <w:sz w:val="24"/>
          <w:szCs w:val="24"/>
          <w:lang w:eastAsia="en-ID"/>
        </w:rPr>
        <w:t>. 116</w:t>
      </w:r>
    </w:p>
    <w:p w14:paraId="43ADF80F" w14:textId="77777777" w:rsidR="008F6E71" w:rsidRPr="001602CF" w:rsidRDefault="008F6E71" w:rsidP="0056535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8F6E71" w:rsidRPr="00160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74E"/>
    <w:multiLevelType w:val="multilevel"/>
    <w:tmpl w:val="852A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725680"/>
    <w:multiLevelType w:val="multilevel"/>
    <w:tmpl w:val="8A10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86FEB"/>
    <w:multiLevelType w:val="multilevel"/>
    <w:tmpl w:val="C34E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B5620"/>
    <w:multiLevelType w:val="multilevel"/>
    <w:tmpl w:val="8E1A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6A42"/>
    <w:rsid w:val="00116A42"/>
    <w:rsid w:val="001602CF"/>
    <w:rsid w:val="0056535F"/>
    <w:rsid w:val="008F6E71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0FAE"/>
  <w15:chartTrackingRefBased/>
  <w15:docId w15:val="{F71301B6-39ED-402A-A8DD-AECD8556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6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2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A42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customStyle="1" w:styleId="p1">
    <w:name w:val="p1"/>
    <w:basedOn w:val="Normal"/>
    <w:rsid w:val="0011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116A42"/>
    <w:rPr>
      <w:i/>
      <w:iCs/>
    </w:rPr>
  </w:style>
  <w:style w:type="character" w:customStyle="1" w:styleId="s2">
    <w:name w:val="s2"/>
    <w:basedOn w:val="DefaultParagraphFont"/>
    <w:rsid w:val="00116A42"/>
  </w:style>
  <w:style w:type="paragraph" w:customStyle="1" w:styleId="li1">
    <w:name w:val="li1"/>
    <w:basedOn w:val="Normal"/>
    <w:rsid w:val="0011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2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907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efasdesak.files.wordpress.com/2011/05/almon-3.jpg" TargetMode="External"/><Relationship Id="rId10" Type="http://schemas.openxmlformats.org/officeDocument/2006/relationships/hyperlink" Target="file:///C:\Users\bunda\Downloads\downlo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unda\Downloads\download.html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7T02:56:59.997"/>
    </inkml:context>
    <inkml:brush xml:id="br0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0"/>
      <inkml:brushProperty name="anchorY" value="0"/>
      <inkml:brushProperty name="scaleFactor" value="0.5"/>
    </inkml:brush>
  </inkml:definitions>
  <inkml:trace contextRef="#ctx0" brushRef="#br0">1961 80,'0'0,"-5"0,-6 0,-5 0,-10 0,-3 0,-8 0,0 0,-4 0,1 0,3 0,3 0,3 0,1 0,3 0,0 0,2 0,-1 0,0 0,0 0,0 0,-1 0,-10 0,-5 0,-1 0,-3 0,-7 0,-3 0,4 0,6 0,6 0,6 0,-2 0,2 0,3 0,1 0,1 0,-3 0,-6 0,1 0,1 0,-3 0,2 0,2 10,-8 1,-3 0,1-3,-2 4,4 3,5-2,3 3,9 3,-3 7,7 3,1 2,4-1,6 5,-2-5,4 3,-4 4,3 5,2-1,3 2,1-2,3-3,0-4,1-3,0-2,1-2,-6-6,0 0,-1 5,2 0,1 3,1 5,1-1,0 1,1-2,0-2,0 4,1-1,-1 0,0-2,0-2,0-1,0 5,0 4,11 6,10 3,1-1,3-9,1 2,1-5,0-2,0-2,0-6,0-7,5-1,5 1,1 3,-2 1,-2-2,-2 1,-2-4,-2-3,-1-5,9 3,7 2,9 0,5-3,12-2,11-2,0 2,-9 0,-17 4,-10-1,-11-2,1-2,6-2,5-2,10-1,2-1,18 0,0-1,-6 1,-10 0,-11-1,-8 1,-7 0,0 0,9 0,5 0,3 0,3 0,6 0,7 0,-6 0,-7 0,-7 0,-8 0,-6 0,2 0,-2 0,-1 0,-2 0,-1 0,0 0,4-5,0 0,-1-1,0 2,-1-5,3-3,0 0,-1 1,-1-2,4 2,-1 3,-1-9,-2 3,-1-4,-2 3,-1 3,5-6,5-3,6-9,3 4,5-1,1-5,-4 1,-5-1,-11 1,-4 2,-4-5,-1 1,-5 1,6 1,-5 2,1 0,2 2,1-5,-5 0,2-5,-5 1,-3 1,-5 2,-3 3,-2 1,-2 1,0-4,-1 0,0 1,1 0,-1-3,1 0,0 1,-6 2,-5 1,-5 2,1 0,-4 7,4 0,-2 5,3 0,-7 4,-2-2,-7 2,2-2,1-2,0-4,1-2,0 3,0 4,0-1,-1 5,6-9,-5 4,0 2,-2-2,0-1,1 2,-1 3,1 4,6-2,0 2,-1 2,0 2,-6 1,-2 2,-1 0,1 1,-10-5,0 0,-4 0,-8 1,3-10,3 1,0 1,4 3,5-3,4-2,3 1,-8-3,0 3,-4 3,2-3,2 4,4 1,3 3,1 2,-8 1,-4-4,-1 1,3 0,3 1,4 1,7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 Misnawati</dc:creator>
  <cp:keywords/>
  <dc:description/>
  <cp:lastModifiedBy>Desi Misnawati</cp:lastModifiedBy>
  <cp:revision>1</cp:revision>
  <dcterms:created xsi:type="dcterms:W3CDTF">2020-04-27T02:27:00Z</dcterms:created>
  <dcterms:modified xsi:type="dcterms:W3CDTF">2020-04-27T03:01:00Z</dcterms:modified>
</cp:coreProperties>
</file>