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E8E8" w14:textId="77777777" w:rsidR="005A53BD" w:rsidRDefault="005A53BD" w:rsidP="005A53BD">
      <w:pPr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bdr w:val="none" w:sz="0" w:space="0" w:color="auto" w:frame="1"/>
        </w:rPr>
      </w:pPr>
      <w:r w:rsidRPr="005A53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bdr w:val="none" w:sz="0" w:space="0" w:color="auto" w:frame="1"/>
        </w:rPr>
        <w:t xml:space="preserve">Skill 8: </w:t>
      </w:r>
    </w:p>
    <w:p w14:paraId="71EF4F7B" w14:textId="77777777" w:rsidR="005A53BD" w:rsidRDefault="005A53BD" w:rsidP="005A53BD">
      <w:pPr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bdr w:val="none" w:sz="0" w:space="0" w:color="auto" w:frame="1"/>
        </w:rPr>
      </w:pPr>
    </w:p>
    <w:p w14:paraId="2F4BDF7F" w14:textId="77777777" w:rsidR="005A53BD" w:rsidRDefault="005A53BD" w:rsidP="005A53BD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A53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bdr w:val="none" w:sz="0" w:space="0" w:color="auto" w:frame="1"/>
        </w:rPr>
        <w:t>Menggunakan</w:t>
      </w:r>
      <w:proofErr w:type="spellEnd"/>
      <w:r w:rsidRPr="005A53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bdr w:val="none" w:sz="0" w:space="0" w:color="auto" w:frame="1"/>
        </w:rPr>
        <w:t xml:space="preserve"> Noun Clause Connector </w:t>
      </w:r>
      <w:proofErr w:type="spellStart"/>
      <w:r w:rsidRPr="005A53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bdr w:val="none" w:sz="0" w:space="0" w:color="auto" w:frame="1"/>
        </w:rPr>
        <w:t>sebagai</w:t>
      </w:r>
      <w:proofErr w:type="spellEnd"/>
      <w:r w:rsidRPr="005A53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bdr w:val="none" w:sz="0" w:space="0" w:color="auto" w:frame="1"/>
        </w:rPr>
        <w:t xml:space="preserve"> Subject </w:t>
      </w:r>
      <w:proofErr w:type="spellStart"/>
      <w:r w:rsidRPr="005A53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bdr w:val="none" w:sz="0" w:space="0" w:color="auto" w:frame="1"/>
        </w:rPr>
        <w:t>dengan</w:t>
      </w:r>
      <w:proofErr w:type="spellEnd"/>
      <w:r w:rsidRPr="005A53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bdr w:val="none" w:sz="0" w:space="0" w:color="auto" w:frame="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bdr w:val="none" w:sz="0" w:space="0" w:color="auto" w:frame="1"/>
        </w:rPr>
        <w:t>tepat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376DC77C" w14:textId="77777777" w:rsidR="005A53BD" w:rsidRDefault="005A53BD" w:rsidP="005A53BD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2AB96340" w14:textId="77777777" w:rsidR="005A53BD" w:rsidRDefault="005A53BD" w:rsidP="005A53BD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Dalam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skill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ini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kita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mempelajari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bahwa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noun clause connector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> 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tidak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hanya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berfungsi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sebagai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connector 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tapi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juga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dapat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sekaligus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menjadi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subjek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dari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noun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klausa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0A645168" w14:textId="77777777" w:rsidR="005A53BD" w:rsidRDefault="005A53BD" w:rsidP="005A53BD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56EC9AC6" w14:textId="77777777" w:rsidR="005A53BD" w:rsidRPr="005A53BD" w:rsidRDefault="005A53BD" w:rsidP="005A53BD">
      <w:pPr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</w:rPr>
      </w:pP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Contoh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: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br/>
      </w:r>
      <w:r w:rsidRPr="005A53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I do not know what is in the box.</w:t>
      </w:r>
    </w:p>
    <w:p w14:paraId="2007AD41" w14:textId="77777777" w:rsidR="005A53BD" w:rsidRDefault="005A53BD" w:rsidP="005A53BD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618E5447" w14:textId="77777777" w:rsidR="005A53BD" w:rsidRDefault="005A53BD" w:rsidP="005A53BD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Pada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contoh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kalimat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pertama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terdapat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dua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klausa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,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I do not know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> dan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 what is in the box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2C441471" w14:textId="77777777" w:rsidR="005A53BD" w:rsidRDefault="005A53BD" w:rsidP="005A53BD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Ke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dua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klausa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ini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dihubungkan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oleh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connector 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(kata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penghubung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)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what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4AD0F510" w14:textId="77777777" w:rsidR="005A53BD" w:rsidRPr="005A53BD" w:rsidRDefault="005A53BD" w:rsidP="005A53BD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Perlu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diketahui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dalam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kalimat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ini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connector ‘what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‘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mempunyai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2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peran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sebagai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subjek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dari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kata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kerja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‘is’ 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juga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sebagai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connector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 yang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menghubungkan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ke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2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klausa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51BA59B" w14:textId="77777777" w:rsidR="005A53BD" w:rsidRPr="005A53BD" w:rsidRDefault="005A53BD" w:rsidP="005A53BD">
      <w:pPr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5A53BD">
        <w:rPr>
          <w:rFonts w:ascii="Times New Roman" w:eastAsia="Times New Roman" w:hAnsi="Times New Roman" w:cs="Times New Roman"/>
          <w:color w:val="000000" w:themeColor="text1"/>
        </w:rPr>
        <w:br/>
      </w:r>
      <w:r w:rsidRPr="005A53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We are concerned about who will do the work.</w:t>
      </w:r>
    </w:p>
    <w:p w14:paraId="2ADEBB21" w14:textId="77777777" w:rsidR="005A53BD" w:rsidRDefault="005A53BD" w:rsidP="005A53BD">
      <w:pPr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3DBDB848" w14:textId="77777777" w:rsidR="005A53BD" w:rsidRDefault="005A53BD" w:rsidP="005A53BD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Pada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contoh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kalimat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pertama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terdapat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dua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klausa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,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I do not know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> dan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 what is in the box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32536D16" w14:textId="77777777" w:rsidR="005A53BD" w:rsidRDefault="005A53BD" w:rsidP="005A53BD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Ke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dua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klausa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ini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dihubungkan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oleh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connector 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(kata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penghubung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)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what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458CB10B" w14:textId="77777777" w:rsidR="005A53BD" w:rsidRPr="005A53BD" w:rsidRDefault="005A53BD" w:rsidP="005A53BD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Perlu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diketahui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dalam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kalimat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ini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connector ‘what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‘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mempunyai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2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peran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sebagai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subjek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dari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kata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kerja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‘is’ 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juga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sebagai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connector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 yang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menghubungkan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ke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2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klausa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170DAD9" w14:textId="77777777" w:rsidR="005A53BD" w:rsidRDefault="005A53BD" w:rsidP="005A53BD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46C1F366" w14:textId="20AD13D6" w:rsidR="005A53BD" w:rsidRPr="005A53BD" w:rsidRDefault="005A53BD" w:rsidP="005A53BD">
      <w:pPr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5A53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5A53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Whoever is coming to the party must bring a gift.</w:t>
      </w:r>
    </w:p>
    <w:p w14:paraId="7566F6DA" w14:textId="77777777" w:rsidR="005A53BD" w:rsidRDefault="005A53BD" w:rsidP="005A53BD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7DF5B96A" w14:textId="4AD55692" w:rsidR="005A53BD" w:rsidRPr="005A53BD" w:rsidRDefault="005A53BD" w:rsidP="005A53BD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Pada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contoh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ke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tiga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, Juga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terdapat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dua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klausa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: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whoever 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sebagai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subjek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dari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is coming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>.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Whoever is coming to the party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> 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merupakan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subjek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dari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must bring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>. Kata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connector ‘whoever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‘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berfungsi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sebagai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subjek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dari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kata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kerja</w:t>
      </w:r>
      <w:proofErr w:type="spellEnd"/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 is coming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 dan juga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sebagai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3BD">
        <w:rPr>
          <w:rFonts w:ascii="Times New Roman" w:eastAsia="Times New Roman" w:hAnsi="Times New Roman" w:cs="Times New Roman"/>
          <w:i/>
          <w:iCs/>
          <w:color w:val="000000" w:themeColor="text1"/>
        </w:rPr>
        <w:t>connector </w:t>
      </w:r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yang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menghubungkan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ke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dua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klausa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53BD">
        <w:rPr>
          <w:rFonts w:ascii="Times New Roman" w:eastAsia="Times New Roman" w:hAnsi="Times New Roman" w:cs="Times New Roman"/>
          <w:color w:val="000000" w:themeColor="text1"/>
        </w:rPr>
        <w:t>tersebut</w:t>
      </w:r>
      <w:proofErr w:type="spellEnd"/>
      <w:r w:rsidRPr="005A53B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5C5D0E6" w14:textId="104CCDE2" w:rsidR="0002340B" w:rsidRDefault="0002340B">
      <w:pPr>
        <w:rPr>
          <w:rFonts w:ascii="Times New Roman" w:hAnsi="Times New Roman" w:cs="Times New Roman"/>
          <w:color w:val="000000" w:themeColor="text1"/>
        </w:rPr>
      </w:pPr>
    </w:p>
    <w:p w14:paraId="6D82FFA3" w14:textId="5595F451" w:rsidR="005D119B" w:rsidRDefault="005D119B">
      <w:pPr>
        <w:rPr>
          <w:rFonts w:ascii="Times New Roman" w:hAnsi="Times New Roman" w:cs="Times New Roman"/>
          <w:color w:val="000000" w:themeColor="text1"/>
        </w:rPr>
      </w:pPr>
    </w:p>
    <w:p w14:paraId="5D393449" w14:textId="77777777" w:rsidR="005D119B" w:rsidRDefault="005D119B" w:rsidP="005D119B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  <w:r w:rsidRPr="005D119B">
        <w:rPr>
          <w:color w:val="000000" w:themeColor="text1"/>
        </w:rPr>
        <w:t>6. We do not ____ the bow drill was first developed for woodworking or fire making.</w:t>
      </w:r>
      <w:r w:rsidRPr="005D119B">
        <w:rPr>
          <w:color w:val="000000" w:themeColor="text1"/>
        </w:rPr>
        <w:br/>
        <w:t>(A) whether it</w:t>
      </w:r>
      <w:r w:rsidRPr="005D119B">
        <w:rPr>
          <w:color w:val="000000" w:themeColor="text1"/>
        </w:rPr>
        <w:br/>
        <w:t>(B) know whether it</w:t>
      </w:r>
      <w:r w:rsidRPr="005D119B">
        <w:rPr>
          <w:color w:val="000000" w:themeColor="text1"/>
        </w:rPr>
        <w:br/>
        <w:t>(C) know whether</w:t>
      </w:r>
      <w:r w:rsidRPr="005D119B">
        <w:rPr>
          <w:color w:val="000000" w:themeColor="text1"/>
        </w:rPr>
        <w:br/>
        <w:t>(D) sure whether</w:t>
      </w:r>
      <w:r w:rsidRPr="005D119B">
        <w:rPr>
          <w:color w:val="000000" w:themeColor="text1"/>
        </w:rPr>
        <w:br/>
      </w:r>
    </w:p>
    <w:p w14:paraId="2E28A3E7" w14:textId="7A670509" w:rsidR="005D119B" w:rsidRDefault="005D119B" w:rsidP="005D119B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  <w:r w:rsidRPr="005D119B">
        <w:rPr>
          <w:color w:val="000000" w:themeColor="text1"/>
        </w:rPr>
        <w:t xml:space="preserve">Analisa: </w:t>
      </w:r>
    </w:p>
    <w:p w14:paraId="5F2C3E5C" w14:textId="77777777" w:rsidR="005D119B" w:rsidRDefault="005D119B" w:rsidP="005D119B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5F123196" w14:textId="682499C6" w:rsidR="005D119B" w:rsidRPr="005D119B" w:rsidRDefault="005D119B" w:rsidP="005D119B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  <w:proofErr w:type="spellStart"/>
      <w:r w:rsidRPr="005D119B">
        <w:rPr>
          <w:color w:val="000000" w:themeColor="text1"/>
        </w:rPr>
        <w:t>Dalam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kalimat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ini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kita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melihat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ada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dua</w:t>
      </w:r>
      <w:proofErr w:type="spellEnd"/>
      <w:r w:rsidRPr="005D119B">
        <w:rPr>
          <w:color w:val="000000" w:themeColor="text1"/>
        </w:rPr>
        <w:t xml:space="preserve"> verb, (aux. verb) “do not” dan “was developed. </w:t>
      </w:r>
      <w:proofErr w:type="spellStart"/>
      <w:r w:rsidRPr="005D119B">
        <w:rPr>
          <w:color w:val="000000" w:themeColor="text1"/>
        </w:rPr>
        <w:t>Artinya</w:t>
      </w:r>
      <w:proofErr w:type="spellEnd"/>
      <w:r w:rsidRPr="005D119B">
        <w:rPr>
          <w:color w:val="000000" w:themeColor="text1"/>
        </w:rPr>
        <w:t xml:space="preserve">, </w:t>
      </w:r>
      <w:proofErr w:type="spellStart"/>
      <w:r w:rsidRPr="005D119B">
        <w:rPr>
          <w:color w:val="000000" w:themeColor="text1"/>
        </w:rPr>
        <w:t>kalimat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ini</w:t>
      </w:r>
      <w:proofErr w:type="spellEnd"/>
      <w:r w:rsidRPr="005D119B">
        <w:rPr>
          <w:color w:val="000000" w:themeColor="text1"/>
        </w:rPr>
        <w:t xml:space="preserve"> juga </w:t>
      </w:r>
      <w:proofErr w:type="spellStart"/>
      <w:r w:rsidRPr="005D119B">
        <w:rPr>
          <w:color w:val="000000" w:themeColor="text1"/>
        </w:rPr>
        <w:t>memiliki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dua</w:t>
      </w:r>
      <w:proofErr w:type="spellEnd"/>
      <w:r w:rsidRPr="005D119B">
        <w:rPr>
          <w:color w:val="000000" w:themeColor="text1"/>
        </w:rPr>
        <w:t xml:space="preserve"> subject </w:t>
      </w:r>
      <w:proofErr w:type="spellStart"/>
      <w:r w:rsidRPr="005D119B">
        <w:rPr>
          <w:color w:val="000000" w:themeColor="text1"/>
        </w:rPr>
        <w:t>yaitu</w:t>
      </w:r>
      <w:proofErr w:type="spellEnd"/>
      <w:r w:rsidRPr="005D119B">
        <w:rPr>
          <w:color w:val="000000" w:themeColor="text1"/>
        </w:rPr>
        <w:t xml:space="preserve"> “we” dan “the bow drill”. </w:t>
      </w:r>
      <w:proofErr w:type="spellStart"/>
      <w:r w:rsidRPr="005D119B">
        <w:rPr>
          <w:color w:val="000000" w:themeColor="text1"/>
        </w:rPr>
        <w:t>Dengan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demikian</w:t>
      </w:r>
      <w:proofErr w:type="spellEnd"/>
      <w:r w:rsidRPr="005D119B">
        <w:rPr>
          <w:color w:val="000000" w:themeColor="text1"/>
        </w:rPr>
        <w:t xml:space="preserve">, </w:t>
      </w:r>
      <w:proofErr w:type="spellStart"/>
      <w:r w:rsidRPr="005D119B">
        <w:rPr>
          <w:color w:val="000000" w:themeColor="text1"/>
        </w:rPr>
        <w:t>kita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perlu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menghubungkan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kedua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klausa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itu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dengan</w:t>
      </w:r>
      <w:proofErr w:type="spellEnd"/>
      <w:r w:rsidRPr="005D119B">
        <w:rPr>
          <w:color w:val="000000" w:themeColor="text1"/>
        </w:rPr>
        <w:t xml:space="preserve"> connector “whether” </w:t>
      </w:r>
      <w:proofErr w:type="spellStart"/>
      <w:r w:rsidRPr="005D119B">
        <w:rPr>
          <w:color w:val="000000" w:themeColor="text1"/>
        </w:rPr>
        <w:t>setelah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klausa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pertama</w:t>
      </w:r>
      <w:proofErr w:type="spellEnd"/>
      <w:r w:rsidRPr="005D119B">
        <w:rPr>
          <w:color w:val="000000" w:themeColor="text1"/>
        </w:rPr>
        <w:t xml:space="preserve">. Karena </w:t>
      </w:r>
      <w:proofErr w:type="spellStart"/>
      <w:r w:rsidRPr="005D119B">
        <w:rPr>
          <w:color w:val="000000" w:themeColor="text1"/>
        </w:rPr>
        <w:t>klausa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pertama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verbnya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belum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lengkap</w:t>
      </w:r>
      <w:proofErr w:type="spellEnd"/>
      <w:r w:rsidRPr="005D119B">
        <w:rPr>
          <w:color w:val="000000" w:themeColor="text1"/>
        </w:rPr>
        <w:t xml:space="preserve">, </w:t>
      </w:r>
      <w:proofErr w:type="spellStart"/>
      <w:r w:rsidRPr="005D119B">
        <w:rPr>
          <w:color w:val="000000" w:themeColor="text1"/>
        </w:rPr>
        <w:t>kita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perlu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tambahkan</w:t>
      </w:r>
      <w:proofErr w:type="spellEnd"/>
      <w:r w:rsidRPr="005D119B">
        <w:rPr>
          <w:color w:val="000000" w:themeColor="text1"/>
        </w:rPr>
        <w:t xml:space="preserve"> verb “know”. </w:t>
      </w:r>
      <w:proofErr w:type="spellStart"/>
      <w:r w:rsidRPr="005D119B">
        <w:rPr>
          <w:color w:val="000000" w:themeColor="text1"/>
        </w:rPr>
        <w:t>Jawabannya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adalah</w:t>
      </w:r>
      <w:proofErr w:type="spellEnd"/>
      <w:r w:rsidRPr="005D119B">
        <w:rPr>
          <w:color w:val="000000" w:themeColor="text1"/>
        </w:rPr>
        <w:t> </w:t>
      </w:r>
      <w:r w:rsidRPr="005D119B">
        <w:rPr>
          <w:rStyle w:val="Strong"/>
          <w:color w:val="000000" w:themeColor="text1"/>
          <w:bdr w:val="none" w:sz="0" w:space="0" w:color="auto" w:frame="1"/>
        </w:rPr>
        <w:t>(C) know whether</w:t>
      </w:r>
      <w:r w:rsidRPr="005D119B">
        <w:rPr>
          <w:color w:val="000000" w:themeColor="text1"/>
        </w:rPr>
        <w:t>.</w:t>
      </w:r>
    </w:p>
    <w:p w14:paraId="0BAFB61E" w14:textId="77777777" w:rsidR="005D119B" w:rsidRDefault="005D119B" w:rsidP="005D119B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10BB3EDB" w14:textId="77777777" w:rsidR="005D119B" w:rsidRDefault="005D119B" w:rsidP="005D119B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  <w:r w:rsidRPr="005D119B">
        <w:rPr>
          <w:color w:val="000000" w:themeColor="text1"/>
        </w:rPr>
        <w:t>7. Minute Man National Historical Park is a monument to where _____</w:t>
      </w:r>
      <w:r w:rsidRPr="005D119B">
        <w:rPr>
          <w:color w:val="000000" w:themeColor="text1"/>
        </w:rPr>
        <w:br/>
        <w:t>(A) the beginning of the Revolutionary War</w:t>
      </w:r>
      <w:r w:rsidRPr="005D119B">
        <w:rPr>
          <w:color w:val="000000" w:themeColor="text1"/>
        </w:rPr>
        <w:br/>
        <w:t>(B) in the beginning of the Revolutionary War</w:t>
      </w:r>
      <w:r w:rsidRPr="005D119B">
        <w:rPr>
          <w:color w:val="000000" w:themeColor="text1"/>
        </w:rPr>
        <w:br/>
      </w:r>
      <w:r w:rsidRPr="005D119B">
        <w:rPr>
          <w:color w:val="000000" w:themeColor="text1"/>
        </w:rPr>
        <w:lastRenderedPageBreak/>
        <w:t>(C) the Revolutionary War to begin</w:t>
      </w:r>
      <w:r w:rsidRPr="005D119B">
        <w:rPr>
          <w:color w:val="000000" w:themeColor="text1"/>
        </w:rPr>
        <w:br/>
        <w:t>(D) the Revolutionary War began</w:t>
      </w:r>
      <w:r w:rsidRPr="005D119B">
        <w:rPr>
          <w:color w:val="000000" w:themeColor="text1"/>
        </w:rPr>
        <w:br/>
      </w:r>
    </w:p>
    <w:p w14:paraId="0DDA7C9E" w14:textId="697D8DF1" w:rsidR="005D119B" w:rsidRDefault="005D119B" w:rsidP="005D119B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  <w:r w:rsidRPr="005D119B">
        <w:rPr>
          <w:color w:val="000000" w:themeColor="text1"/>
        </w:rPr>
        <w:t xml:space="preserve">Analisa: </w:t>
      </w:r>
    </w:p>
    <w:p w14:paraId="11AB08CE" w14:textId="77777777" w:rsidR="005D119B" w:rsidRDefault="005D119B" w:rsidP="005D119B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580523BA" w14:textId="11EB79C4" w:rsidR="005D119B" w:rsidRPr="005D119B" w:rsidRDefault="005D119B" w:rsidP="005D119B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  <w:r w:rsidRPr="005D119B">
        <w:rPr>
          <w:color w:val="000000" w:themeColor="text1"/>
        </w:rPr>
        <w:t xml:space="preserve">Setelah connector “where”, </w:t>
      </w:r>
      <w:proofErr w:type="spellStart"/>
      <w:r w:rsidRPr="005D119B">
        <w:rPr>
          <w:color w:val="000000" w:themeColor="text1"/>
        </w:rPr>
        <w:t>kita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perlu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menambahkan</w:t>
      </w:r>
      <w:proofErr w:type="spellEnd"/>
      <w:r w:rsidRPr="005D119B">
        <w:rPr>
          <w:color w:val="000000" w:themeColor="text1"/>
        </w:rPr>
        <w:t xml:space="preserve"> subject dan verb. </w:t>
      </w:r>
      <w:proofErr w:type="spellStart"/>
      <w:r w:rsidRPr="005D119B">
        <w:rPr>
          <w:color w:val="000000" w:themeColor="text1"/>
        </w:rPr>
        <w:t>Jawaban</w:t>
      </w:r>
      <w:proofErr w:type="spellEnd"/>
      <w:r w:rsidRPr="005D119B">
        <w:rPr>
          <w:color w:val="000000" w:themeColor="text1"/>
        </w:rPr>
        <w:t xml:space="preserve"> yang </w:t>
      </w:r>
      <w:proofErr w:type="spellStart"/>
      <w:r w:rsidRPr="005D119B">
        <w:rPr>
          <w:color w:val="000000" w:themeColor="text1"/>
        </w:rPr>
        <w:t>tepat</w:t>
      </w:r>
      <w:proofErr w:type="spellEnd"/>
      <w:r w:rsidRPr="005D119B">
        <w:rPr>
          <w:color w:val="000000" w:themeColor="text1"/>
        </w:rPr>
        <w:t xml:space="preserve"> </w:t>
      </w:r>
      <w:proofErr w:type="spellStart"/>
      <w:r w:rsidRPr="005D119B">
        <w:rPr>
          <w:color w:val="000000" w:themeColor="text1"/>
        </w:rPr>
        <w:t>adalah</w:t>
      </w:r>
      <w:proofErr w:type="spellEnd"/>
      <w:r w:rsidRPr="005D119B">
        <w:rPr>
          <w:rStyle w:val="apple-converted-space"/>
          <w:color w:val="000000" w:themeColor="text1"/>
        </w:rPr>
        <w:t> </w:t>
      </w:r>
      <w:r w:rsidRPr="005D119B">
        <w:rPr>
          <w:rStyle w:val="Strong"/>
          <w:color w:val="000000" w:themeColor="text1"/>
          <w:bdr w:val="none" w:sz="0" w:space="0" w:color="auto" w:frame="1"/>
        </w:rPr>
        <w:t>(D) the Revolutionary War began</w:t>
      </w:r>
      <w:r w:rsidRPr="005D119B">
        <w:rPr>
          <w:rStyle w:val="apple-converted-space"/>
          <w:color w:val="000000" w:themeColor="text1"/>
        </w:rPr>
        <w:t> </w:t>
      </w:r>
      <w:proofErr w:type="spellStart"/>
      <w:r w:rsidRPr="005D119B">
        <w:rPr>
          <w:color w:val="000000" w:themeColor="text1"/>
        </w:rPr>
        <w:t>dengan</w:t>
      </w:r>
      <w:proofErr w:type="spellEnd"/>
      <w:r w:rsidRPr="005D119B">
        <w:rPr>
          <w:color w:val="000000" w:themeColor="text1"/>
        </w:rPr>
        <w:t xml:space="preserve"> subject</w:t>
      </w:r>
      <w:r w:rsidRPr="005D119B">
        <w:rPr>
          <w:rStyle w:val="apple-converted-space"/>
          <w:color w:val="000000" w:themeColor="text1"/>
        </w:rPr>
        <w:t> </w:t>
      </w:r>
      <w:r w:rsidRPr="005D119B">
        <w:rPr>
          <w:rStyle w:val="Strong"/>
          <w:color w:val="000000" w:themeColor="text1"/>
          <w:bdr w:val="none" w:sz="0" w:space="0" w:color="auto" w:frame="1"/>
        </w:rPr>
        <w:t>“the Revolutionary War”</w:t>
      </w:r>
      <w:r w:rsidRPr="005D119B">
        <w:rPr>
          <w:rStyle w:val="apple-converted-space"/>
          <w:color w:val="000000" w:themeColor="text1"/>
        </w:rPr>
        <w:t> </w:t>
      </w:r>
      <w:r w:rsidRPr="005D119B">
        <w:rPr>
          <w:color w:val="000000" w:themeColor="text1"/>
        </w:rPr>
        <w:t>dan</w:t>
      </w:r>
      <w:r w:rsidRPr="005D119B">
        <w:rPr>
          <w:rStyle w:val="apple-converted-space"/>
          <w:color w:val="000000" w:themeColor="text1"/>
        </w:rPr>
        <w:t> </w:t>
      </w:r>
      <w:r w:rsidRPr="005D119B">
        <w:rPr>
          <w:rStyle w:val="Strong"/>
          <w:color w:val="000000" w:themeColor="text1"/>
          <w:bdr w:val="none" w:sz="0" w:space="0" w:color="auto" w:frame="1"/>
        </w:rPr>
        <w:t>verb “began”</w:t>
      </w:r>
      <w:r w:rsidRPr="005D119B">
        <w:rPr>
          <w:rStyle w:val="apple-converted-space"/>
          <w:color w:val="000000" w:themeColor="text1"/>
        </w:rPr>
        <w:t> </w:t>
      </w:r>
      <w:r w:rsidRPr="005D119B">
        <w:rPr>
          <w:color w:val="000000" w:themeColor="text1"/>
        </w:rPr>
        <w:t>(past tense).</w:t>
      </w:r>
    </w:p>
    <w:p w14:paraId="74CABB0A" w14:textId="77777777" w:rsidR="005D119B" w:rsidRPr="005A53BD" w:rsidRDefault="005D119B">
      <w:pPr>
        <w:rPr>
          <w:rFonts w:ascii="Times New Roman" w:hAnsi="Times New Roman" w:cs="Times New Roman"/>
          <w:color w:val="000000" w:themeColor="text1"/>
        </w:rPr>
      </w:pPr>
    </w:p>
    <w:sectPr w:rsidR="005D119B" w:rsidRPr="005A53BD" w:rsidSect="0058305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BD"/>
    <w:rsid w:val="0002340B"/>
    <w:rsid w:val="0058305A"/>
    <w:rsid w:val="005A53BD"/>
    <w:rsid w:val="005D119B"/>
    <w:rsid w:val="00885D12"/>
    <w:rsid w:val="00E5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41C18"/>
  <w15:chartTrackingRefBased/>
  <w15:docId w15:val="{326A3757-3714-604C-96A6-838321D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3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A53BD"/>
    <w:rPr>
      <w:b/>
      <w:bCs/>
    </w:rPr>
  </w:style>
  <w:style w:type="character" w:customStyle="1" w:styleId="apple-converted-space">
    <w:name w:val="apple-converted-space"/>
    <w:basedOn w:val="DefaultParagraphFont"/>
    <w:rsid w:val="005A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2020-12-14T03:08:00Z</dcterms:created>
  <dcterms:modified xsi:type="dcterms:W3CDTF">2020-12-14T03:15:00Z</dcterms:modified>
</cp:coreProperties>
</file>