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91" w:rsidRPr="0068365F" w:rsidRDefault="001E7391" w:rsidP="001E7391">
      <w:pPr>
        <w:jc w:val="center"/>
        <w:rPr>
          <w:rFonts w:ascii="Times New Roman" w:hAnsi="Times New Roman" w:cs="Times New Roman"/>
          <w:b/>
          <w:sz w:val="24"/>
          <w:szCs w:val="24"/>
        </w:rPr>
      </w:pPr>
      <w:r w:rsidRPr="0068365F">
        <w:rPr>
          <w:rFonts w:ascii="Times New Roman" w:hAnsi="Times New Roman" w:cs="Times New Roman"/>
          <w:b/>
          <w:sz w:val="24"/>
          <w:szCs w:val="24"/>
        </w:rPr>
        <w:t>KEBIJAKAN PROMOSI</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Promosi merupakan aspek bauran pemasaran yang berhubungan dengan -teknik yang peling efektif untuk menjual suatu produk. Promosi merupakan bagian dari bauran komunikasi untuk menyampaikan informasi produk kepada konsumen dan pihak lain yang berinteraksi dengan perusahaan.</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Menurut Griffin dan Egbert (2003) promosi bertujuan untuk menyampaikan empat hal kepada calon pelanggan :</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1.  Membuat pelanggan sadar terhadap produk</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2.  Membuat pelanggan banyak mengetahui tentang produk</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3.  Membujuk pelanggan untuk menyukai produk</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4.  Membujuk pelanggan untuk melakukan pembelian</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Tujuan akhir dari promosi yang dilakukan adalah  untuk meningkatkan volume penjualan. Dalam rangka untuk mencapai volume penjualan , para pemasar dapat menggunakan promosi untuk  menyampaikan informasi  yaitu memberikan informasi tentang produk kepada konsumen sehingga konsumen mengetahui secara lengkap produk yang kita tawarkan, memposisikan produk  yaitu suatu proses pemantapan citra produk tertentu secara mudah dalam pikiran konsumen, menambah nilai produk  yaitu memberikan nilai lebih dari suatu produk dan manfaat tambahan yang didapat dari suatu produk,  ,  dan  mengontrol volume penjualan,  yaitu dengan promosi akan mampu meningkatkan penjualan dengan melakukan event-event kegiatan untuk meningkatkan penjualan, seperti diskon, promo dsb.</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Strategi Promosi</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Secara umum ada dua strategi yang dapat dilakukan perusahaan dalam promosi yaitu:</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C76DAE">
        <w:rPr>
          <w:rFonts w:ascii="Times New Roman" w:hAnsi="Times New Roman" w:cs="Times New Roman"/>
          <w:sz w:val="24"/>
          <w:szCs w:val="24"/>
        </w:rPr>
        <w:t>Push strategy</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Perusahaan memasarkan produknya secara agresif kepada grosir dan pengecer yang kemudian akan membujuk konsumen untuk membelinya. Perusahaan secara aktif melakukan promosi untuk mendekati konsumen sehingga konsumen tertarik untuk melakukan pembelian.</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C76DAE">
        <w:rPr>
          <w:rFonts w:ascii="Times New Roman" w:hAnsi="Times New Roman" w:cs="Times New Roman"/>
          <w:sz w:val="24"/>
          <w:szCs w:val="24"/>
        </w:rPr>
        <w:t>Pull strategy</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Promosi perusahaan yang langsung menarik pelanggan untuk meminta produknya kepada pengecer. Strategi ini lebih menekankan pada perminttan konsumen akan produk yang kita tawarkan.</w:t>
      </w:r>
    </w:p>
    <w:p w:rsidR="001E7391" w:rsidRDefault="001E7391" w:rsidP="001E7391">
      <w:pPr>
        <w:jc w:val="both"/>
        <w:rPr>
          <w:rFonts w:ascii="Times New Roman" w:hAnsi="Times New Roman" w:cs="Times New Roman"/>
          <w:sz w:val="24"/>
          <w:szCs w:val="24"/>
          <w:lang w:val="en-US"/>
        </w:rPr>
      </w:pP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lastRenderedPageBreak/>
        <w:t>Bauran Promosi</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 xml:space="preserve">Bauran promosi merupakan kombinasi empat tipe alat promosi yang terdiri dari pemasangan iklan, penjualan pribadi, promosi penjualan, dan publisitas dan hubungan masyarakat dalam menyampaikan informasi kepada pihak luar. </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Faktor-faktor yang penting dalam pelaksanaan bauran promosi yaitu:</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1.  Produk yang dijual: sifat produk yang dijual sangat mempengaruhi bauran promosi karena merupakan satu kesatuan dalam bauran pemasaran.</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2.  Target pasar: kesesuaian bauran promosi yang dipilih dengan target pasar akan menentukan tingkat efektifitas dan efisiensi promosi yang dilakukan</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3.  Anggaran promosi: ketersediaan anggaran promosi yang disediakan perusahaan mempengaruhi variasi pilihan alat promosi yang digunakan oleh perusahaan.</w:t>
      </w:r>
    </w:p>
    <w:p w:rsidR="001E7391" w:rsidRDefault="001E7391" w:rsidP="001E7391">
      <w:pPr>
        <w:jc w:val="both"/>
        <w:rPr>
          <w:rFonts w:ascii="Times New Roman" w:hAnsi="Times New Roman" w:cs="Times New Roman"/>
          <w:sz w:val="24"/>
          <w:szCs w:val="24"/>
          <w:lang w:val="en-US"/>
        </w:rPr>
      </w:pP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Periklanan (advertising)</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komunikasi non pribadi yang dipakai untuk menyampaikan suatu produk dan dibayar oleh sponsor.</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Tujuan iklan:</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C76DAE">
        <w:rPr>
          <w:rFonts w:ascii="Times New Roman" w:hAnsi="Times New Roman" w:cs="Times New Roman"/>
          <w:sz w:val="24"/>
          <w:szCs w:val="24"/>
        </w:rPr>
        <w:t xml:space="preserve">Iklan persuasif, yaitu iklan dilakukan untuk mempengaruhi konsumen dalam mengambil keputusan untuk membeli produk perusahaan daripada produk pesaingnya. </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proofErr w:type="gramStart"/>
      <w:r w:rsidRPr="00C76DAE">
        <w:rPr>
          <w:rFonts w:ascii="Times New Roman" w:hAnsi="Times New Roman" w:cs="Times New Roman"/>
          <w:sz w:val="24"/>
          <w:szCs w:val="24"/>
        </w:rPr>
        <w:t>Iklan  perbandingan</w:t>
      </w:r>
      <w:proofErr w:type="gramEnd"/>
      <w:r w:rsidRPr="00C76DAE">
        <w:rPr>
          <w:rFonts w:ascii="Times New Roman" w:hAnsi="Times New Roman" w:cs="Times New Roman"/>
          <w:sz w:val="24"/>
          <w:szCs w:val="24"/>
        </w:rPr>
        <w:t>, yaitu membandingkan dua produk secara langsung untuk menonjolkan kelebihan produk yang dimiliki, sehingga mampu mencuri perhatian konsumen dan penjualan produk dari pesaing.</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C76DAE">
        <w:rPr>
          <w:rFonts w:ascii="Times New Roman" w:hAnsi="Times New Roman" w:cs="Times New Roman"/>
          <w:sz w:val="24"/>
          <w:szCs w:val="24"/>
        </w:rPr>
        <w:t xml:space="preserve">Iklan pengingat, yaitu iklan yang dilakukan untuk menjaga image dan </w:t>
      </w:r>
      <w:proofErr w:type="gramStart"/>
      <w:r w:rsidRPr="00C76DAE">
        <w:rPr>
          <w:rFonts w:ascii="Times New Roman" w:hAnsi="Times New Roman" w:cs="Times New Roman"/>
          <w:sz w:val="24"/>
          <w:szCs w:val="24"/>
        </w:rPr>
        <w:t>nama</w:t>
      </w:r>
      <w:proofErr w:type="gramEnd"/>
      <w:r w:rsidRPr="00C76DAE">
        <w:rPr>
          <w:rFonts w:ascii="Times New Roman" w:hAnsi="Times New Roman" w:cs="Times New Roman"/>
          <w:sz w:val="24"/>
          <w:szCs w:val="24"/>
        </w:rPr>
        <w:t xml:space="preserve"> produk dalam benak pelanggan sehingga akan terus diingat dalam referensi pembelian produk oleh pelanggan,</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Media iklan:</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 xml:space="preserve">Koran,Radio, Internet,Televisi ,Majalah , Direct mail, Iklan luar ruangan   </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Jenis iklan secara umum dikelompokkan dalam tiga kategori yaitu:</w:t>
      </w:r>
    </w:p>
    <w:p w:rsidR="001E7391" w:rsidRPr="00C76DAE" w:rsidRDefault="001E7391" w:rsidP="001E7391">
      <w:pPr>
        <w:rPr>
          <w:rFonts w:ascii="Times New Roman" w:hAnsi="Times New Roman" w:cs="Times New Roman"/>
          <w:sz w:val="24"/>
          <w:szCs w:val="24"/>
        </w:rPr>
      </w:pPr>
      <w:proofErr w:type="gramStart"/>
      <w:r>
        <w:rPr>
          <w:rFonts w:ascii="Times New Roman" w:hAnsi="Times New Roman" w:cs="Times New Roman"/>
          <w:sz w:val="24"/>
          <w:szCs w:val="24"/>
          <w:lang w:val="en-US"/>
        </w:rPr>
        <w:t>1.</w:t>
      </w:r>
      <w:r w:rsidRPr="00C76DAE">
        <w:rPr>
          <w:rFonts w:ascii="Times New Roman" w:hAnsi="Times New Roman" w:cs="Times New Roman"/>
          <w:sz w:val="24"/>
          <w:szCs w:val="24"/>
        </w:rPr>
        <w:t>Iklan</w:t>
      </w:r>
      <w:proofErr w:type="gramEnd"/>
      <w:r w:rsidRPr="00C76DAE">
        <w:rPr>
          <w:rFonts w:ascii="Times New Roman" w:hAnsi="Times New Roman" w:cs="Times New Roman"/>
          <w:sz w:val="24"/>
          <w:szCs w:val="24"/>
        </w:rPr>
        <w:t xml:space="preserve"> merek: mempromosikan suatu merek khusus.</w:t>
      </w:r>
    </w:p>
    <w:p w:rsidR="001E7391" w:rsidRPr="00C76DAE" w:rsidRDefault="001E7391" w:rsidP="001E7391">
      <w:pPr>
        <w:rPr>
          <w:rFonts w:ascii="Times New Roman" w:hAnsi="Times New Roman" w:cs="Times New Roman"/>
          <w:sz w:val="24"/>
          <w:szCs w:val="24"/>
        </w:rPr>
      </w:pPr>
      <w:r>
        <w:rPr>
          <w:rFonts w:ascii="Times New Roman" w:hAnsi="Times New Roman" w:cs="Times New Roman"/>
          <w:sz w:val="24"/>
          <w:szCs w:val="24"/>
          <w:lang w:val="en-US"/>
        </w:rPr>
        <w:t xml:space="preserve">2. </w:t>
      </w:r>
      <w:r w:rsidRPr="00C76DAE">
        <w:rPr>
          <w:rFonts w:ascii="Times New Roman" w:hAnsi="Times New Roman" w:cs="Times New Roman"/>
          <w:sz w:val="24"/>
          <w:szCs w:val="24"/>
        </w:rPr>
        <w:t>Iklan dukungan: mempromosikan maksud, pandangan atau kandidat.</w:t>
      </w:r>
    </w:p>
    <w:p w:rsidR="001E7391" w:rsidRPr="00C76DAE" w:rsidRDefault="001E7391" w:rsidP="001E7391">
      <w:pPr>
        <w:rPr>
          <w:rFonts w:ascii="Times New Roman" w:hAnsi="Times New Roman" w:cs="Times New Roman"/>
          <w:sz w:val="24"/>
          <w:szCs w:val="24"/>
        </w:rPr>
      </w:pPr>
      <w:r>
        <w:rPr>
          <w:rFonts w:ascii="Times New Roman" w:hAnsi="Times New Roman" w:cs="Times New Roman"/>
          <w:sz w:val="24"/>
          <w:szCs w:val="24"/>
          <w:lang w:val="en-US"/>
        </w:rPr>
        <w:t xml:space="preserve">3. </w:t>
      </w:r>
      <w:r w:rsidRPr="00C76DAE">
        <w:rPr>
          <w:rFonts w:ascii="Times New Roman" w:hAnsi="Times New Roman" w:cs="Times New Roman"/>
          <w:sz w:val="24"/>
          <w:szCs w:val="24"/>
        </w:rPr>
        <w:t>Iklan institusi: mempromosikan citra jangka panjang perusahaan.</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lastRenderedPageBreak/>
        <w:t>Penjualan pribadi (personal selling)</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Penjualan pribadi dilakukan penjual dengan berkomunikasi secara langsung dengan konsumen untuk mengetahui kebutuhannya dan menawarkan produk milik penjual kepada konsumen. Penjualan pribadi memiliki  tujuan menjual dan membina hubungan dengan pelanggan.  Perkembangan teknologi informasi mendorong pelaksanaan penjualan pribadi beralih pada penjualan secara  telemarketing  dengan menggunakan media telepon untuk melakukan proses penjualan pribadi.</w:t>
      </w:r>
    </w:p>
    <w:p w:rsidR="001E7391" w:rsidRPr="00C76DAE" w:rsidRDefault="001E7391" w:rsidP="001E7391">
      <w:pPr>
        <w:jc w:val="both"/>
        <w:rPr>
          <w:rFonts w:ascii="Times New Roman" w:hAnsi="Times New Roman" w:cs="Times New Roman"/>
          <w:sz w:val="24"/>
          <w:szCs w:val="24"/>
        </w:rPr>
      </w:pPr>
      <w:r w:rsidRPr="00C76DAE">
        <w:rPr>
          <w:rFonts w:ascii="Times New Roman" w:hAnsi="Times New Roman" w:cs="Times New Roman"/>
          <w:sz w:val="24"/>
          <w:szCs w:val="24"/>
        </w:rPr>
        <w:t>Tugas dasar yang dilakukan penjualan pribadi:</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C76DAE">
        <w:rPr>
          <w:rFonts w:ascii="Times New Roman" w:hAnsi="Times New Roman" w:cs="Times New Roman"/>
          <w:sz w:val="24"/>
          <w:szCs w:val="24"/>
        </w:rPr>
        <w:t xml:space="preserve">Pengolahan pesanan/order </w:t>
      </w:r>
      <w:proofErr w:type="gramStart"/>
      <w:r w:rsidRPr="00C76DAE">
        <w:rPr>
          <w:rFonts w:ascii="Times New Roman" w:hAnsi="Times New Roman" w:cs="Times New Roman"/>
          <w:sz w:val="24"/>
          <w:szCs w:val="24"/>
        </w:rPr>
        <w:t>processing  yaitu</w:t>
      </w:r>
      <w:proofErr w:type="gramEnd"/>
      <w:r w:rsidRPr="00C76DAE">
        <w:rPr>
          <w:rFonts w:ascii="Times New Roman" w:hAnsi="Times New Roman" w:cs="Times New Roman"/>
          <w:sz w:val="24"/>
          <w:szCs w:val="24"/>
        </w:rPr>
        <w:t xml:space="preserve"> penjual menerima pesanan dan mengantar pemesanannya</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C76DAE">
        <w:rPr>
          <w:rFonts w:ascii="Times New Roman" w:hAnsi="Times New Roman" w:cs="Times New Roman"/>
          <w:sz w:val="24"/>
          <w:szCs w:val="24"/>
        </w:rPr>
        <w:t xml:space="preserve">Penjualan kreatif/Creative </w:t>
      </w:r>
      <w:proofErr w:type="gramStart"/>
      <w:r w:rsidRPr="00C76DAE">
        <w:rPr>
          <w:rFonts w:ascii="Times New Roman" w:hAnsi="Times New Roman" w:cs="Times New Roman"/>
          <w:sz w:val="24"/>
          <w:szCs w:val="24"/>
        </w:rPr>
        <w:t>selling  yaitu</w:t>
      </w:r>
      <w:proofErr w:type="gramEnd"/>
      <w:r w:rsidRPr="00C76DAE">
        <w:rPr>
          <w:rFonts w:ascii="Times New Roman" w:hAnsi="Times New Roman" w:cs="Times New Roman"/>
          <w:sz w:val="24"/>
          <w:szCs w:val="24"/>
        </w:rPr>
        <w:t xml:space="preserve"> penjual menjelaskan secara kreatif produk yang belum dikenal secara jelas oleh konsumen sehingga dapat menonjolkan keunggulan produk yang ada dibanding konsumen</w:t>
      </w:r>
    </w:p>
    <w:p w:rsidR="001E7391" w:rsidRPr="00C76DAE" w:rsidRDefault="001E7391" w:rsidP="001E7391">
      <w:pPr>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C76DAE">
        <w:rPr>
          <w:rFonts w:ascii="Times New Roman" w:hAnsi="Times New Roman" w:cs="Times New Roman"/>
          <w:sz w:val="24"/>
          <w:szCs w:val="24"/>
        </w:rPr>
        <w:t xml:space="preserve">Penjualan utusan/Missionary selling yaitu mempromosikan dirinya dan </w:t>
      </w:r>
      <w:proofErr w:type="gramStart"/>
      <w:r w:rsidRPr="00C76DAE">
        <w:rPr>
          <w:rFonts w:ascii="Times New Roman" w:hAnsi="Times New Roman" w:cs="Times New Roman"/>
          <w:sz w:val="24"/>
          <w:szCs w:val="24"/>
        </w:rPr>
        <w:t>produknya  kepada</w:t>
      </w:r>
      <w:proofErr w:type="gramEnd"/>
      <w:r w:rsidRPr="00C76DAE">
        <w:rPr>
          <w:rFonts w:ascii="Times New Roman" w:hAnsi="Times New Roman" w:cs="Times New Roman"/>
          <w:sz w:val="24"/>
          <w:szCs w:val="24"/>
        </w:rPr>
        <w:t xml:space="preserve"> pengguna produk, Contohnya adalah  medical representative  yang mempromosikan produk perusahaan kepada dokter untuk digunakan dalam resepnya.</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 xml:space="preserve"> Promosi penjualan (sales promotion)</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Insentif jangka pendek untuk mendorong pembelian konsumen.</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Macam promosi penjualan:</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a.  Kupon</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b.  Point of purchase</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c.  Hadiah</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d.  Pameran dagang</w:t>
      </w:r>
    </w:p>
    <w:p w:rsidR="001E7391" w:rsidRPr="00C76DAE" w:rsidRDefault="001E7391" w:rsidP="001E7391">
      <w:pPr>
        <w:rPr>
          <w:rFonts w:ascii="Times New Roman" w:hAnsi="Times New Roman" w:cs="Times New Roman"/>
          <w:sz w:val="24"/>
          <w:szCs w:val="24"/>
        </w:rPr>
      </w:pPr>
      <w:r w:rsidRPr="00C76DAE">
        <w:rPr>
          <w:rFonts w:ascii="Times New Roman" w:hAnsi="Times New Roman" w:cs="Times New Roman"/>
          <w:sz w:val="24"/>
          <w:szCs w:val="24"/>
        </w:rPr>
        <w:t>e.  Kontes</w:t>
      </w:r>
    </w:p>
    <w:p w:rsidR="001E7391" w:rsidRPr="00C76DAE" w:rsidRDefault="001E7391" w:rsidP="001E7391">
      <w:pPr>
        <w:spacing w:line="480" w:lineRule="auto"/>
        <w:jc w:val="both"/>
        <w:rPr>
          <w:rFonts w:ascii="Times New Roman" w:hAnsi="Times New Roman" w:cs="Times New Roman"/>
          <w:sz w:val="24"/>
          <w:szCs w:val="24"/>
        </w:rPr>
      </w:pPr>
      <w:r w:rsidRPr="00C76DAE">
        <w:rPr>
          <w:rFonts w:ascii="Times New Roman" w:hAnsi="Times New Roman" w:cs="Times New Roman"/>
          <w:sz w:val="24"/>
          <w:szCs w:val="24"/>
        </w:rPr>
        <w:t xml:space="preserve">Perkembangan pemasaran global menuntut strategi promosi internasional. Setiap perusahaan yang memasarkan produknya dipasar global menghadapi pilihan dasar apakah akan melakukan </w:t>
      </w:r>
      <w:bookmarkStart w:id="0" w:name="_GoBack"/>
      <w:bookmarkEnd w:id="0"/>
      <w:r w:rsidRPr="00C76DAE">
        <w:rPr>
          <w:rFonts w:ascii="Times New Roman" w:hAnsi="Times New Roman" w:cs="Times New Roman"/>
          <w:sz w:val="24"/>
          <w:szCs w:val="24"/>
        </w:rPr>
        <w:t xml:space="preserve">pendekatan terdesentralisasi dengan manajemen pemasaran terpisah untuk setiap negara atau menerapkan perspektif global dengan suatu program pemasaran terkoordinasi yang diarahkan untuk konsumen global. Perspektif global  yaitu merancang produk untuk memiliki daya tarik </w:t>
      </w:r>
      <w:r w:rsidRPr="00C76DAE">
        <w:rPr>
          <w:rFonts w:ascii="Times New Roman" w:hAnsi="Times New Roman" w:cs="Times New Roman"/>
          <w:sz w:val="24"/>
          <w:szCs w:val="24"/>
        </w:rPr>
        <w:lastRenderedPageBreak/>
        <w:t xml:space="preserve">global seperti coca cola, KFC, Periklanan global yang berlaku universal lebih efisien dan berbiaya lebih murah dibandingkan dengan promosi terdesentralisasi. Namun demikian, ada empat faktor yang membuat pelaksanaan program iklam global menjadi tidak efektif dan sukar dilakukan meliputi :  variasi produk, perbedaan bahasa, penerimaan kebudayaan, dan perbedaan citra. </w:t>
      </w:r>
    </w:p>
    <w:p w:rsidR="001E7391" w:rsidRPr="00C76DAE" w:rsidRDefault="001E7391" w:rsidP="001E7391">
      <w:pPr>
        <w:rPr>
          <w:rFonts w:ascii="Times New Roman" w:hAnsi="Times New Roman" w:cs="Times New Roman"/>
          <w:sz w:val="24"/>
          <w:szCs w:val="24"/>
        </w:rPr>
      </w:pPr>
    </w:p>
    <w:p w:rsidR="001E7391" w:rsidRDefault="001E7391" w:rsidP="001E7391">
      <w:pPr>
        <w:jc w:val="center"/>
        <w:rPr>
          <w:rFonts w:ascii="Times New Roman" w:hAnsi="Times New Roman" w:cs="Times New Roman"/>
          <w:b/>
          <w:sz w:val="24"/>
          <w:szCs w:val="24"/>
          <w:lang w:val="en-US"/>
        </w:rPr>
      </w:pPr>
    </w:p>
    <w:p w:rsidR="001E7391" w:rsidRDefault="001E7391" w:rsidP="001E7391">
      <w:pPr>
        <w:jc w:val="center"/>
        <w:rPr>
          <w:rFonts w:ascii="Times New Roman" w:hAnsi="Times New Roman" w:cs="Times New Roman"/>
          <w:b/>
          <w:sz w:val="24"/>
          <w:szCs w:val="24"/>
          <w:lang w:val="en-US"/>
        </w:rPr>
      </w:pPr>
    </w:p>
    <w:p w:rsidR="00B75DD0" w:rsidRPr="001E7391" w:rsidRDefault="00B75DD0">
      <w:pPr>
        <w:rPr>
          <w:lang w:val="en-US"/>
        </w:rPr>
      </w:pPr>
    </w:p>
    <w:sectPr w:rsidR="00B75DD0" w:rsidRPr="001E7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91"/>
    <w:rsid w:val="001E7391"/>
    <w:rsid w:val="00B75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856</Words>
  <Characters>4885</Characters>
  <Application>Microsoft Office Word</Application>
  <DocSecurity>0</DocSecurity>
  <Lines>40</Lines>
  <Paragraphs>11</Paragraphs>
  <ScaleCrop>false</ScaleCrop>
  <Company>home</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2019-12-04T07:55:00Z</dcterms:created>
  <dcterms:modified xsi:type="dcterms:W3CDTF">2019-12-04T07:58:00Z</dcterms:modified>
</cp:coreProperties>
</file>