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4F" w:rsidRDefault="0018374F" w:rsidP="0018374F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PENGELOLAAN IKLAN DAN MEDIA</w:t>
      </w:r>
    </w:p>
    <w:p w:rsidR="00A13BCE" w:rsidRDefault="00A13BCE" w:rsidP="00A13BCE">
      <w:pPr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Karakteristik Media Audio-Visual </w:t>
      </w:r>
    </w:p>
    <w:p w:rsidR="00A13BCE" w:rsidRDefault="00A13BCE" w:rsidP="00A13BC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Karakteristik media audio-visual adalah memiliki unsur suara dan unsur gambar.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Alat-alat audio visual merupakan alat-alat audible artinya dapat didengar dan alat-alat yang visible artinya dapat dilihat.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Jenis media ini mempunyai kemampuan yang lebih baik, karena meliputi dua jenis media yaitu media audio dan visual.</w:t>
      </w:r>
      <w:proofErr w:type="gramEnd"/>
      <w:r>
        <w:rPr>
          <w:rFonts w:ascii="Times New Roman" w:hAnsi="Times New Roman"/>
          <w:sz w:val="24"/>
          <w:szCs w:val="24"/>
        </w:rPr>
        <w:t xml:space="preserve"> Pengajaran melalui audio-visual jelas bercirikan pemakaian perangakat keras selama proses belajar, seperti mesin proyektor film, tape recorder, dan proyektor visual yang lebar. </w:t>
      </w:r>
    </w:p>
    <w:p w:rsidR="00A13BCE" w:rsidRDefault="00A13BCE" w:rsidP="00A13BC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Karakteristik atau ciri-ciri utama teknologi media audio-visual adalah sebagai berikut:</w:t>
      </w:r>
    </w:p>
    <w:p w:rsidR="00A13BCE" w:rsidRDefault="00A13BCE" w:rsidP="00A1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Mereka biasanya bersifat linier.</w:t>
      </w:r>
    </w:p>
    <w:p w:rsidR="00A13BCE" w:rsidRDefault="00A13BCE" w:rsidP="00A1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Mereka biasanya menyajikan visual yang dinamis.</w:t>
      </w:r>
    </w:p>
    <w:p w:rsidR="00A13BCE" w:rsidRDefault="00A13BCE" w:rsidP="00A1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Mereka digunakan dengan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yang telah ditetapkan sebelumnya oleh perancang/pembuatnya.</w:t>
      </w:r>
    </w:p>
    <w:p w:rsidR="00A13BCE" w:rsidRDefault="00A13BCE" w:rsidP="00A1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Mereka merupakan representasi fisik dari gagasan real atau gagasan </w:t>
      </w:r>
      <w:proofErr w:type="gramStart"/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13BCE" w:rsidRDefault="00A13BCE" w:rsidP="00A1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Mereka dikembangkan menurut prinsip psikologis behaviorisme dan kognitif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3BCE" w:rsidRDefault="00A13BCE" w:rsidP="00A1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Umumnya mereka berorientasi kepada guru dengan tingkat pelibatan interaktif murid yang rendah.</w:t>
      </w:r>
    </w:p>
    <w:p w:rsidR="00A13BCE" w:rsidRDefault="00A13BCE" w:rsidP="00A13BCE"/>
    <w:p w:rsidR="00A13BCE" w:rsidRDefault="00A13BCE" w:rsidP="00A13BCE"/>
    <w:p w:rsidR="000C4F4F" w:rsidRDefault="000C4F4F"/>
    <w:sectPr w:rsidR="000C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DC6"/>
    <w:multiLevelType w:val="hybridMultilevel"/>
    <w:tmpl w:val="5BB0C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F64EB"/>
    <w:multiLevelType w:val="hybridMultilevel"/>
    <w:tmpl w:val="BAFE598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C"/>
    <w:rsid w:val="000C4F4F"/>
    <w:rsid w:val="0010105C"/>
    <w:rsid w:val="0018374F"/>
    <w:rsid w:val="008B3D76"/>
    <w:rsid w:val="00A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CE"/>
    <w:pPr>
      <w:spacing w:after="200" w:line="276" w:lineRule="auto"/>
      <w:jc w:val="left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CE"/>
    <w:pPr>
      <w:spacing w:after="200" w:line="276" w:lineRule="auto"/>
      <w:jc w:val="left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2020-07-13T23:20:00Z</dcterms:created>
  <dcterms:modified xsi:type="dcterms:W3CDTF">2020-07-14T04:04:00Z</dcterms:modified>
</cp:coreProperties>
</file>