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  <w:r w:rsidRPr="00ED3227">
        <w:rPr>
          <w:rFonts w:ascii="Calibri-Bold" w:hAnsi="Calibri-Bold" w:cs="Calibri-Bold"/>
          <w:b/>
          <w:bCs/>
          <w:sz w:val="32"/>
          <w:szCs w:val="32"/>
        </w:rPr>
        <w:t>PEREMPUAN DALAM KAJIAN KOMUNIKASI</w:t>
      </w:r>
    </w:p>
    <w:p w:rsidR="00ED3227" w:rsidRPr="0056766C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 w:rsidRPr="00ED3227">
        <w:rPr>
          <w:rFonts w:ascii="Calibri-Bold" w:hAnsi="Calibri-Bold" w:cs="Calibri-Bold"/>
          <w:b/>
          <w:bCs/>
          <w:sz w:val="32"/>
          <w:szCs w:val="32"/>
        </w:rPr>
        <w:t>POLITIK DAN GENDER</w:t>
      </w:r>
      <w:r w:rsidR="0056766C">
        <w:rPr>
          <w:rFonts w:ascii="Calibri-Bold" w:hAnsi="Calibri-Bold" w:cs="Calibri-Bold"/>
          <w:b/>
          <w:bCs/>
          <w:sz w:val="32"/>
          <w:szCs w:val="32"/>
        </w:rPr>
        <w:t xml:space="preserve">   </w:t>
      </w:r>
      <w:r w:rsidR="00F00E4C">
        <w:rPr>
          <w:rFonts w:ascii="Calibri-Bold" w:hAnsi="Calibri-Bold" w:cs="Calibri-Bold"/>
          <w:b/>
          <w:bCs/>
          <w:sz w:val="32"/>
          <w:szCs w:val="32"/>
        </w:rPr>
        <w:t>(K3)</w:t>
      </w:r>
    </w:p>
    <w:p w:rsidR="00B80C9C" w:rsidRPr="00ED3227" w:rsidRDefault="00B80C9C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Secara kuantitas perempuan terbesar jumlah pemberian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suaranya dalam pemilihan umum. Sehingga tuntutan peran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dan partisipasi perempuan tidak hanya sekedar memilih.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Perempuan mempunyai hak untuk menduduki jabatanjabatan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strategis dalam bidang politik. Dalam membangun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komunikasi politik, perempuan baik secara individu maupun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kelompok memiliki alasan-alasan, implikasi dan peran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memunculkan perannya di partai politik dan legislatif. Melalui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komunikasi yang dibangun oleh kaum perempuan tersebut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dengan masuk pada sistem politik seperti partai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ataupun lembaga legislatif, mereka akan menempati posisi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atau jabatan-jabatan strategis di dalamnya. Keberadaan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perempuan tersebut dapatlah ditelaah melalui kajian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komunikasi politik dan gender baik dalam bingkai konsep</w:t>
      </w:r>
    </w:p>
    <w:p w:rsid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maupun tataran praktisnya.</w:t>
      </w:r>
    </w:p>
    <w:p w:rsidR="000246FA" w:rsidRPr="00ED3227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Kata Kunci</w:t>
      </w:r>
      <w:r w:rsidRPr="00ED3227">
        <w:rPr>
          <w:rFonts w:ascii="Calibri" w:hAnsi="Calibri" w:cs="Calibri"/>
          <w:sz w:val="24"/>
          <w:szCs w:val="24"/>
        </w:rPr>
        <w:t>: Perempuan, Komunikasi Politik, dan Gender</w:t>
      </w:r>
    </w:p>
    <w:p w:rsidR="000246FA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A. Pendahuluan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Selama ini ada anggapan bahwa dunia politik identik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dunia laki-laki. Anggapan ini muncul akibat adanya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“image” </w:t>
      </w:r>
      <w:r w:rsidRPr="00ED3227">
        <w:rPr>
          <w:rFonts w:ascii="Calibri" w:hAnsi="Calibri" w:cs="Calibri"/>
          <w:sz w:val="24"/>
          <w:szCs w:val="24"/>
        </w:rPr>
        <w:t>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tidak sepenuhnya tepat tentang kehidupan politik; yaitu bahwa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itu kotor, keras, penuh intrik, dan semacamnya, yang diidentikkan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karakteristik laki-laki. Akibatnya, jumlah perempuan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terjun di dunia politik kecil, termasuk di negara-negara yang tingkat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demokrasinya dan persamaan hak asasinya cukup tinggi. Selain itu,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kesan semacam itu muncul karena secara historis, khususnya 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tahap awal perkembangan manusia, kaum pria selalu identik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“lembaga” atau aktivitas kerja di luar rumah, sementara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bertugas menyiapkan kebutuhan keluarga di dalam rumah seperti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memasak, mengasuh anak, dan melayani suami.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Masih belum optimalnya kesetaraan dan keadilan gender ini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bisa dibaca pada realitas partisipasi perempuan dalam jabatan-jabatan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publik di dunia internasional yang ternyata masih sangat minim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begitu memprihatinkan. Hal ini ditandai dari 418 partai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86 negara, perempuan yang menduduki posisi sebagai presiden/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ketua partai hanya 10,8%, deputi presiden/wakil ketua 18,7%,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sekretaris jenderal 7,6%, juru bicara partai 9%</w:t>
      </w:r>
      <w:r w:rsidRPr="00ED3227">
        <w:rPr>
          <w:rFonts w:ascii="Calibri" w:hAnsi="Calibri" w:cs="Calibri"/>
          <w:sz w:val="14"/>
          <w:szCs w:val="14"/>
        </w:rPr>
        <w:t>2</w:t>
      </w:r>
      <w:r w:rsidRPr="00ED3227">
        <w:rPr>
          <w:rFonts w:ascii="Calibri" w:hAnsi="Calibri" w:cs="Calibri"/>
          <w:sz w:val="24"/>
          <w:szCs w:val="24"/>
        </w:rPr>
        <w:t>. Menurut sensus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12"/>
          <w:szCs w:val="12"/>
        </w:rPr>
        <w:t xml:space="preserve">2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Lihat</w:t>
      </w:r>
      <w:r w:rsidRPr="00ED3227">
        <w:rPr>
          <w:rFonts w:ascii="Calibri" w:hAnsi="Calibri" w:cs="Calibri"/>
          <w:sz w:val="20"/>
          <w:szCs w:val="20"/>
        </w:rPr>
        <w:t xml:space="preserve">, Website Kementerian Pemberdayaan Perempuan, 2000.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 xml:space="preserve">Baca </w:t>
      </w:r>
      <w:r w:rsidRPr="00ED3227">
        <w:rPr>
          <w:rFonts w:ascii="Calibri" w:hAnsi="Calibri" w:cs="Calibri"/>
          <w:sz w:val="20"/>
          <w:szCs w:val="20"/>
        </w:rPr>
        <w:t>juga,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Soetjipto AW. “Berbagai Hambatan Partisipasi Wanita dalam Politik”. Dalam Smita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 xml:space="preserve">Notosusanto dan Purwandari EK (Peny).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 xml:space="preserve">Perempunan Pemberdayaan. </w:t>
      </w:r>
      <w:r w:rsidRPr="00ED3227">
        <w:rPr>
          <w:rFonts w:ascii="Calibri" w:hAnsi="Calibri" w:cs="Calibri"/>
          <w:sz w:val="20"/>
          <w:szCs w:val="20"/>
        </w:rPr>
        <w:t>Jakarta: Program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Studi Kajian Wanita UI. 1997. hlm. 3. Alasan lain yang tidak kalah pentingnya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meneliti tentang masuknya perempuan ke sektor politik adalah untuk mengetahui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 xml:space="preserve">lebih jauh apakah terjadi perluasan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 xml:space="preserve">scope </w:t>
      </w:r>
      <w:r w:rsidRPr="00ED3227">
        <w:rPr>
          <w:rFonts w:ascii="Calibri" w:hAnsi="Calibri" w:cs="Calibri"/>
          <w:sz w:val="20"/>
          <w:szCs w:val="20"/>
        </w:rPr>
        <w:t>politik ke arah masalah-masalah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semula dianggap bukan isu politik seperti kesejahteraan anak, perlindungan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terhadap reproduksi perempuan dan sebagainya. Kehidupan politik barangkali akan</w:t>
      </w:r>
    </w:p>
    <w:p w:rsid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lastRenderedPageBreak/>
        <w:t xml:space="preserve">lebih bermoral; karena perempuan lebih mementingkan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“conventional politics”</w:t>
      </w:r>
    </w:p>
    <w:p w:rsidR="000246FA" w:rsidRPr="00ED3227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</w:p>
    <w:p w:rsidR="00ED3227" w:rsidRPr="00ED3227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ED3227" w:rsidRPr="00ED3227">
        <w:rPr>
          <w:rFonts w:ascii="Calibri" w:hAnsi="Calibri" w:cs="Calibri"/>
          <w:sz w:val="24"/>
          <w:szCs w:val="24"/>
        </w:rPr>
        <w:t>ilaksanakan Biro Pusat Statistik (BPS)</w:t>
      </w:r>
      <w:r w:rsidR="00ED3227" w:rsidRPr="00ED3227">
        <w:rPr>
          <w:rFonts w:ascii="Calibri" w:hAnsi="Calibri" w:cs="Calibri"/>
          <w:sz w:val="14"/>
          <w:szCs w:val="14"/>
        </w:rPr>
        <w:t xml:space="preserve">3 </w:t>
      </w:r>
      <w:r w:rsidR="00ED3227" w:rsidRPr="00ED3227">
        <w:rPr>
          <w:rFonts w:ascii="Calibri" w:hAnsi="Calibri" w:cs="Calibri"/>
          <w:sz w:val="24"/>
          <w:szCs w:val="24"/>
        </w:rPr>
        <w:t>tahun 2000, jumlah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di Indonesia adalah 101.625.816 jiwa atau 51 persen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dari seluruh populasi atau lebih banyak dari total jumlah penduduk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ketiga negara Malaysia, Singapura dan Filipina. Namun demikian,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jumlah yang besar tersebut tidak tampak dalam jumlah keterwakilan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di lembaga-lembaga pembuat/pengambil keputusan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di Indonesia.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Pasca diberlakukannya Undang-undang Nomor 12 tahun 2003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tentang Pemilihan Umum</w:t>
      </w:r>
      <w:r w:rsidRPr="00ED3227">
        <w:rPr>
          <w:rFonts w:ascii="Calibri" w:hAnsi="Calibri" w:cs="Calibri"/>
          <w:sz w:val="14"/>
          <w:szCs w:val="14"/>
        </w:rPr>
        <w:t>4</w:t>
      </w:r>
      <w:r w:rsidRPr="00ED3227">
        <w:rPr>
          <w:rFonts w:ascii="Calibri" w:hAnsi="Calibri" w:cs="Calibri"/>
          <w:sz w:val="24"/>
          <w:szCs w:val="24"/>
        </w:rPr>
        <w:t>, dapat dikatakan bahwa perjuangan kaum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untuk mendapatkan hak khusus di bidang politik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sifatnya sementara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affirmative action</w:t>
      </w:r>
      <w:r w:rsidRPr="00ED3227">
        <w:rPr>
          <w:rFonts w:ascii="Calibri" w:hAnsi="Calibri" w:cs="Calibri"/>
          <w:sz w:val="24"/>
          <w:szCs w:val="24"/>
        </w:rPr>
        <w:t>) telah tercapai. Pada satu sisi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kebijakan ini sesungguhnya sangat menguntungkan bagi kaum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di Indonesia, sebab dengan kebijakan amandemen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Undang-undang tersebut, perempuan dapat meningkatkan partisipasi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politiknya yang terlihat dalam peningkatan representasi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di parlemen sekurang-kuangnya 30 persen. Hal ini tercermin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secara implicit pada Pasal 65 ayat (1) yang berbunyi: “Setiap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partai politik peserta pemilihan umum dapat mencalonkan anggota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DPR/DPRD Propinsi dan Kabupaten/Kota untuk setiap daerah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pemilihan dengan memperhatikan perempuan sekurang-kurangnya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30 persen”. Namun pada sisi yang lain, justru akan menjadi kendala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bagi perempuan itu sendiri, institusi-institusi yang akan mereka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tempati manakala kesiapan dan penerapannya tidak sejalan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tuntutan dari keijakan Undang-undang tersebut.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Tari Siwi Utami</w:t>
      </w:r>
      <w:r w:rsidRPr="00ED3227">
        <w:rPr>
          <w:rFonts w:ascii="Calibri" w:hAnsi="Calibri" w:cs="Calibri"/>
          <w:sz w:val="14"/>
          <w:szCs w:val="14"/>
        </w:rPr>
        <w:t>5</w:t>
      </w:r>
      <w:r w:rsidRPr="00ED3227">
        <w:rPr>
          <w:rFonts w:ascii="Calibri" w:hAnsi="Calibri" w:cs="Calibri"/>
          <w:sz w:val="24"/>
          <w:szCs w:val="24"/>
        </w:rPr>
        <w:t>, upaya maksimal pemberdayaan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perempuan semacam itu menunjukkan adanya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political will </w:t>
      </w:r>
      <w:r w:rsidRPr="00ED3227">
        <w:rPr>
          <w:rFonts w:ascii="Calibri" w:hAnsi="Calibri" w:cs="Calibri"/>
          <w:sz w:val="24"/>
          <w:szCs w:val="24"/>
        </w:rPr>
        <w:t>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pemerintah yang apresiatif terhadap perkembangan pengarusutamaan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gender dalam pergulatan politik nasional. Hal ini bisa dilihat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perkembangan yang cukup menggembirakan bagi aktivis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perempuan yamng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concern </w:t>
      </w:r>
      <w:r w:rsidRPr="00ED3227">
        <w:rPr>
          <w:rFonts w:ascii="Calibri" w:hAnsi="Calibri" w:cs="Calibri"/>
          <w:sz w:val="24"/>
          <w:szCs w:val="24"/>
        </w:rPr>
        <w:t>terhadap pengarusutamaan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seperti ekonomi, pendidikan, perumahan, lingkungan, kesejahteraan sosial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 xml:space="preserve">daripada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 xml:space="preserve">“hard politics” </w:t>
      </w:r>
      <w:r w:rsidRPr="00ED3227">
        <w:rPr>
          <w:rFonts w:ascii="Calibri" w:hAnsi="Calibri" w:cs="Calibri"/>
          <w:sz w:val="20"/>
          <w:szCs w:val="20"/>
        </w:rPr>
        <w:t xml:space="preserve">seperti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 xml:space="preserve">arm race, </w:t>
      </w:r>
      <w:r w:rsidRPr="00ED3227">
        <w:rPr>
          <w:rFonts w:ascii="Calibri" w:hAnsi="Calibri" w:cs="Calibri"/>
          <w:sz w:val="20"/>
          <w:szCs w:val="20"/>
        </w:rPr>
        <w:t>perang, senjata nuklir dan sebagainya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seluruh aspek kehidupan masyarakat. Fakta menunjukkan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bahwa selama Orde Baru pemberdayaan perempuan ini diwarnai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pembisuan dan kooptasi organisasi-organisasi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serta seluruh organisasi independen lainnya. Bercokolnya lembaga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Dharma Wanita atau PKK yang mengkoordinir karya perempuan 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masa orde baru menjadi saksi adanya kooptasi rezim orde baru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melanggengkan domestifikasi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 masalah yang sangat strategis untuk dikaji lebih jauh,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yaitu mengenai peran perempuan dalam komunikasi politik beserta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segala kendala dan faktor pendukung keterlibatan mereka. Hal ini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sangat penting diteliti karena dalam perspektif politik modern, logikanya,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agenda yang kongkrit untuk memajukan peran dan harkat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Indonesia sudah selayaknya dijadikan salah satu tawaran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utama oleh partai politik yang ingin melapangkan jalannya ke gedung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parlemen. Hal ini didasari oleh fenomena bahwa 57% perolehan suara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ditentukan oleh suara perempuan</w:t>
      </w:r>
      <w:r w:rsidRPr="00ED3227">
        <w:rPr>
          <w:rFonts w:ascii="Calibri" w:hAnsi="Calibri" w:cs="Calibri"/>
          <w:sz w:val="14"/>
          <w:szCs w:val="14"/>
        </w:rPr>
        <w:t>6</w:t>
      </w:r>
      <w:r w:rsidRPr="00ED3227">
        <w:rPr>
          <w:rFonts w:ascii="Calibri" w:hAnsi="Calibri" w:cs="Calibri"/>
          <w:sz w:val="24"/>
          <w:szCs w:val="24"/>
        </w:rPr>
        <w:t>. Alasan lain yang tidak kalah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pentingnya meneliti tentang masuknya perempuan ke sektor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adalah untuk mengetahui lebih jauh apakah terjadi perluasan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cakupan politik ke arah masalah-masalah yang semula dianggap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bukan isu politik seperti kesejahteraan anak, perlindungan terhadap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reproduksi perempuan dan sebagainya.</w:t>
      </w:r>
      <w:r w:rsidRPr="00ED3227">
        <w:rPr>
          <w:rFonts w:ascii="Calibri" w:hAnsi="Calibri" w:cs="Calibri"/>
          <w:sz w:val="14"/>
          <w:szCs w:val="14"/>
        </w:rPr>
        <w:t xml:space="preserve">7 </w:t>
      </w:r>
      <w:r w:rsidRPr="00ED3227">
        <w:rPr>
          <w:rFonts w:ascii="Calibri" w:hAnsi="Calibri" w:cs="Calibri"/>
          <w:sz w:val="24"/>
          <w:szCs w:val="24"/>
        </w:rPr>
        <w:t>Bahkan lebih jauh dari itu,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karena setengah total jumlah penduduk di Indonesia adalah perempuan,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maka mengabaikan perempuan Indonesia dalam pembuatan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keputusan politik sama artinya dengan meminggirkan mayoritas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penduduk Indonesia dari proses 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B. Perempuan dalam Kajian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1. Konsep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Gender diartikan sebagai konstruksi sosio-kultural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membedakan karakteristik maskulin dan feminin. Gender berbeda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seks atau jenis kelamin laki-laki dan wanita yang bersifat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biologis.</w:t>
      </w:r>
      <w:r w:rsidRPr="00ED3227">
        <w:rPr>
          <w:rFonts w:ascii="Calibri" w:hAnsi="Calibri" w:cs="Calibri"/>
          <w:sz w:val="14"/>
          <w:szCs w:val="14"/>
        </w:rPr>
        <w:t xml:space="preserve">8 </w:t>
      </w:r>
      <w:r w:rsidRPr="00ED3227">
        <w:rPr>
          <w:rFonts w:ascii="Calibri" w:hAnsi="Calibri" w:cs="Calibri"/>
          <w:sz w:val="24"/>
          <w:szCs w:val="24"/>
        </w:rPr>
        <w:t>Walaupun jenis kelamin laki-laki sering berkaitan erat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gender maskulin dan jenis kelamin wanita berhubungan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gender feminin. Kaitan antara jenis kelamin dengan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bukanlah merupakan korelasi absolut. Secara teoretik, terdapat tiga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definisi mengenai gender yang kami cantumkan di sini, sebagai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rujukan. Pertama, gender adalah pembedaan peran, identitas, serta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hubungan antara perempuan dan lelaki yang merupakan hasil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bentukan masyarakat.</w:t>
      </w:r>
      <w:r w:rsidRPr="00ED3227">
        <w:rPr>
          <w:rFonts w:ascii="Calibri" w:hAnsi="Calibri" w:cs="Calibri"/>
          <w:sz w:val="14"/>
          <w:szCs w:val="14"/>
        </w:rPr>
        <w:t xml:space="preserve">9 </w:t>
      </w:r>
      <w:r w:rsidRPr="00ED3227">
        <w:rPr>
          <w:rFonts w:ascii="Calibri" w:hAnsi="Calibri" w:cs="Calibri"/>
          <w:sz w:val="24"/>
          <w:szCs w:val="24"/>
        </w:rPr>
        <w:t>Kedua, gender adalah seperangkat harapan,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keyakinan, dan stereotip yang seharusnya dilakukan oleh seorang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individu, laki-laki atau perempuan dalam kehidupan sosial mereka.</w:t>
      </w:r>
      <w:r w:rsidRPr="00ED3227">
        <w:rPr>
          <w:rFonts w:ascii="Calibri" w:hAnsi="Calibri" w:cs="Calibri"/>
          <w:sz w:val="14"/>
          <w:szCs w:val="14"/>
        </w:rPr>
        <w:t>10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Ketiga, gender adalah seperangkat peran, seperti halnya kostum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topeng di teater yang menyampaikan kepada orang lain bahwa kita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adalah feminin atau maskulin”.</w:t>
      </w:r>
      <w:r w:rsidRPr="00ED3227">
        <w:rPr>
          <w:rFonts w:ascii="Calibri" w:hAnsi="Calibri" w:cs="Calibri"/>
          <w:sz w:val="14"/>
          <w:szCs w:val="14"/>
        </w:rPr>
        <w:t>11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Ketidakseimbangan berdasarkan gender mengacu 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ketidak seimbangan akses ke sumber-sumber penting, yang meliputi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kekuasaan barang-barang material, jasa yang diberikan orang lain,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prestise, peranan yang menentukan, waktu yang leluasa, kesempatan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memperoleh pendidikan dan pelatihan serta kebebasan dari paksaan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atau siksaan fisik.</w:t>
      </w:r>
      <w:r w:rsidRPr="00ED3227">
        <w:rPr>
          <w:rFonts w:ascii="Calibri" w:hAnsi="Calibri" w:cs="Calibri"/>
          <w:sz w:val="14"/>
          <w:szCs w:val="14"/>
        </w:rPr>
        <w:t xml:space="preserve">12 </w:t>
      </w:r>
      <w:r w:rsidRPr="00ED3227">
        <w:rPr>
          <w:rFonts w:ascii="Calibri" w:hAnsi="Calibri" w:cs="Calibri"/>
          <w:sz w:val="24"/>
          <w:szCs w:val="24"/>
        </w:rPr>
        <w:t>Perbedaan gender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gender differences</w:t>
      </w:r>
      <w:r w:rsidRPr="00ED3227">
        <w:rPr>
          <w:rFonts w:ascii="Calibri" w:hAnsi="Calibri" w:cs="Calibri"/>
          <w:sz w:val="24"/>
          <w:szCs w:val="24"/>
        </w:rPr>
        <w:t>) antara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laki-laki dan perempuan berlangsung terus menerus dalam sejarah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sangat panjang dan kompleks hingga sekarang. Ia dibentuk,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disosialisasikan, diperkuat bahkan dikonstruksikan secara sosial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hingga banyak yang dianggap sebagai ketentuan Tuhan (seolah-olah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bersifat biologis yang tidak dapat diubah lagi), sehingga perbedaan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gender dianggap dan dipahami sebagai sebuah kodrat.</w:t>
      </w:r>
      <w:r w:rsidRPr="00ED3227">
        <w:rPr>
          <w:rFonts w:ascii="Calibri" w:hAnsi="Calibri" w:cs="Calibri"/>
          <w:sz w:val="14"/>
          <w:szCs w:val="14"/>
        </w:rPr>
        <w:t>13</w:t>
      </w:r>
    </w:p>
    <w:p w:rsidR="000246FA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2. Perspektif Teori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Perbedaan secara biologis antara laki-laki dan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mempunyai implementasi di dalam kehidupan sosial, budaya,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ekonomi dan bahkan politik. Persepsi yang seolah-olah mengendap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alam bawah sadar ialah jika seseorang mempunyai atribut biologis,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seperti penis pada diri laki-laki atau vagina pada diri perempuan,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maka itu juga menjadi atribut gender yang bersangkutan dan selanjutnya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akan menentukan peran sosial di dalam masyarakat.</w:t>
      </w:r>
      <w:r w:rsidRPr="00ED3227">
        <w:rPr>
          <w:rFonts w:ascii="Calibri" w:hAnsi="Calibri" w:cs="Calibri"/>
          <w:sz w:val="14"/>
          <w:szCs w:val="14"/>
        </w:rPr>
        <w:t>14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Atribut ini juga senantiasa digunakan untuk menentukan hubungan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relasi gender, seperti pembagian fungsi, peran, dan status di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masyarakat.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Teori psikoanalisa beranggapan bahwa peran dan relasi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ditentukan oleh dan mengikuti perkembangan psikoseksual,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terutama dalam masa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phallic stage, </w:t>
      </w:r>
      <w:r w:rsidRPr="00ED3227">
        <w:rPr>
          <w:rFonts w:ascii="Calibri" w:hAnsi="Calibri" w:cs="Calibri"/>
          <w:sz w:val="24"/>
          <w:szCs w:val="24"/>
        </w:rPr>
        <w:t>yaitu suatu masa ketika seorang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anak menghubungkan identitas ayah dan ibunya dengan alat kelamin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dimiliki masing-masing. Rasa rendah diri seorang anak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mulai muncul ketika dirinya menentukan “sesuatu’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kurang, yang oleh Freud diistilahkan dengan “kecemburuan alat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kelamin”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penis envy</w:t>
      </w:r>
      <w:r w:rsidRPr="00ED3227">
        <w:rPr>
          <w:rFonts w:ascii="Calibri" w:hAnsi="Calibri" w:cs="Calibri"/>
          <w:sz w:val="24"/>
          <w:szCs w:val="24"/>
        </w:rPr>
        <w:t>). Jadi jelas bahwa unsur biologis merupakan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faktor dominan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determinant factor</w:t>
      </w:r>
      <w:r w:rsidRPr="00ED3227">
        <w:rPr>
          <w:rFonts w:ascii="Calibri" w:hAnsi="Calibri" w:cs="Calibri"/>
          <w:sz w:val="24"/>
          <w:szCs w:val="24"/>
        </w:rPr>
        <w:t>) di dalam menentukan pola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perilaku seseorang. Teori ini terkesan terlalu sexis karena menafikan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faktor ekologi dan lingkungan sosial-budaya. Kiranya masih perlu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dipertanyakan apakah perempuan iri kepada alat kelamin laki-laki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atau iri kepada hak-hak yang diberikan masyarakat kepada makhluk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yang berjenis kelamin laki-laki.</w:t>
      </w:r>
      <w:r w:rsidRPr="00ED3227">
        <w:rPr>
          <w:rFonts w:ascii="Calibri" w:hAnsi="Calibri" w:cs="Calibri"/>
          <w:sz w:val="14"/>
          <w:szCs w:val="14"/>
        </w:rPr>
        <w:t>15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Teori fungsionalis struktural yang mendasarkan pandangan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kepada keutuhan masyarakat beranggapan bahwa keterkaitan fungsi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peran antara laki-laki dan perempuan merupakan unsur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berpengaruh di dalam keutuhan masyarakat. Oleh karena itu,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Talcot Parsons</w:t>
      </w:r>
      <w:r w:rsidRPr="00ED3227">
        <w:rPr>
          <w:rFonts w:ascii="Calibri" w:hAnsi="Calibri" w:cs="Calibri"/>
          <w:sz w:val="14"/>
          <w:szCs w:val="14"/>
        </w:rPr>
        <w:t>16</w:t>
      </w:r>
      <w:r w:rsidRPr="00ED3227">
        <w:rPr>
          <w:rFonts w:ascii="Calibri" w:hAnsi="Calibri" w:cs="Calibri"/>
          <w:sz w:val="24"/>
          <w:szCs w:val="24"/>
        </w:rPr>
        <w:t>, salah seorang penggagas teori ini, pem-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bagian peran laki-laki dan perempuan tidak didasari oleh disrupsi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kompetisi tetapi lebih kepada melestarikan harmoni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stabilitas di dalam masyarakat.</w:t>
      </w:r>
      <w:r w:rsidRPr="00ED3227">
        <w:rPr>
          <w:rFonts w:ascii="Calibri" w:hAnsi="Calibri" w:cs="Calibri"/>
          <w:sz w:val="14"/>
          <w:szCs w:val="14"/>
        </w:rPr>
        <w:t xml:space="preserve">17 </w:t>
      </w:r>
      <w:r w:rsidRPr="00ED3227">
        <w:rPr>
          <w:rFonts w:ascii="Calibri" w:hAnsi="Calibri" w:cs="Calibri"/>
          <w:sz w:val="24"/>
          <w:szCs w:val="24"/>
        </w:rPr>
        <w:t>Jadi fungsi dan peran masih didasarkan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kepada jenis kelamin, karena itu, sistem patriarki yang memberikan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peran menonjol kepada laki-laki dianggap suatu hal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wajar.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Menarik kiranya untuk diperhatikan penelitian F. Ivan Nye,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sebagaimana dikutip Umar</w:t>
      </w:r>
      <w:r w:rsidRPr="00ED3227">
        <w:rPr>
          <w:rFonts w:ascii="Calibri" w:hAnsi="Calibri" w:cs="Calibri"/>
          <w:sz w:val="14"/>
          <w:szCs w:val="14"/>
        </w:rPr>
        <w:t xml:space="preserve">18 </w:t>
      </w:r>
      <w:r w:rsidRPr="00ED3227">
        <w:rPr>
          <w:rFonts w:ascii="Calibri" w:hAnsi="Calibri" w:cs="Calibri"/>
          <w:sz w:val="24"/>
          <w:szCs w:val="24"/>
        </w:rPr>
        <w:t>yang membagi opini masyarakat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terhadap fungsi dan peran suami isteri kepada lima kelompok, yaitu: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(1) segalanya pada suami; (2) suami melebihi peran isteri; (3) suami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isteri mempunyai peran yang sama; (4) peran isteri melebihi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suami; (5) segalanya pada isteri. Apa yang dikatakan Ivan Nye di atas,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selain menunjukkan betapa besar perubahan yang sedang terjadi 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masyarakat juga menunjukkan betapa besar tantangan teori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ini di masa-masa yang akan datang.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suasana selalu dikontrol, perempuan dengan subordinasinya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menampilkan diri dengan serba hati-hati, sementara lakilaki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otoritas yang dimilikinya menampilkan diri secara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terbuka. Laki-laki lebih dimungkinkan untuk melakukan reaksi awal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terhadap perempuan daripada sebaliknya. Ini sejalan dengan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dikatakan S.Weitz</w:t>
      </w:r>
      <w:r w:rsidRPr="00ED3227">
        <w:rPr>
          <w:rFonts w:ascii="Calibri" w:hAnsi="Calibri" w:cs="Calibri"/>
          <w:sz w:val="14"/>
          <w:szCs w:val="14"/>
        </w:rPr>
        <w:t xml:space="preserve">19 </w:t>
      </w:r>
      <w:r w:rsidRPr="00ED3227">
        <w:rPr>
          <w:rFonts w:ascii="Calibri" w:hAnsi="Calibri" w:cs="Calibri"/>
          <w:sz w:val="24"/>
          <w:szCs w:val="24"/>
        </w:rPr>
        <w:t>bahwa situasi seperti ini sangat berpengaruh 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lastRenderedPageBreak/>
        <w:t>, pembagian fungsi dan peran antara</w:t>
      </w:r>
      <w:r w:rsidR="000246FA">
        <w:rPr>
          <w:rFonts w:ascii="Calibri" w:hAnsi="Calibri" w:cs="Calibri"/>
          <w:sz w:val="20"/>
          <w:szCs w:val="20"/>
        </w:rPr>
        <w:t xml:space="preserve"> </w:t>
      </w:r>
      <w:r w:rsidRPr="00ED3227">
        <w:rPr>
          <w:rFonts w:ascii="Calibri" w:hAnsi="Calibri" w:cs="Calibri"/>
          <w:sz w:val="20"/>
          <w:szCs w:val="20"/>
        </w:rPr>
        <w:t>suami dan isteri (laki-laki dan perempuan) dianggap sulit dipertahankan dalam</w:t>
      </w:r>
      <w:r w:rsidR="000246FA">
        <w:rPr>
          <w:rFonts w:ascii="Calibri" w:hAnsi="Calibri" w:cs="Calibri"/>
          <w:sz w:val="20"/>
          <w:szCs w:val="20"/>
        </w:rPr>
        <w:t xml:space="preserve"> </w:t>
      </w:r>
      <w:r w:rsidRPr="00ED3227">
        <w:rPr>
          <w:rFonts w:ascii="Calibri" w:hAnsi="Calibri" w:cs="Calibri"/>
          <w:sz w:val="20"/>
          <w:szCs w:val="20"/>
        </w:rPr>
        <w:t>konteks masyarakat modern. Dalam era globalisasi yang penuh dengan berbagai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persaingan, peran seseorang tidak lagi banyak mengacu kepada norma-norma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kebiasaan yang lebih banyak mempertimbangkan faktor jenis kelamin, akan tetapi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ditentukan oleh daya saing dan keterampilan (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meritokration</w:t>
      </w:r>
      <w:r w:rsidRPr="00ED3227">
        <w:rPr>
          <w:rFonts w:ascii="Calibri" w:hAnsi="Calibri" w:cs="Calibri"/>
          <w:sz w:val="20"/>
          <w:szCs w:val="20"/>
        </w:rPr>
        <w:t>). Laki-laki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perempuan sama-sama berpeluang memperoleh kesempatan dalam persaingan.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Teori konflik yang mendasarkan pandangannya kepada pertentangan antar kelas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di dalam masyarakat, beranggapan bahwa relasi gender sepenuhnya ditentukan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oleh lingkungan budaya. Ketimpangan peran antara laki-laki dan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merupakan salah satu bentuk penindasan. Teori ini paling tegas menolak semua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anggapan bahwa perbedaan fungsi dan peran laki-laki dan perempuan ditentukan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oleh faktor biologis. Menurut Karl Marx, yang juga mendapat dukungan Friedrich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Engels, relasi gender yang terjadi di dalam masyarakat sepenuhnya merupakan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relasi gender, karena dengan demikian skor laki-laki akan lebih</w:t>
      </w:r>
    </w:p>
    <w:p w:rsid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unggul dalam penentuan norma-norma dalam kehidupan masyarakat.</w:t>
      </w:r>
    </w:p>
    <w:p w:rsidR="000246FA" w:rsidRPr="00ED3227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3. Perempuan dalam Kajian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a.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Dari sudut penelitian, komunikasi politik telah mengalami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perkembangan yang cukup pesat baik di Amerika maupun di Eropa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Barat</w:t>
      </w:r>
      <w:r w:rsidRPr="00ED3227">
        <w:rPr>
          <w:rFonts w:ascii="Calibri" w:hAnsi="Calibri" w:cs="Calibri"/>
          <w:sz w:val="14"/>
          <w:szCs w:val="14"/>
        </w:rPr>
        <w:t>20</w:t>
      </w:r>
      <w:r w:rsidRPr="00ED3227">
        <w:rPr>
          <w:rFonts w:ascii="Calibri" w:hAnsi="Calibri" w:cs="Calibri"/>
          <w:sz w:val="24"/>
          <w:szCs w:val="24"/>
        </w:rPr>
        <w:t>. Begitu pula dalam pembidangannya, komunikasi politik telah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membagi kajian-kajian dalam bidang unsur-unsurnya, apakah itu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komunikator politik, pesan politik, media komunikasi politik, khalayak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politik, sampai pada metode analisis</w:t>
      </w:r>
      <w:r w:rsidRPr="00ED3227">
        <w:rPr>
          <w:rFonts w:ascii="Calibri" w:hAnsi="Calibri" w:cs="Calibri"/>
          <w:sz w:val="14"/>
          <w:szCs w:val="14"/>
        </w:rPr>
        <w:t>21</w:t>
      </w:r>
      <w:r w:rsidRPr="00ED3227">
        <w:rPr>
          <w:rFonts w:ascii="Calibri" w:hAnsi="Calibri" w:cs="Calibri"/>
          <w:sz w:val="24"/>
          <w:szCs w:val="24"/>
        </w:rPr>
        <w:t>. Cukup banyak pernyataan para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ahli yang menunjukkan kedekatan komunikasi dengan 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Sebagaimana ditulis Nasution</w:t>
      </w:r>
      <w:r w:rsidRPr="00ED3227">
        <w:rPr>
          <w:rFonts w:ascii="Calibri" w:hAnsi="Calibri" w:cs="Calibri"/>
          <w:sz w:val="14"/>
          <w:szCs w:val="14"/>
        </w:rPr>
        <w:t xml:space="preserve">22 </w:t>
      </w:r>
      <w:r w:rsidRPr="00ED3227">
        <w:rPr>
          <w:rFonts w:ascii="Calibri" w:hAnsi="Calibri" w:cs="Calibri"/>
          <w:sz w:val="24"/>
          <w:szCs w:val="24"/>
        </w:rPr>
        <w:t>(1990:23) dengan mengambil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pendapat dari Galnoor (1980) misalnya, mengatakan bahwa “tanpa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komunikasi, tidak akan ada usaha bersama, dan dengan demikian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tidak ada politik.” Pernyataan lain datang dari Pye (1963), bahwa: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“…..tanpa suatu jaringan (komunikasi) yang mampu memperbesar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rekayasa masyarakat (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social construction</w:t>
      </w:r>
      <w:r w:rsidRPr="00ED3227">
        <w:rPr>
          <w:rFonts w:ascii="Calibri" w:hAnsi="Calibri" w:cs="Calibri"/>
          <w:sz w:val="20"/>
          <w:szCs w:val="20"/>
        </w:rPr>
        <w:t>). Teori ini dinilai oleh kalangan penganut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teori fungsionalis struktural terlalu bercorak ekonomi di dalam memberikan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penilaian terhadap kedudukan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merumuskan komunikasi politik sebagai “hasil yang bersifat politik (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political outcomes</w:t>
      </w:r>
      <w:r w:rsidRPr="00ED3227">
        <w:rPr>
          <w:rFonts w:ascii="Calibri" w:hAnsi="Calibri" w:cs="Calibri"/>
          <w:sz w:val="20"/>
          <w:szCs w:val="20"/>
        </w:rPr>
        <w:t>)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dari kelas sosial. “Berbeda halnya dengan Galdnoor (dalam Nasution,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1990:24) menyatakan bahwa komunikasi politik merupakan infra-struktur politik,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yakni suatu kombinasi dari berbagai interaksi sosial di mana informasi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berkaitan dengan usaha bersama dan hubungan kekuasaan masuk ke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peredaran. Rumusan Galdnoor tersebut sejalan dengan pendekatan Almond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Powell (dalam Nasution, 1990:24) yang menempatkan komunikasi sebagai suatu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fungsi politik bersama-sama dengan fungsi lainnya (artikulasi, agregasi, sosialisasi,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dan rekrutmen) yang terdapat dalam suatu sistem politik. Bahkan dikemukakan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pula bahwa komunikasi merupakan prasyarat (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prerequisite</w:t>
      </w:r>
      <w:r w:rsidRPr="00ED3227">
        <w:rPr>
          <w:rFonts w:ascii="Calibri" w:hAnsi="Calibri" w:cs="Calibri"/>
          <w:sz w:val="20"/>
          <w:szCs w:val="20"/>
        </w:rPr>
        <w:t>) yang diperlukan bagi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3227">
        <w:rPr>
          <w:rFonts w:ascii="Calibri" w:hAnsi="Calibri" w:cs="Calibri"/>
          <w:sz w:val="20"/>
          <w:szCs w:val="20"/>
        </w:rPr>
        <w:t>berlangsungnya fungsi-fungsi yang lain tadi.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enlarging</w:t>
      </w:r>
      <w:r w:rsidRPr="00ED3227">
        <w:rPr>
          <w:rFonts w:ascii="Calibri" w:hAnsi="Calibri" w:cs="Calibri"/>
          <w:sz w:val="24"/>
          <w:szCs w:val="24"/>
        </w:rPr>
        <w:t>) dan melipatgandakan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magnifying</w:t>
      </w:r>
      <w:r w:rsidRPr="00ED3227">
        <w:rPr>
          <w:rFonts w:ascii="Calibri" w:hAnsi="Calibri" w:cs="Calibri"/>
          <w:sz w:val="24"/>
          <w:szCs w:val="24"/>
        </w:rPr>
        <w:t>) ucapan-ucapan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pilihan-pilihan individual, maka di situ tidak akan ada suatu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dapat merentangkan suatu bangsa.”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Michael Rush dan Philip Althoff</w:t>
      </w:r>
      <w:r w:rsidRPr="00ED3227">
        <w:rPr>
          <w:rFonts w:ascii="Calibri" w:hAnsi="Calibri" w:cs="Calibri"/>
          <w:sz w:val="14"/>
          <w:szCs w:val="14"/>
        </w:rPr>
        <w:t xml:space="preserve">23 </w:t>
      </w:r>
      <w:r w:rsidRPr="00ED3227">
        <w:rPr>
          <w:rFonts w:ascii="Calibri" w:hAnsi="Calibri" w:cs="Calibri"/>
          <w:sz w:val="24"/>
          <w:szCs w:val="24"/>
        </w:rPr>
        <w:t>mendefinisikan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sebagai suatu proses di mana informasi politik yang relevan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diteruskan dari satu bagian sistem politik kepada bagian lainnya,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antara sistem-sistem sosial dengan sistem-sistem politik. Menurut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Maran</w:t>
      </w:r>
      <w:r w:rsidRPr="00ED3227">
        <w:rPr>
          <w:rFonts w:ascii="Calibri" w:hAnsi="Calibri" w:cs="Calibri"/>
          <w:sz w:val="14"/>
          <w:szCs w:val="14"/>
        </w:rPr>
        <w:t xml:space="preserve">24 </w:t>
      </w:r>
      <w:r w:rsidRPr="00ED3227">
        <w:rPr>
          <w:rFonts w:ascii="Calibri" w:hAnsi="Calibri" w:cs="Calibri"/>
          <w:sz w:val="24"/>
          <w:szCs w:val="24"/>
        </w:rPr>
        <w:t>proses ini terjadi secara berkesinambungan dan mencakup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pula pertukaran informasi di antara individu-individu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kelompok-kelompoknya pada semua tingkatan.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menjadi penting karena merupakan suatu elemen yang dinamis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menentukan sosialisasi politik dan partisipasi politik. Pola-pola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politik, komunikasi pengetahuan, nilai-nilai, dan sikapsikap-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dikembangkan oleh suatu negara menentukan bentuk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sosialisasi politik yang terjadi di lingkungan yang bersangkutan.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hal ini komunikasi politik menentukan corak perilaku insan 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Dari sudut rujukan ilmiah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reference</w:t>
      </w:r>
      <w:r w:rsidRPr="00ED3227">
        <w:rPr>
          <w:rFonts w:ascii="Calibri" w:hAnsi="Calibri" w:cs="Calibri"/>
          <w:sz w:val="24"/>
          <w:szCs w:val="24"/>
        </w:rPr>
        <w:t>), pemikiran dari analisis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Richard R.Fagen dalam bukunya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Politic and Communication </w:t>
      </w:r>
      <w:r w:rsidRPr="00ED3227">
        <w:rPr>
          <w:rFonts w:ascii="Calibri" w:hAnsi="Calibri" w:cs="Calibri"/>
          <w:sz w:val="24"/>
          <w:szCs w:val="24"/>
        </w:rPr>
        <w:t>(1996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),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Fagen berusaha menggambarkan relevansi bidang kajian ilmu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komunikasi. Hal tersebut terlihat dari gambaran analisis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disajikan, membicarakan peristiwa-persitiwa politik yang berdimensii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komunikasi. Kemudian juga rujukan yang dipergunakan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melihat politik dan komunikasi masih memakai kerangka dasar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framework</w:t>
      </w:r>
      <w:r w:rsidRPr="00ED3227">
        <w:rPr>
          <w:rFonts w:ascii="Calibri" w:hAnsi="Calibri" w:cs="Calibri"/>
          <w:sz w:val="24"/>
          <w:szCs w:val="24"/>
        </w:rPr>
        <w:t xml:space="preserve">) dari Harold D.Lasswell (1948), yaitu: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Who says What, 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Which Channel, To Whom, With What Effect</w:t>
      </w:r>
      <w:r w:rsidRPr="00ED3227">
        <w:rPr>
          <w:rFonts w:ascii="Calibri" w:hAnsi="Calibri" w:cs="Calibri"/>
          <w:sz w:val="24"/>
          <w:szCs w:val="24"/>
        </w:rPr>
        <w:t>.</w:t>
      </w:r>
      <w:r w:rsidRPr="00ED3227">
        <w:rPr>
          <w:rFonts w:ascii="Calibri" w:hAnsi="Calibri" w:cs="Calibri"/>
          <w:sz w:val="14"/>
          <w:szCs w:val="14"/>
        </w:rPr>
        <w:t>25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Perkembangan lebih jauh dari disiplin ilmu komunikasi politik,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seperti pandangan dari studi mendalam Nimmo (1977), mengungkapkan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sebagai berikut: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Political communication as a field of inquiry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which focuses on research and theory building of schulars from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many disciplines. The disciplines, over the years, have included mass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communication, speech communication, political science, journalism,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psyichology, sociology, and other as well.</w:t>
      </w:r>
      <w:r w:rsidRPr="00ED3227">
        <w:rPr>
          <w:rFonts w:ascii="Calibri-Italic" w:hAnsi="Calibri-Italic" w:cs="Calibri-Italic"/>
          <w:i/>
          <w:iCs/>
          <w:sz w:val="14"/>
          <w:szCs w:val="14"/>
        </w:rPr>
        <w:t>26</w:t>
      </w:r>
      <w:r w:rsidRPr="00ED3227">
        <w:rPr>
          <w:rFonts w:ascii="Calibri" w:hAnsi="Calibri" w:cs="Calibri"/>
          <w:sz w:val="24"/>
          <w:szCs w:val="24"/>
        </w:rPr>
        <w:t>. Dari pandangan di atas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terungkap, bahwa disiplin ilmu yang digunakan dalam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sangat multi disipliner sifatnya, sehingga dalam pengkajian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dinamis tentunya membutuhkan paradigma yang luas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berbagai disiplin ilmu.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Dari pendekatan yang multi disipliner, walaupun studi ini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kenyataannya hanyalah bersifat interdipliner. Akan tetapi, studi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ini di dalam menjelaskan fenomena-fenomena yang diamati, ia tidak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hanya menggunakan cara tersendiri, melainkan tetap menggunakan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cara yang lebih sesuai dan mengikuti gejala-gejala yang ada.</w:t>
      </w:r>
      <w:r w:rsidRPr="00ED3227">
        <w:rPr>
          <w:rFonts w:ascii="Calibri" w:hAnsi="Calibri" w:cs="Calibri"/>
          <w:sz w:val="14"/>
          <w:szCs w:val="14"/>
        </w:rPr>
        <w:t>27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Adanya beberapa penjelasan di atas, tentunya pula bahwa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dalam melakukan pendekatan selalu berusaha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merumuskan teori atau penelitian yang sesuai dengan fenomenafenomena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dihadapinya. Di sisi lain, dengan adanya pendekatan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multi disipliner, komunikasi politik akan berkembang secara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dinamis dalam menemukan dirinya sebagai displin ilmu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mengalami perkembangan begitu pesat, seiring dengan kemajuan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yang dihadapi dalam lingkungan teori dan dan penelitian.</w:t>
      </w:r>
      <w:r w:rsidRPr="00ED3227">
        <w:rPr>
          <w:rFonts w:ascii="Calibri" w:hAnsi="Calibri" w:cs="Calibri"/>
          <w:sz w:val="14"/>
          <w:szCs w:val="14"/>
        </w:rPr>
        <w:t>28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dalam perkembangannya harus dapat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menjelaskan proses komunikasi yang telah dirumuskan oleh Lasswell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(1948), lebih khususnya lagi disiplin ilmu komunikasi politik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berbagai pengkajian literatur secara periodik, buku-buku,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literatur yang populer diarahkan kepada: 1).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Political communicator,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2).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Political massage, </w:t>
      </w:r>
      <w:r w:rsidRPr="00ED3227">
        <w:rPr>
          <w:rFonts w:ascii="Calibri" w:hAnsi="Calibri" w:cs="Calibri"/>
          <w:sz w:val="24"/>
          <w:szCs w:val="24"/>
        </w:rPr>
        <w:t xml:space="preserve">3).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The media of political communication, </w:t>
      </w:r>
      <w:r w:rsidRPr="00ED3227">
        <w:rPr>
          <w:rFonts w:ascii="Calibri" w:hAnsi="Calibri" w:cs="Calibri"/>
          <w:sz w:val="24"/>
          <w:szCs w:val="24"/>
        </w:rPr>
        <w:t>4).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lastRenderedPageBreak/>
        <w:t xml:space="preserve">The political audience, </w:t>
      </w:r>
      <w:r w:rsidRPr="00ED3227">
        <w:rPr>
          <w:rFonts w:ascii="Calibri" w:hAnsi="Calibri" w:cs="Calibri"/>
          <w:sz w:val="24"/>
          <w:szCs w:val="24"/>
        </w:rPr>
        <w:t xml:space="preserve">5).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Methods in the study of political.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demikian, adanya pembidangan pembahasan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politik, sepatutnya juga pengkajian dan penelitian diarahkan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pada arah tersebut, sehingga dalam perkembangan yang dinamis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tidak terlepas dari kerangka proses komunikasi.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Sementara itu, perlu juga kiranya kita memperhatikan konsep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gagasan yang dilontarkan A.Muis tentang pengkajian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supaya tetap tidak kehilangan jati dirinya yang bersifat multi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disipliner, maka komunikasi politik merujuk kepada pesan-pesan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massage</w:t>
      </w:r>
      <w:r w:rsidRPr="00ED3227">
        <w:rPr>
          <w:rFonts w:ascii="Calibri" w:hAnsi="Calibri" w:cs="Calibri"/>
          <w:sz w:val="24"/>
          <w:szCs w:val="24"/>
        </w:rPr>
        <w:t>) sebagai objek formalnya. Sehingga titik berat konsepnya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terletak pada ilmu komunikasi dan bukan pada ilmu politik. 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hakikatnya komunikasi politik mengandung informasi atau pesan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tentang politik.</w:t>
      </w:r>
      <w:r w:rsidRPr="00ED3227">
        <w:rPr>
          <w:rFonts w:ascii="Calibri" w:hAnsi="Calibri" w:cs="Calibri"/>
          <w:sz w:val="14"/>
          <w:szCs w:val="14"/>
        </w:rPr>
        <w:t>29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Penegasan A. Muis tentang komunikasi politik ini adalah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menandakan bahwa simbol-simbol politik akan bermakna apabila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dilihat dari interpretasi makna yang dihasilkan melalui proses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komunikasi. Jadi titik pandang dari interaksi simbol-simbol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mengalami proses makna yang dikandung dalam simbol tersebut.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Proses makna tersebut hanya bisa diartikan apabila kita dapat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merumuskannya dalam batasan komunikasi 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Ini pula sesungguhnya yang terjadi pada konsep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dalam kajian ilmu politik yang memberikan batasan ilmu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politik. Di antaranya ilmuwan politik Gabriel Almond,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mengungkapkan bahwa komunikasi politik telah dikategorikan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sebagai satu dari empat fungsi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input </w:t>
      </w:r>
      <w:r w:rsidRPr="00ED3227">
        <w:rPr>
          <w:rFonts w:ascii="Calibri" w:hAnsi="Calibri" w:cs="Calibri"/>
          <w:sz w:val="24"/>
          <w:szCs w:val="24"/>
        </w:rPr>
        <w:t>dalam sistem politik.</w:t>
      </w:r>
      <w:r w:rsidRPr="00ED3227">
        <w:rPr>
          <w:rFonts w:ascii="Calibri" w:hAnsi="Calibri" w:cs="Calibri"/>
          <w:sz w:val="14"/>
          <w:szCs w:val="14"/>
        </w:rPr>
        <w:t xml:space="preserve">30 </w:t>
      </w:r>
      <w:r w:rsidRPr="00ED3227">
        <w:rPr>
          <w:rFonts w:ascii="Calibri" w:hAnsi="Calibri" w:cs="Calibri"/>
          <w:sz w:val="24"/>
          <w:szCs w:val="24"/>
        </w:rPr>
        <w:t>Lebih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lanjut mereka memakai pendekatan komunikasi politik sebagai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penyebab bekerjanya semua fungsi dalam sistem politik. Dari sudut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pandang Almond, tentunya bisa dipahami bahwa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dilihatnya sebagai penghubung antara satu fungsi dengan fungsi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input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sistem politik dan hasil dari melaksanakan fungsi tersebut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menghasilkan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output</w:t>
      </w:r>
      <w:r w:rsidRPr="00ED3227">
        <w:rPr>
          <w:rFonts w:ascii="Calibri" w:hAnsi="Calibri" w:cs="Calibri"/>
          <w:sz w:val="24"/>
          <w:szCs w:val="24"/>
        </w:rPr>
        <w:t>, dan mereka juga melihatnya untuk bekerjanya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suatu sistem khususnya dalam kriteria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input function </w:t>
      </w:r>
      <w:r w:rsidRPr="00ED3227">
        <w:rPr>
          <w:rFonts w:ascii="Calibri" w:hAnsi="Calibri" w:cs="Calibri"/>
          <w:sz w:val="24"/>
          <w:szCs w:val="24"/>
        </w:rPr>
        <w:t>dibutuhkan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berfungsinya komunikasi.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lanjut, Almond menganalisis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dititikberatkan pada saluran (medium) dalam merumuskan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dan tentunya proses input-output dilihat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pendekatan sistem, sehingga dalam ilustrasi dan contoh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diberikan mereka mengibaratkan komunikasi politik dilihatnya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sirkulasi darah yang mengalir dalam tubuh manusia.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Konsep komunikasi politik adalah suatu proses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bertujuan untuk mendapatkan dukungan publik bagi seorang kandidat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atau kebijaksanaan politik. Begitu juga konsep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yang ditawarkan Dan Nimmo dalam bukunya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Political Communication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and Public Opinion in America </w:t>
      </w:r>
      <w:r w:rsidRPr="00ED3227">
        <w:rPr>
          <w:rFonts w:ascii="Calibri" w:hAnsi="Calibri" w:cs="Calibri"/>
          <w:sz w:val="24"/>
          <w:szCs w:val="24"/>
        </w:rPr>
        <w:t>(1978)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, </w:t>
      </w:r>
      <w:r w:rsidRPr="00ED3227">
        <w:rPr>
          <w:rFonts w:ascii="Calibri" w:hAnsi="Calibri" w:cs="Calibri"/>
          <w:sz w:val="24"/>
          <w:szCs w:val="24"/>
        </w:rPr>
        <w:t>ia melihat politik, seperti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yaitu sebagai suatu proses, dan seperti komunikasi yaitu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politik yang melibatkan pembicaraan</w:t>
      </w:r>
      <w:r w:rsidRPr="00ED3227">
        <w:rPr>
          <w:rFonts w:ascii="Calibri" w:hAnsi="Calibri" w:cs="Calibri"/>
          <w:sz w:val="14"/>
          <w:szCs w:val="14"/>
        </w:rPr>
        <w:t>31</w:t>
      </w:r>
      <w:r w:rsidRPr="00ED3227">
        <w:rPr>
          <w:rFonts w:ascii="Calibri" w:hAnsi="Calibri" w:cs="Calibri"/>
          <w:sz w:val="24"/>
          <w:szCs w:val="24"/>
        </w:rPr>
        <w:t>. Lebih jauh Nimmo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menekankan bahwa komunikasi politik bukan saja pembicaraan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dalam arti sempit seperti kata-kata yang diucapkan, melainkan pembicaraan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arti yang inklusif, yang meliputi segala cara orang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bertukar simbol, kata-kata yang ditulis dan diucapkan, gambar,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gerakan, sikap tubuh, perangai, dan pakaian. Dari uraian Nimmo,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makna konsep yang dapat kita tangkap, bahwa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berusaha menempatkan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setting</w:t>
      </w:r>
      <w:r w:rsidRPr="00ED3227">
        <w:rPr>
          <w:rFonts w:ascii="Calibri" w:hAnsi="Calibri" w:cs="Calibri"/>
          <w:sz w:val="24"/>
          <w:szCs w:val="24"/>
        </w:rPr>
        <w:t>) maknanya sebagai proses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yang terjadi pada setiap interaksi politik. Dan tentunya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pula, Nimmo berusaha menggambarkan secara inklusif bahwa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adanya makna interaksi yang bermuatan politik pada akhirnya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berawal dan berakhir dengan adanya proses komunikasi.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Sementara itu, dalam mengembangkan dan menggunakan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konsep komunikasi dalam ruang lingkup pengaruh dan kekuasaan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untuk menganalisis kerangka rujukan yang sama, maka yang perlu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dipertimbangkan secara proporsional adalah kita berusaha membedakan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subjeknya –apakah itu subjek empirik ataukah normative.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Dua subjek tersebut sukar dibedakan dalam pengkajian selanjutnya,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apakah itu untuk penelitian ataukah untuk pengembangan teori. Jadi,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sukarnya membedakan dua subjek tersebut menyebabkan setiap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proses komunikasi politik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event-event</w:t>
      </w:r>
      <w:r w:rsidRPr="00ED3227">
        <w:rPr>
          <w:rFonts w:ascii="Calibri" w:hAnsi="Calibri" w:cs="Calibri"/>
          <w:sz w:val="24"/>
          <w:szCs w:val="24"/>
        </w:rPr>
        <w:t>) hanya dilihatnya sebagai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realitas politik (dimensi empirik).</w:t>
      </w:r>
      <w:r w:rsidRPr="00ED3227">
        <w:rPr>
          <w:rFonts w:ascii="Calibri" w:hAnsi="Calibri" w:cs="Calibri"/>
          <w:sz w:val="14"/>
          <w:szCs w:val="14"/>
        </w:rPr>
        <w:t xml:space="preserve">32 </w:t>
      </w:r>
      <w:r w:rsidRPr="00ED3227">
        <w:rPr>
          <w:rFonts w:ascii="Calibri" w:hAnsi="Calibri" w:cs="Calibri"/>
          <w:sz w:val="24"/>
          <w:szCs w:val="24"/>
        </w:rPr>
        <w:t>Padahal, sebagai suatu kajian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ilmiah harus didudukkan pada subjek normative, sehingga serangkai-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 peristiwa-peristiwa politik dimensinya tentu juga melibatkan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proses komunikasi yang saling terkait atau kontekstual.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Akan tetapi menurut Hasrullah</w:t>
      </w:r>
      <w:r w:rsidRPr="00ED3227">
        <w:rPr>
          <w:rFonts w:ascii="Calibri" w:hAnsi="Calibri" w:cs="Calibri"/>
          <w:sz w:val="14"/>
          <w:szCs w:val="14"/>
        </w:rPr>
        <w:t>33</w:t>
      </w:r>
      <w:r w:rsidRPr="00ED3227">
        <w:rPr>
          <w:rFonts w:ascii="Calibri" w:hAnsi="Calibri" w:cs="Calibri"/>
          <w:sz w:val="24"/>
          <w:szCs w:val="24"/>
        </w:rPr>
        <w:t>, dalam menerima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menggeneralisasikan teori-teori dasar politik terhadap komunikasi,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tidak dapat dipungkiri para ilmuwan politik dan komunikasi mempunyai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tingkat kesulitan dalam menempatkan batas-batas dua subjek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tersebut. Sehingga pendekatan yang dapat dilakukan antara ilmu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dan ilmu politik, yaitu proses yang dilihatnya adalah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proses komunikasi guna memahami secara utuh.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sisi lain, kuatnya pengaruh disiplin ilmu politik dalam perkembangan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politk sebagai suatu kajian ilmiah, hal ini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disebabkan pada awalnya untuk menjelaskan peristiwa 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Apalagi membicarakan tentang artikulasi politik, kepentingan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kelompok, pemilihan umum, pemilihan presiden, dan mungkin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sampai pada kebebeasan pers. Semua hal tersebut membutuhkan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interdependensi </w:t>
      </w:r>
      <w:r w:rsidRPr="00ED3227">
        <w:rPr>
          <w:rFonts w:ascii="Calibri" w:hAnsi="Calibri" w:cs="Calibri"/>
          <w:sz w:val="24"/>
          <w:szCs w:val="24"/>
        </w:rPr>
        <w:t>antara disiplin ilmu politik dan disiplin ilmu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komunikasi. Yang jelas, formula klasik yang ditawarkan oleh Harold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Lasswell secara jujur kita harus akui masih bernuansa politik, karena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dia adalah ahli di bidang 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Oleh karena itu, apabila menyimak konsep koomunikasi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ditawarkan Dan Nimmo cukup fleksibel dalam memandang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secara utuh. Dari pemikiran mereka cukup dinamis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melihat konteks pengembangan komunikasi politik terhadap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kemajuan disiplin ilmu sosial khususnya pada disiplin ilmu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politik. Dan tentunya pula, pemikiran Dan Nimmo yang berdimensi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luas tersebut juga mengisyaratkan bahwa sifat interdisipliner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yang dikembangkan dalam komunikasi politik memungkinkan disiplin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ilmu tersebut tidak terpaku hanya pada dua paradigma (komunikasii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politik) yang selalu menjadi perdebatan yang tanpa akhir.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adanya batasan konsep komunikasi politik dari Dan Nimmo kita perlu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mengkaji dari subjek normative dan empirik sehingga pengembangan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penelitian dan teori dapat mengikuti fenomena-fenomena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muncul dalam masyarakaat.</w:t>
      </w:r>
    </w:p>
    <w:p w:rsidR="000246FA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b. Proses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Seperti bentuk-bentuk komunikasi yang lain,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politik berlangsung sebagai suatu proses penyampaian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pesan-pesan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tertentu yang berasal dari sumber (selaku pihak yang memprakarsai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komunikasi) kepada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khalayak</w:t>
      </w:r>
      <w:r w:rsidRPr="00ED3227">
        <w:rPr>
          <w:rFonts w:ascii="Calibri" w:hAnsi="Calibri" w:cs="Calibri"/>
          <w:sz w:val="24"/>
          <w:szCs w:val="24"/>
        </w:rPr>
        <w:t>, dengan menggunakan media tertentu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untuk mencapai suatu tujuan yang telah tertntu pula. Unsur-unsur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tersebutlah yang memungkinkan terjadinya suatu kegiatan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dalam suatu masyarakat.</w:t>
      </w:r>
      <w:r w:rsidRPr="00ED3227">
        <w:rPr>
          <w:rFonts w:ascii="Calibri" w:hAnsi="Calibri" w:cs="Calibri"/>
          <w:sz w:val="14"/>
          <w:szCs w:val="14"/>
        </w:rPr>
        <w:t xml:space="preserve">34 </w:t>
      </w:r>
      <w:r w:rsidRPr="00ED3227">
        <w:rPr>
          <w:rFonts w:ascii="Calibri" w:hAnsi="Calibri" w:cs="Calibri"/>
          <w:sz w:val="24"/>
          <w:szCs w:val="24"/>
        </w:rPr>
        <w:t>Sekalipun keluaran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output</w:t>
      </w:r>
      <w:r w:rsidRPr="00ED3227">
        <w:rPr>
          <w:rFonts w:ascii="Calibri" w:hAnsi="Calibri" w:cs="Calibri"/>
          <w:sz w:val="24"/>
          <w:szCs w:val="24"/>
        </w:rPr>
        <w:t>)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pada akhirnya ditentukan oleh semua unsur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tersebut secara keseluruhan, namun suatu analisis yang tersendiri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terhadap masing-masing unsur perlu juga dilakukan.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Analisis yang dimaksud berguna untuk mengenali lebih jauh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mengenai peran setiap unsur agar pemahaman yang menyeluruh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terhadap proses komunikasi politik dapat dicapai lebih baik.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D322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c. Komunikator dalam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Sebagaimana halnya dengan peristiwa komunikasi yang lain,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komunikator yang dimaksud yaitu pihak yang memprakarsai (yang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bertindak sebagai sumber) penyampaian pesan kepada pihak lain.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Komunikator, yang juga disebut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source, encoder, sender, </w:t>
      </w:r>
      <w:r w:rsidRPr="00ED3227">
        <w:rPr>
          <w:rFonts w:ascii="Calibri" w:hAnsi="Calibri" w:cs="Calibri"/>
          <w:sz w:val="24"/>
          <w:szCs w:val="24"/>
        </w:rPr>
        <w:t xml:space="preserve">atau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actor</w:t>
      </w:r>
      <w:r w:rsidRPr="00ED3227">
        <w:rPr>
          <w:rFonts w:ascii="Calibri" w:hAnsi="Calibri" w:cs="Calibri"/>
          <w:sz w:val="24"/>
          <w:szCs w:val="24"/>
        </w:rPr>
        <w:t>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Blake dan Haroldsen,</w:t>
      </w:r>
      <w:r w:rsidRPr="00ED3227">
        <w:rPr>
          <w:rFonts w:ascii="Calibri" w:hAnsi="Calibri" w:cs="Calibri"/>
          <w:sz w:val="14"/>
          <w:szCs w:val="14"/>
        </w:rPr>
        <w:t xml:space="preserve">35 </w:t>
      </w:r>
      <w:r w:rsidRPr="00ED3227">
        <w:rPr>
          <w:rFonts w:ascii="Calibri" w:hAnsi="Calibri" w:cs="Calibri"/>
          <w:sz w:val="24"/>
          <w:szCs w:val="24"/>
        </w:rPr>
        <w:t>mencerminkan pihak yang memulai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mengarahkan suatu tindak komunikasi.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Komunikator dalam komunikasi politik dapat dibedakan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wujud individu-individu, lembaga, ataupun berupa kumpulan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beberapa atau banyak orang (kolektif). Dengan begitu, jika seorang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tokoh atau pejabat ataupun rakyat biasa bertindak sebagai sumber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suatu kegiatan komunikasi politik, maka dalam beberapa hal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ia dapat dilihat sebagai sumber individual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individual source</w:t>
      </w:r>
      <w:r w:rsidRPr="00ED3227">
        <w:rPr>
          <w:rFonts w:ascii="Calibri" w:hAnsi="Calibri" w:cs="Calibri"/>
          <w:sz w:val="24"/>
          <w:szCs w:val="24"/>
        </w:rPr>
        <w:t>). Sedang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pada kesempatan yang lain, memang secara jelas dapat dibedakan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bahwa meskipun seseorang individu yang berbicara, tetapi ia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menjurubicarai suatu lembaga atau organisasi, maka pada saat itu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 xml:space="preserve">dapat dipandang sebagai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collective source </w:t>
      </w:r>
      <w:r w:rsidRPr="00ED3227">
        <w:rPr>
          <w:rFonts w:ascii="Calibri" w:hAnsi="Calibri" w:cs="Calibri"/>
          <w:sz w:val="24"/>
          <w:szCs w:val="24"/>
        </w:rPr>
        <w:t>atau sumber kolektif.</w:t>
      </w:r>
      <w:r w:rsidRPr="00ED3227">
        <w:rPr>
          <w:rFonts w:ascii="Calibri" w:hAnsi="Calibri" w:cs="Calibri"/>
          <w:sz w:val="14"/>
          <w:szCs w:val="14"/>
        </w:rPr>
        <w:t>36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yang berperan aktif dalam partai politik atau pun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lembaga legislatif sesungguhnya memiliki kapasitas sebagai komunikator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baik secara individual maupun mewakili lembaga atau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organisasi politik. Dalam peranan ini, perempuan lebih mengupayakan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bentuk partisipasi politik langsung dalam mewujudkan pembangunan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pandangan umum, pembangunan politik memang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meliputi kegiatan perluasan partisipasi massa, akan tetapi sangat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perlu membedakan kondisi-kondisi yang memungkinkan adanya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perluasan tersebut. Dari sudut sejarah, di negara-negara barat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dimensi pembangunan politik erat bertalian dengan perluasan hak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pilih dan pengikut sertaan kelompok-kelompok baru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masyarakat di dalam proses politik. Proses partisipasi massa ini berarti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penyebarluasan pengambilan keputusan, di mana partisipasi tersebut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berpengaruh pula terhadap masalah pilihan dan keputusan.</w:t>
      </w:r>
      <w:r w:rsidRPr="00ED3227">
        <w:rPr>
          <w:rFonts w:ascii="Calibri" w:hAnsi="Calibri" w:cs="Calibri"/>
          <w:sz w:val="14"/>
          <w:szCs w:val="14"/>
        </w:rPr>
        <w:t>37</w:t>
      </w:r>
    </w:p>
    <w:p w:rsidR="000246FA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d. Pola-Pola Komunikasi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bukanlah suatu bentuk komunikasi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spesifik dan terpisah dari model komunikasi sosial. Karena pola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dasarnya yang sama, di mana terjadi pola komunikasi vertikal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pola komunikasi horizontal, di samping pola komunikasi formal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pola komunikasi informal.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Bagi Maran,</w:t>
      </w:r>
      <w:r w:rsidRPr="00ED3227">
        <w:rPr>
          <w:rFonts w:ascii="Calibri" w:hAnsi="Calibri" w:cs="Calibri"/>
          <w:sz w:val="14"/>
          <w:szCs w:val="14"/>
        </w:rPr>
        <w:t xml:space="preserve">38 </w:t>
      </w:r>
      <w:r w:rsidRPr="00ED3227">
        <w:rPr>
          <w:rFonts w:ascii="Calibri" w:hAnsi="Calibri" w:cs="Calibri"/>
          <w:sz w:val="24"/>
          <w:szCs w:val="24"/>
        </w:rPr>
        <w:t>penting untuk diperhatikan bahwa tanpa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yang efektif, maka aktivitas politik akan kehilangan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bentuk. Untuk itu sumber pesan, misalnya seorang calon legislatif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dituntut untuk manyampaikan pesan yang jelas kepada para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pendukungnya dan masyarakat luas. Di samping itu, calon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bersangkutan pun harus tahu saluran atau sarana penyampaian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informasi yang tepat. Dengan demikian dia pun boleh berharap untuk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memperoleh umpan balik yang tepat pula.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Ditambahkan Maran,</w:t>
      </w:r>
      <w:r w:rsidRPr="00ED3227">
        <w:rPr>
          <w:rFonts w:ascii="Calibri" w:hAnsi="Calibri" w:cs="Calibri"/>
          <w:sz w:val="14"/>
          <w:szCs w:val="14"/>
        </w:rPr>
        <w:t xml:space="preserve">39 </w:t>
      </w:r>
      <w:r w:rsidRPr="00ED3227">
        <w:rPr>
          <w:rFonts w:ascii="Calibri" w:hAnsi="Calibri" w:cs="Calibri"/>
          <w:sz w:val="24"/>
          <w:szCs w:val="24"/>
        </w:rPr>
        <w:t>bagi seorang elit politik, sumber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informasi politiknya meliputi rekan kerjanya di kantor, para pejabat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administratif, sekutu-sekutu politiknya, media massa, kontak-kontak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periodik dengan anggota masyarakat lain, misalnya melalui kegiatan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kampanye pemilihan umum, kunjungan ke berbagai daerah, dan lainlain.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Para pendengarnya terdiri dari berbagai kalangan masyarakat.</w:t>
      </w:r>
    </w:p>
    <w:p w:rsidR="000246FA" w:rsidRDefault="000246F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c. Perempuan di dalam Berbagai Organisasi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Kedudukan perempuan di dalam berbagai organisasi baik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kemasyarakatan maupun politik diperhatikan secara khusus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Rosbeth Moss Kanter’s. Menurutnya, ketimpangan peran gender 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berbagai organisasi disebabkan karena perempuan mempunyai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berbagai keterbatasan, bukan saja karena secara alami laki-laki,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teori fungsionalis struktural, dipersepsikan sebagai kaum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unggul, atau berbagai stereotipe gender lainnya, tetapi juga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karena perempuan ditemukan kurang terampil daripada laki-laki.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kendali organisasi menurut Lips, posisi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mengkhawatirkan daripada laki-laki, sehingga dalam pola relasi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gender masih seringkali terjadi ketimpangan.</w:t>
      </w:r>
      <w:r w:rsidRPr="00ED3227">
        <w:rPr>
          <w:rFonts w:ascii="Calibri" w:hAnsi="Calibri" w:cs="Calibri"/>
          <w:sz w:val="14"/>
          <w:szCs w:val="14"/>
        </w:rPr>
        <w:t>40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Teori konflik yang mendasarkan pandangannya kepada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pertentangan antar kelas di dalam masyarakat, beranggapan bahwa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relasi gender sepenuhnya ditentukan oleh lingkungan budaya.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Ketimpangan peran antara laki-laki dan perempuan merupakan salah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satu bentuk penindasan. Teori ini paling tegas menolak semua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anggapan bahwa perbedaan fungsi dan peran laki-laki dan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ditentukan oleh faktor biologis. Menurut Karl Marx, yang juga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mendapat dukungan Friedrich Engels, relasi gender yang terjadi 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masyarakat sepenuhnya merupakan rekayasa masyarakat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social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construction</w:t>
      </w:r>
      <w:r w:rsidRPr="00ED3227">
        <w:rPr>
          <w:rFonts w:ascii="Calibri" w:hAnsi="Calibri" w:cs="Calibri"/>
          <w:sz w:val="24"/>
          <w:szCs w:val="24"/>
        </w:rPr>
        <w:t>).</w:t>
      </w:r>
      <w:r w:rsidRPr="00ED3227">
        <w:rPr>
          <w:rFonts w:ascii="Calibri" w:hAnsi="Calibri" w:cs="Calibri"/>
          <w:sz w:val="14"/>
          <w:szCs w:val="14"/>
        </w:rPr>
        <w:t xml:space="preserve">41 </w:t>
      </w:r>
      <w:r w:rsidRPr="00ED3227">
        <w:rPr>
          <w:rFonts w:ascii="Calibri" w:hAnsi="Calibri" w:cs="Calibri"/>
          <w:sz w:val="24"/>
          <w:szCs w:val="24"/>
        </w:rPr>
        <w:t>Teori ini dinilai oleh kalangan penganut teori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fungsionalis struktural terlalu bercorak ekonomi di dalam memberikan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penilaian terhadap kedudukan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Teori-teori feminis yang lebih prihatin terhadap nasib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beranggapan bahwa sebenarnya kodrat perempuan tidak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ditentukan oleh faktor biologis tetapi oleh budaya dalam masyarakat.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Ketimpangan peran dan relasi gender dinilai perlu ditinjau kembali,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tetapi alternatif yang ditawarkan ternyata berbeda-beda. Sehingga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muncul berbagai aliran feminis agaknya masih memerlukan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perjuangan panjang karena diantara gagasan-gagasannya ada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dinilai kurang realistis, karena dunia politik merupakan bagian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dunia publik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public word</w:t>
      </w:r>
      <w:r w:rsidRPr="00ED3227">
        <w:rPr>
          <w:rFonts w:ascii="Calibri" w:hAnsi="Calibri" w:cs="Calibri"/>
          <w:sz w:val="24"/>
          <w:szCs w:val="24"/>
        </w:rPr>
        <w:t>), yang secara umum masih didominasi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laki-laki meminjam istilah Valerie Bryson.</w:t>
      </w:r>
      <w:r w:rsidRPr="00ED3227">
        <w:rPr>
          <w:rFonts w:ascii="Calibri" w:hAnsi="Calibri" w:cs="Calibri"/>
          <w:sz w:val="14"/>
          <w:szCs w:val="14"/>
        </w:rPr>
        <w:t>42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Sementara itu teori sosio-biologis yang mencoba mengelaborasi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teori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nature </w:t>
      </w:r>
      <w:r w:rsidRPr="00ED3227">
        <w:rPr>
          <w:rFonts w:ascii="Calibri" w:hAnsi="Calibri" w:cs="Calibri"/>
          <w:sz w:val="24"/>
          <w:szCs w:val="24"/>
        </w:rPr>
        <w:t xml:space="preserve">dan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nurture </w:t>
      </w:r>
      <w:r w:rsidRPr="00ED3227">
        <w:rPr>
          <w:rFonts w:ascii="Calibri" w:hAnsi="Calibri" w:cs="Calibri"/>
          <w:sz w:val="24"/>
          <w:szCs w:val="24"/>
        </w:rPr>
        <w:t>beranggapan bahwa faktor biologis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faktor sosial budaya menyebabkan laki-laki lebih unggul daripada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perempuan. Fungsi reproduksi perempuan yang lebih rumit dianggap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faktor penghambat untuk mengakses ke dunia publik,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berbeda dengan laki-laki, tidak mengalami hambatan karena faktor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tersebut. Yang menarik dari teori inii karena sesuai dengan hasil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penelitian biogram primat dan hominid yang sering dianggap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sebangsa dengan nenek moyang manusia dalam teori evolusi,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ditemukan fisik dan perilaku antara jantan dan betina mempunyai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perbedaan secara mendasar.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Sementara itu, ideologi gender juga dapat dijelaskan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model pendekatan strukturalisme, seperti yang diterapkan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antropolog Calude Levy Strauss yang berlandaskan pada model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oposisi biner.</w:t>
      </w:r>
      <w:r w:rsidRPr="00ED3227">
        <w:rPr>
          <w:rFonts w:ascii="Calibri" w:hAnsi="Calibri" w:cs="Calibri"/>
          <w:sz w:val="14"/>
          <w:szCs w:val="14"/>
        </w:rPr>
        <w:t xml:space="preserve">43 </w:t>
      </w:r>
      <w:r w:rsidRPr="00ED3227">
        <w:rPr>
          <w:rFonts w:ascii="Calibri" w:hAnsi="Calibri" w:cs="Calibri"/>
          <w:sz w:val="24"/>
          <w:szCs w:val="24"/>
        </w:rPr>
        <w:t>Model ini menempatkan dua kategori secara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bersamaan tapi saling dipertentangkan. Dalam alam pikiran manusia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maupun apa yang ditunjukkan oleh alam telah menjadi sebuah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universalisme dalam interaksi antarmanusia dan manusia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alam. Model pendekatan oposisi biner ini bekerja dengan ‘mengandaikan’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mempertentangkan dua entitas yang saling</w:t>
      </w:r>
    </w:p>
    <w:p w:rsidR="00ED3227" w:rsidRPr="00ED3227" w:rsidRDefault="00A754AA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ED3227" w:rsidRPr="00ED3227">
        <w:rPr>
          <w:rFonts w:ascii="Calibri" w:hAnsi="Calibri" w:cs="Calibri"/>
          <w:sz w:val="24"/>
          <w:szCs w:val="24"/>
        </w:rPr>
        <w:t>berhadapan itu memiliki sifat yang kontradiktif. Dalam hubungan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seperti ini harus ada yang superior dan inferior. Berkaitan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gender, perempuan dihadapkan dengan laki-laki dalam posisi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tak setara. Perempuan dinisbatkan sebagai makhluk lemah,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emosional, sebagai pengasuh anak; sedangkan laki-laki ditempatkan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yang superior, kuat, rasional, dan pencari nafkah, dan seterusnya.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Perjuangan gender dengan demikian berusaha melakukan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penghapusan gaya pendekatan oposisi biner ini. Model oposisi ini,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masyarakat, seperti dikatakan adalah alat untuk menciptakan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maupun untuk menjelaskan mitos-mitos gender.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awal perkembangannya, konsep gender diilhami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faham feminis, yaitu suatu kesadaran akan adanya penindasan diri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sesuai dengan deklarasi Beijing antara lain adalah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dan kemiskinan, pendidikan dan pelatihan perempuan,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dan kesehatan, kekerasan terhadap perempuan,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dan ekonomi, perempuan dan pengambilan keputusan,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hak asasi wanita, perempuan dan media massa, perempuan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lingkungan hidup dan anak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Persoalan gender yang mengemuka dalam penelitian ini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adalah fakta yang menunjukkan ketidakberdayaan perempuan untuk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membendung lajunya akses politik dari pihak lain, yaitu laki-laki. Hal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ini dikarenakan, meminjam konsep gender, bahwa telah tercipta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“konstruksi” masyarakat yang menempatkan kaum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posisi yang lemah, mengalah, dan feminin. Perbedaan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telah mengakibatkan lahirnya sifat dan stereotip yang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masyarakat dianggap sebagai ketentuan kodrati atau ketentuan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Tuhan. Sifat dan stereotip yang sebetulnya merupakan konstruksi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maupun rekayasa sosial akhirnya terkukuhkan menjadi kodrat kultural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proses yang panjang.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Posisi perempuan yang mengalami ketidakadilan muncul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dalam berbagai bentuk.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Pertama</w:t>
      </w:r>
      <w:r w:rsidRPr="00ED3227">
        <w:rPr>
          <w:rFonts w:ascii="Calibri" w:hAnsi="Calibri" w:cs="Calibri"/>
          <w:sz w:val="24"/>
          <w:szCs w:val="24"/>
        </w:rPr>
        <w:t>, perbedaan gender melahirkan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kekerasan dan penyiksaan terhadap kaum perempuan, baik secara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fisik maupun secara mental. Keragaman bentuk kekerasan terhadap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kaum perempuan terjadi karena perbedaan gender muncul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berbagai bentuk, yaitu yang bersifat fisik seperti perkosaan,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persetubuhan antar anggota keluarga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incest</w:t>
      </w:r>
      <w:r w:rsidRPr="00ED3227">
        <w:rPr>
          <w:rFonts w:ascii="Calibri" w:hAnsi="Calibri" w:cs="Calibri"/>
          <w:sz w:val="24"/>
          <w:szCs w:val="24"/>
        </w:rPr>
        <w:t>), pemukulan,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penyiksaan, bahkan pemotongan alat genital perempuan. Kekerasan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bentuk non-fisik yang sering terjadi misalnya pelecehan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seksual, menyebabkan ketidaknyamanan perempuan secara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emosional.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Kedua</w:t>
      </w:r>
      <w:r w:rsidRPr="00ED3227">
        <w:rPr>
          <w:rFonts w:ascii="Calibri" w:hAnsi="Calibri" w:cs="Calibri"/>
          <w:sz w:val="24"/>
          <w:szCs w:val="24"/>
        </w:rPr>
        <w:t>, perbedaan dan pembagian gender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segenap manifestasinya mangakibatkan tersosialisasinya citra posisi,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kodrat dan penerimaan nasib perempuan yang ada. Dengan kata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lain segenap manifestasi ketidakadilan gender itu sendiri juga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merupakan proses kooptasi peran gender perempuan, sehingga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kaum perempuan sendiri menganggap bahwa kondisi dan posisi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 seperti sekarang ini sebagai sesuatu yang normal dan kodrati.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Keterpurukan posisi perempuan yang diderita oleh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pengambilan peran publik adalah sebagai akibat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perbedaan gender yang sudah mengakar dalam sosio-kultural masyarakat.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Perlakuan yang menempatkan perempuan dengan tugas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domestik telah menjadikan perempuan tidak memiliki keahlian,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sumber daya dan akses yang lebih dibanding laki-laki. Lebih jauh,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keterpurukan dan ketimpangan gender dalam tesis ini, akan lebih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meyakinkan bila dipakai konsep marjinalisasi perempuan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berbasis gender. Marjinalisasi, menurut Scott,</w:t>
      </w:r>
      <w:r w:rsidRPr="00ED3227">
        <w:rPr>
          <w:rFonts w:ascii="Calibri" w:hAnsi="Calibri" w:cs="Calibri"/>
          <w:sz w:val="14"/>
          <w:szCs w:val="14"/>
        </w:rPr>
        <w:t xml:space="preserve">44 </w:t>
      </w:r>
      <w:r w:rsidRPr="00ED3227">
        <w:rPr>
          <w:rFonts w:ascii="Calibri" w:hAnsi="Calibri" w:cs="Calibri"/>
          <w:sz w:val="24"/>
          <w:szCs w:val="24"/>
        </w:rPr>
        <w:t>adalah proses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penyingkiran atau proses pemiskinan secara ekonomi. Proses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marjinalisasi mengakibatkan kemiskinan, dalam hal ini pemiskinan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terhadap kaum perempuan yang disebabkan gender. Masih menurut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Scott, bahwa bentuk-bentuk marjinalisasi itu antara lain 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1) Sebagai proses pengucilan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(expulsion)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2) Sebagai proses penggeseran perempuan ke pinggiran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(marginilization) </w:t>
      </w:r>
      <w:r w:rsidRPr="00ED3227">
        <w:rPr>
          <w:rFonts w:ascii="Calibri" w:hAnsi="Calibri" w:cs="Calibri"/>
          <w:sz w:val="24"/>
          <w:szCs w:val="24"/>
        </w:rPr>
        <w:t>dari pasar tenaga kerja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3) Sebagai proses feminisasi atau segregasi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4) Sebagai proses ketimpangan ekonomi yang makin meningkat.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Marjinalisasi perempuan yang dialami kaum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diberbagai daerah ditunjukkan dengan tidak adanya pilihan pekerjaan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yang lebih baik, dari segi ekonomi maupun sosio-kultural yang dapat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dipilih mereka. Dengan demikian, perempuan tersebut terpinggirkan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 w:rsidRPr="00ED3227">
        <w:rPr>
          <w:rFonts w:ascii="Calibri" w:hAnsi="Calibri" w:cs="Calibri"/>
          <w:sz w:val="20"/>
          <w:szCs w:val="20"/>
        </w:rPr>
        <w:t xml:space="preserve">, </w:t>
      </w:r>
      <w:r w:rsidRPr="00ED3227">
        <w:rPr>
          <w:rFonts w:ascii="Calibri-Italic" w:hAnsi="Calibri-Italic" w:cs="Calibri-Italic"/>
          <w:i/>
          <w:iCs/>
          <w:sz w:val="20"/>
          <w:szCs w:val="20"/>
        </w:rPr>
        <w:t>Senjatanya Orang-orang Kalah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karena tidak adanya pekerjaan alternatif. Secara ringkas, marjinalisasi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telah meminggirkan perempuan dalam bidang jasa, profesi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ekonomi. Akibatnya, perempuan mengalami kesulitan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memperbaiki perekonomian mereka. Karenanya, mereka tetap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‘berkubang’ dengan kemiskinan.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Fakih,</w:t>
      </w:r>
      <w:r w:rsidRPr="00ED3227">
        <w:rPr>
          <w:rFonts w:ascii="Calibri" w:hAnsi="Calibri" w:cs="Calibri"/>
          <w:sz w:val="14"/>
          <w:szCs w:val="14"/>
        </w:rPr>
        <w:t xml:space="preserve">45 </w:t>
      </w:r>
      <w:r w:rsidRPr="00ED3227">
        <w:rPr>
          <w:rFonts w:ascii="Calibri" w:hAnsi="Calibri" w:cs="Calibri"/>
          <w:sz w:val="24"/>
          <w:szCs w:val="24"/>
        </w:rPr>
        <w:t>bentuk marginalisasi kaum perempuan tidak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saja terjadi di tempat pekerjaan, juga terjadi dalam rumah tangga,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masyarakat atau kultur dan bahkan negara. Marginalisasi terhadap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sudah terjadi sejak di rumah tangga dalam bentuk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diskriminasi atas anggota keluarga yang laki-laki dan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Pandangan gender ternyata bisa menimbulkan subordinasi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terhadap perempuan. Anggapan bahwa perempuan itu irrasional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atau emosional sehingga perempuan tidak bisa tampil memimpin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sebuah partai atau menjadi manager bahkan tidak boleh membuat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keputusan, berakibat munculnya sikap yang menempatkan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perempuan pada posisi yang tidak penting.</w:t>
      </w:r>
      <w:r w:rsidRPr="00ED3227">
        <w:rPr>
          <w:rFonts w:ascii="Calibri" w:hAnsi="Calibri" w:cs="Calibri"/>
          <w:sz w:val="14"/>
          <w:szCs w:val="14"/>
        </w:rPr>
        <w:t>46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Subordinasi karena gender tersebut terjadi dalam segala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macam bentuk yang berbeda dari tempat ke tempat dan dari waktu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 waktu. Praktek seperti itu sesungguhnya berangkat dari kesadaran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gender yang tidak adil.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Asumsi-asumsi tersebut menegaskan adanya dominasi kaum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laki-laki terhadap kaum perempuan yang seolah tidak terbatas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zaman. Hal tersebut tampak dalam praktek interaksi sosial termasuk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interaksi di kalangan politisi. Interaksi simbolik kalangan politisi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profesi yang hampir seluruhnya dilakukan oleh kaum lakilaki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erat kaitannya dengan masalah perbedaan jenis kelamin. Laurie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P.Arliss seperti dikutip Alo Liliweri,</w:t>
      </w:r>
      <w:r w:rsidRPr="00ED3227">
        <w:rPr>
          <w:rFonts w:ascii="Calibri" w:hAnsi="Calibri" w:cs="Calibri"/>
          <w:sz w:val="14"/>
          <w:szCs w:val="14"/>
        </w:rPr>
        <w:t xml:space="preserve">47 </w:t>
      </w:r>
      <w:r w:rsidRPr="00ED3227">
        <w:rPr>
          <w:rFonts w:ascii="Calibri" w:hAnsi="Calibri" w:cs="Calibri"/>
          <w:sz w:val="24"/>
          <w:szCs w:val="24"/>
        </w:rPr>
        <w:t>mengatakan bahwa perbedaan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jenis kelamin itu berkaitan erat dengan relasi antar pribadi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lingkungan profesional. Dalam kenyataannya, antara laki-laki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berlaku perbedaan praktik tentang stereotip.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Selain dalam bentuk praktik yang berhubungan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stereotip dan perilaku, masalah gender juga dilihat dari penggunaan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alat, bahan, ukuran, maupun pekerjaan yang secara turun-temurun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D3227">
        <w:rPr>
          <w:rFonts w:ascii="Calibri" w:hAnsi="Calibri" w:cs="Calibri"/>
          <w:sz w:val="24"/>
          <w:szCs w:val="24"/>
        </w:rPr>
        <w:t>dibedakan antara laki-laki dan perempuan seperti dikatakan Illich,</w:t>
      </w:r>
      <w:r w:rsidRPr="00ED3227">
        <w:rPr>
          <w:rFonts w:ascii="Calibri" w:hAnsi="Calibri" w:cs="Calibri"/>
          <w:sz w:val="14"/>
          <w:szCs w:val="14"/>
        </w:rPr>
        <w:t>48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bahwa “Tiap orang berhubungan dengan masyarakat lewat tindakantindakan,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sementara alat-alat digunakan secara efektif untuk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menjalankan tindakan-tindakan itu. Gender disimpulkan dari alatalat,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bentuk-bentuk, bahan, ukuran dan pekerjaan”.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Masih berkisar pada pengertian patriarki, Sylvia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bukunya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Theorising Patriarchy</w:t>
      </w:r>
      <w:r w:rsidRPr="00ED3227">
        <w:rPr>
          <w:rFonts w:ascii="Calibri" w:hAnsi="Calibri" w:cs="Calibri"/>
          <w:sz w:val="24"/>
          <w:szCs w:val="24"/>
        </w:rPr>
        <w:t>, menyebut patriarki sebagai suatu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sistem dari struktur dan praktek-praktek sosial dalam mana kaum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laki-laki menguasai, menindas dan mengisap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sistem ini melekat ideologi yang menyatakan laki-laki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tinggi dari perempuan dan perempuan harus dikontrol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laki-laki, dan perempuan adalah bagian dari milik laki-laki. Pengertian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patriarki berarti dominasi laki-laki. Namun, apabila diresapi lebih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lanjut ternyata terdapat perbedaan di antara keduanya.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meninjau patriarki, titik berat pandangan lebih kepada persoalan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hirarki dalam semua sektor kehidupan. Sementara dominasi laki-laki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(male dominance) </w:t>
      </w:r>
      <w:r w:rsidRPr="00ED3227">
        <w:rPr>
          <w:rFonts w:ascii="Calibri" w:hAnsi="Calibri" w:cs="Calibri"/>
          <w:sz w:val="24"/>
          <w:szCs w:val="24"/>
        </w:rPr>
        <w:t>lebih mengacu kepada persinggungan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hubungan antar laki-laki dan perempuan yang terpengaruh oleh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emosi.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Pemahaman ini memang bias dan mengetengahkan ketidakberimbangnya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kedudukan antara laki-laki dan perempuan. Patriarki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merambah kepada kondisi-kondisi yang hirarki, sementara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dominasi laki-laki lebih merambah hubungan spesifik antara laki-laki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perempuan. Mengikuti Goldhaber</w:t>
      </w:r>
      <w:r w:rsidRPr="00ED3227">
        <w:rPr>
          <w:rFonts w:ascii="Calibri" w:hAnsi="Calibri" w:cs="Calibri"/>
          <w:sz w:val="14"/>
          <w:szCs w:val="14"/>
        </w:rPr>
        <w:t xml:space="preserve">49 </w:t>
      </w:r>
      <w:r w:rsidRPr="00ED3227">
        <w:rPr>
          <w:rFonts w:ascii="Calibri" w:hAnsi="Calibri" w:cs="Calibri"/>
          <w:sz w:val="24"/>
          <w:szCs w:val="24"/>
        </w:rPr>
        <w:t>dalam teorinya bahwa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patriarki adalah salah satu bentuk dominasi laki-laki atas perempuan,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hubungan politik yang dilandasi oleh ketidakberdayaan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menunjukkan adanya permasalahan tersendiri yang ditimbulkan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patriarki.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C. Keterwakilan Perempuan dalam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 dalam politik, terutama di lembaga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perwakilan rakyat sendiri, bukannya tanpa alasan yang mendasar.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 beberapa hal yang membuat pemenuhan kuota 30% bagi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 dalam politik penting. Beberapa 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antaranya adalah tanggung jawab dan kepekaan akan isu-isu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kebijakan publik, terutama yang terkait dengan perempuan dan anak,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serta lingkungan, moral yang baik, kemampuan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melakukan pekerjaan multitasking dan mengelola waktu, serta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tidak kalah penting adalah keterbiasaan dan kenyataan bahwa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juga telah menjalankan tugas sebagai pemimpin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kelompok-kelompok sosial dan dalam kegiatan kemasyarakatan,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seperti di posyandu, kelompok pemberdayaan perempuan, komite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sekolah, dan kelompok pengajian.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Argumen tersebut tidak hanya ideal sebagai wujud modal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dasar kepemimpinan dan pengalaman organisasi perempuan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kehidupan sosial kemasyarakatan, argumen tersebut juga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menunjukkan perempuan dekat dengan isu-isu kebijakan publik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relevan untuk memiliki keterwakilan dalam jumlah yang signifikan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memperjuangkan isu-isu kebijakan publik dalam proses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kebijakan, terutama di lembaga perwakilan rakyat.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Bila dicermati lebih jauh, keterlibatan perempuan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politik formal di Indonesia mulai memperoleh ruang sejak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dikeluarkannya UU No.12 tahun 2003 tentang Pemilu,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menyebutkan pentingnya aksi affirmasi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affirmative action</w:t>
      </w:r>
      <w:r w:rsidRPr="00ED3227">
        <w:rPr>
          <w:rFonts w:ascii="Calibri" w:hAnsi="Calibri" w:cs="Calibri"/>
          <w:sz w:val="24"/>
          <w:szCs w:val="24"/>
        </w:rPr>
        <w:t>) bagi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partisipasi politik perempuan dengan menempatkan jumlah 30%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seluruh calon partai pada parlemen, baik di tingkat nasional maupun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lokal. Keterwakilan perempuan secara Nasional mengalami kenaikan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dari pemilihan umum 1999 sebesar 9%. Diawali dengan keputusan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Negara mengenai perpolitikan diNegeri ini, tepatnya pada tanggal 4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Januari 2008 dengan di undang-undangkannya Lembaran Negara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No.2 tahun 2008 yang mengatur tentang keterwakilan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didalam partai politik, berbagai hal diatur didalam undang-undang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ini. Pemerintah mengeluarkan kebijakan tentang Pemilu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memperkuat keterlibatan perempuan dalam politik formal yaitu: UU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Pemilu No.10 tahun 2008 pada pasal 8 ayat (1) butir (d) menyatakan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fornianFB-Reg" w:hAnsi="CalifornianFB-Reg" w:cs="CalifornianFB-Reg"/>
          <w:sz w:val="24"/>
          <w:szCs w:val="24"/>
        </w:rPr>
      </w:pPr>
      <w:r w:rsidRPr="00ED3227">
        <w:rPr>
          <w:rFonts w:ascii="CalifornianFB-Reg" w:hAnsi="CalifornianFB-Reg" w:cs="CalifornianFB-Reg"/>
          <w:sz w:val="24"/>
          <w:szCs w:val="24"/>
        </w:rPr>
        <w:t>125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bahwa partai politik dapat menjadi peserta pemilu setelah memenuhi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persyaratan dan menyertakan sekurang-kurangnya 30% keterwakilan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pada kepengurusan partai politik tingkat pusat. Selain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itu, Pasal 53 UU Pemilu Legislatif tersebut juga menyatakan daftar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bakal calon juga memuat paling sedikit 30% keterwakilan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jauh, Pasal 66 ayat 2 UU Nomor 10/2008 juga menyebutkan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KPU, KPU provinsi, dan KPU kabupaten/kota mengumumkan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persentase keterwakilan perempuan dalam daftar calon tetap parpol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pada media massa cetak harian dan elektronik nasional. Sementara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Pasal 2 ayat 3 UU Parpol disebutkan bahwa pendirian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pembentukan parpol menyertakan 30% keterwakilan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Lebih jauh, di Pasal 20 tentang kepengurusan parpol disebutkan juga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tentang penyusunannya yang memperhatikan keterwakilan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paling rendah 30%.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Ketetapan kuota 30% sendiri sudah diterapkan pertama kali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pada Pemilu 2004 seiring dengan perjuangan dan tuntutan dari para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aktivis perempuan. Hasilnya adalah 62 perempuan saat itu terpilih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dari 550 anggota DPR RI (11,3%). Sementara itu, dalam Pemilu 1999,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pemilu pertama di era reformasi, hanya ada 45 perempuan dari 500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anggota DPR yang terpilih (9%).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Dengan demikian, meskipun telah ada peraturan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perundangan yang memandatkan kuota 30% dalam parlemen, itu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tidak serta-merta menjamin peningkatan keterwakilan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politik. Selain itu, dalam kenyataannya pun, pemenuhan kuota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tersebut bukanlah suatu hal yang mudah. Meskipun ketentuan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 sifatnya mensyaratkan, itu hanya disertai sanksi moral dan bukan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sanksi yang tegas yang dapat mendesak pemenuhan kuota itu.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Walaupun ada peluang bagi perempuan untuk berkiprah di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bidang politik, khususnya menjadi calon anggota legislatif tetapi tetap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saja kesempatan tersebut bergantung pada kepemimpinan partai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dimana peran partai politik sangat penting dalam menentukan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apakah perempuan bisa duduk di lembaga legislatif. Para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yang berada di parpol dan dinominasikan sebagai caleg oleh partainya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menyebutkan hambatan yang mereka rasakan antara lain adalah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kriteria sangat maskulin yang diterapkan, tidak ada kriteria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memasukkan kerja khas perempuan yang artinya kekuasaan dominan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ada di tangan laki-laki yang lebih di utamakan untuk menjadi anggota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legislatif, dimana perempuan biasanya hanya di jadikan sebagai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pelengkap persyaratan dan sekedar memenuhi Undang-Undang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(Sistem kuota), jarang sekali sebuah parpol benar-benar mengusung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dengan menempatkan perempuan pada nomor urut satu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peserta pencalegkan dan yang paling banyak dikemukakan adalah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uang, yaitu besarnya sumbangan uang yang diberikan kepada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partai, sementara partai tidak transparan menyebut berapa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sumbangan yang diharapkan dari seorang caleg.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Sebagaimana pada Undang-undang sebelumnya, yakni UU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No.31 tahun 2002 tentang Partai Politik yang dinilai belum optimal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perkembangan masyarakat yang menuntut peran partai untuk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memunculkan calon politisi yang mampu berperan di kehidupan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berbangsa dan bernegara, serta mampu mewujudkan partai politik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organisasi yang bersifat Nasional dan modern , sehingga UU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No.31 tahun 2002 tentang Partai Politik perlu diperbaharui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mengingat tuntutan masyarakat dan tuntutan bagi kaum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anak yang masih terdiskriminasi selama ini. Olehnya itu, perlu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 akomodasi kaum perempuan di Lembaga Legislatif, karena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lebih mengerti akan kebutuhan dari kaum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anak itu sendiri.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Kampanye kuota adalah bentuk perjuangan politik lanjutan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setelah tuntutan hak pilih bagi perempuan di awal abad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20 tercapai. Kampanye kuota bertujuan untuk melawan domestifikasi,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(melawan politik patriarki), karena domestifikasi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dominasi laki-laki atas perempuan dalam budaya patriarki bukanlah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takdir. Untuk itu kampanye kuota tidak selesai dalam wujud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 dalam partai politik dan parlemen.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 dari periode ke periode mengalami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peningkatan, dan bahkan apabila kita melihat perkembangan dari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periode 1999-2004 s.d 2009-2014 kenaikannya cukup signifikan yaitu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9 persen meningkat menjadi 17,7 persen. Namun capaian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 pada masing-masing provinsi masih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bervariasi jumlahnya, terdapat beberapa provinsi yang tidak ada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perempuan, seperti provinsi Lampung, Kalimantan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Selatan, Sulawesi Tenggara, dan Provinsi Aceh.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Sementara keterwakilan perempuan pada Dewan Perwakilan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Daerah (DPD) pencapaiannya sedikit lebih baik dibanding dengan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keterwakilan perempuan di DPR. Keterwakilan perempuan di DPD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menurut hasil pemilu tahun 2004 sebesar 19,8 persen dan meningkat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menjadi 22,7 persen pada pemilu 2009. Namun demikian capaian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ini tidak diikuti oleh semua provinsi, seperti pada provinsi Bali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Provinsi Gorontalo pada pelaksanaan pemilu 2009 keterwakilan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>perempuan di DPD tidak ada. Sementara terdapat 2 provinsi yang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mencapai 37 persen yaitu provinsi Irianjaya Barat dan Kepulauan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Riau.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D. Penutup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Untuk mengetahui ada tidaknya ketimpangan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ketidaksetaraan dalam bidang politik antara perempuan dengan lakilaki,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dapat dilihat dari tingkat kesejahteraan, akses, kesadaran kritis,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partisipasi dan kontrol.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Komunikasi politik yang dimainkan perempuan-perempuan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melalui berbagai macam saluran baik dengan menyampaikan pesanpesan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dengan aktif di berbagai sistem politik, seperti partai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politik, legislatif, organisasi masyarakat dan lainnya. Sebagai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komunikator politik, perempuan tidak banyak yang terlibat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struktur organisasi partai politik atau pun menjadi anggota legislatif.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Selanjutnya tipologi komunikator politik perempuan, bisa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diklasifikasikan menjadi perempuan sebagai politisi,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sebagai komunikator profesional, dan perempuan sebagai aktivis.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Perlu pula ditegaskan bahwa peningkatan peran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komunikasi politik jangan hanya dilihat dari peningkatan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jumlah perempuan yang aktif dalam kepengurusan organisasi partai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politik ataupun terpilih sebagai anggota legislatif, tetapi juga harus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dinilai dari meningkatnya keefektifan dan dampak nyata yang mereka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hasilkan, yang bisa dinilai dari cara perempuan menciptakan berbagai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perubahan dalam tata peraturan kelembagaan, norma-norma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praktik dan kepantasan serta meningkatnya hak-hak bagi sesama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perempuan untuk meretas ketidakadilan gender serta meningkatkan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taraf hidup perempuan pada umumnya.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fornianFB-Reg" w:hAnsi="CalifornianFB-Reg" w:cs="CalifornianFB-Reg"/>
          <w:sz w:val="24"/>
          <w:szCs w:val="24"/>
        </w:rPr>
      </w:pPr>
      <w:r w:rsidRPr="00ED3227">
        <w:rPr>
          <w:rFonts w:ascii="CalifornianFB-Reg" w:hAnsi="CalifornianFB-Reg" w:cs="CalifornianFB-Reg"/>
          <w:sz w:val="24"/>
          <w:szCs w:val="24"/>
        </w:rPr>
        <w:t>128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6"/>
          <w:szCs w:val="16"/>
        </w:rPr>
      </w:pPr>
      <w:r w:rsidRPr="00ED3227">
        <w:rPr>
          <w:rFonts w:ascii="Georgia-Italic" w:hAnsi="Georgia-Italic" w:cs="Georgia-Italic"/>
          <w:i/>
          <w:iCs/>
          <w:sz w:val="16"/>
          <w:szCs w:val="16"/>
        </w:rPr>
        <w:t>Mohammad Zamroni, Perempuan Dalam Kajian Komunikasi Politik dan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 w:rsidRPr="00ED3227">
        <w:rPr>
          <w:rFonts w:ascii="Georgia-Italic" w:hAnsi="Georgia-Italic" w:cs="Georgia-Italic"/>
          <w:i/>
          <w:iCs/>
          <w:sz w:val="18"/>
          <w:szCs w:val="18"/>
        </w:rPr>
        <w:t>Jurnal Dakwah, Vol. XIV, No. 1 Tahun 2013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ED3227">
        <w:rPr>
          <w:rFonts w:ascii="Calibri-Bold" w:hAnsi="Calibri-Bold" w:cs="Calibri-Bold"/>
          <w:b/>
          <w:bCs/>
          <w:sz w:val="24"/>
          <w:szCs w:val="24"/>
        </w:rPr>
        <w:t>DAFTAR PUSTAKA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A. Buku-Buku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Anugrah, Asrid.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Keterwakilan Perempuan Dalam Politik</w:t>
      </w:r>
      <w:r w:rsidRPr="00ED3227">
        <w:rPr>
          <w:rFonts w:ascii="Calibri" w:hAnsi="Calibri" w:cs="Calibri"/>
          <w:sz w:val="24"/>
          <w:szCs w:val="24"/>
        </w:rPr>
        <w:t>. Jakarta: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Pancuran Alam. 2009.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Arief Budiman.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Pembagian Kerja Secara Seksual</w:t>
      </w:r>
      <w:r w:rsidRPr="00ED3227">
        <w:rPr>
          <w:rFonts w:ascii="Calibri" w:hAnsi="Calibri" w:cs="Calibri"/>
          <w:sz w:val="24"/>
          <w:szCs w:val="24"/>
        </w:rPr>
        <w:t>. Jakarta: Gramedia.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1982.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Afan Gaffar. 1983.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Partisipasi Politik</w:t>
      </w:r>
      <w:r w:rsidRPr="00ED3227">
        <w:rPr>
          <w:rFonts w:ascii="Calibri" w:hAnsi="Calibri" w:cs="Calibri"/>
          <w:sz w:val="24"/>
          <w:szCs w:val="24"/>
        </w:rPr>
        <w:t>. Jakarta: Rajawali Press. (Saduran)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No Easy Choice, Political Participation in Developing Countries.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Samuel P. Huntington. Cambridge, Mass: Harvard University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Press, 1977.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Alo Liliweri.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Makna Budaya dalam Komunikasi Antarbudaya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Yogyakarta: LkiS. 2002.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Anderson, M. L.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Thinking About Women: Sosiological and Feminist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Perspectives. </w:t>
      </w:r>
      <w:r w:rsidRPr="00ED3227">
        <w:rPr>
          <w:rFonts w:ascii="Calibri" w:hAnsi="Calibri" w:cs="Calibri"/>
          <w:sz w:val="24"/>
          <w:szCs w:val="24"/>
        </w:rPr>
        <w:t>New York: Macmillan Publishers. 1983.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Arbi Sabit.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Perwakilan Politik di Indonesia. </w:t>
      </w:r>
      <w:r w:rsidRPr="00ED3227">
        <w:rPr>
          <w:rFonts w:ascii="Calibri" w:hAnsi="Calibri" w:cs="Calibri"/>
          <w:sz w:val="24"/>
          <w:szCs w:val="24"/>
        </w:rPr>
        <w:t>Jakarta: CV.Rajawali. 1985.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Ali Engginer, Ashghar.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Hak-Hak Perempuan dalam Islam</w:t>
      </w:r>
      <w:r w:rsidRPr="00ED3227">
        <w:rPr>
          <w:rFonts w:ascii="Calibri" w:hAnsi="Calibri" w:cs="Calibri"/>
          <w:sz w:val="24"/>
          <w:szCs w:val="24"/>
        </w:rPr>
        <w:t>. Yogyakarta: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LSPPA. 2000.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Beilharz, Peter.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Teori-Teori Sosial</w:t>
      </w:r>
      <w:r w:rsidRPr="00ED3227">
        <w:rPr>
          <w:rFonts w:ascii="Calibri" w:hAnsi="Calibri" w:cs="Calibri"/>
          <w:sz w:val="24"/>
          <w:szCs w:val="24"/>
        </w:rPr>
        <w:t>. Yogyakarta: Pustaka pelajar. 2003.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 xml:space="preserve">Budiardjo, M.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Partisipasi dan Partai Politik</w:t>
      </w:r>
      <w:r w:rsidRPr="00ED3227">
        <w:rPr>
          <w:rFonts w:ascii="Calibri" w:hAnsi="Calibri" w:cs="Calibri"/>
          <w:sz w:val="24"/>
          <w:szCs w:val="24"/>
        </w:rPr>
        <w:t>. Jakarta: Gramedia. 1982.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Cross, Marry. “The selling of Gender Identity”. Dalam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Advertising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and Culture, Theoritical Perspectives </w:t>
      </w:r>
      <w:r w:rsidRPr="00ED3227">
        <w:rPr>
          <w:rFonts w:ascii="Calibri" w:hAnsi="Calibri" w:cs="Calibri"/>
          <w:sz w:val="24"/>
          <w:szCs w:val="24"/>
        </w:rPr>
        <w:t>(eds.Mary Cross).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Pregager, Westport, Connecticul, London. 1986.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Cohen, J. M. &amp; Uphoff.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Rural Development Participation Inhance</w:t>
      </w:r>
      <w:r w:rsidRPr="00ED3227">
        <w:rPr>
          <w:rFonts w:ascii="Calibri" w:hAnsi="Calibri" w:cs="Calibri"/>
          <w:sz w:val="24"/>
          <w:szCs w:val="24"/>
        </w:rPr>
        <w:t>. New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York: Cornel University. 1977.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Dahl, Robert.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Analisa Politik Modern. </w:t>
      </w:r>
      <w:r w:rsidRPr="00ED3227">
        <w:rPr>
          <w:rFonts w:ascii="Calibri" w:hAnsi="Calibri" w:cs="Calibri"/>
          <w:sz w:val="24"/>
          <w:szCs w:val="24"/>
        </w:rPr>
        <w:t>(terj. Sahat Simamora), Jakarta: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Bumi Aksara. 1985.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Duvergeer, Maurice.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Sosiologi Politik</w:t>
      </w:r>
      <w:r w:rsidRPr="00ED3227">
        <w:rPr>
          <w:rFonts w:ascii="Calibri" w:hAnsi="Calibri" w:cs="Calibri"/>
          <w:sz w:val="24"/>
          <w:szCs w:val="24"/>
        </w:rPr>
        <w:t>, Jakarta: PT Raja Grafindo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Persada. 1998.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Engels, F.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The Origins of The Famil, Private Property and The State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New York: International Publishers. 1972.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Fakih, M.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Analisis Gender dan Transformasi Sosial</w:t>
      </w:r>
      <w:r w:rsidRPr="00ED3227">
        <w:rPr>
          <w:rFonts w:ascii="Calibri" w:hAnsi="Calibri" w:cs="Calibri"/>
          <w:sz w:val="24"/>
          <w:szCs w:val="24"/>
        </w:rPr>
        <w:t>. Yogyakarta: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Pustaka Pelajar. 1996.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fornianFB-Reg" w:hAnsi="CalifornianFB-Reg" w:cs="CalifornianFB-Reg"/>
          <w:sz w:val="24"/>
          <w:szCs w:val="24"/>
        </w:rPr>
      </w:pPr>
      <w:r w:rsidRPr="00ED3227">
        <w:rPr>
          <w:rFonts w:ascii="CalifornianFB-Reg" w:hAnsi="CalifornianFB-Reg" w:cs="CalifornianFB-Reg"/>
          <w:sz w:val="24"/>
          <w:szCs w:val="24"/>
        </w:rPr>
        <w:t>129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6"/>
          <w:szCs w:val="16"/>
        </w:rPr>
      </w:pPr>
      <w:r w:rsidRPr="00ED3227">
        <w:rPr>
          <w:rFonts w:ascii="Georgia-Italic" w:hAnsi="Georgia-Italic" w:cs="Georgia-Italic"/>
          <w:i/>
          <w:iCs/>
          <w:sz w:val="16"/>
          <w:szCs w:val="16"/>
        </w:rPr>
        <w:t>Mohammad Zamroni, Perempuan Dalam Kajian Komunikasi Politik dan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 w:rsidRPr="00ED3227">
        <w:rPr>
          <w:rFonts w:ascii="Georgia-Italic" w:hAnsi="Georgia-Italic" w:cs="Georgia-Italic"/>
          <w:i/>
          <w:iCs/>
          <w:sz w:val="18"/>
          <w:szCs w:val="18"/>
        </w:rPr>
        <w:t>Jurnal Dakwah, Vol. XIV, No. 1 Tahun 2013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Goldhaber, Gerald M.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Organizational Communication</w:t>
      </w:r>
      <w:r w:rsidRPr="00ED3227">
        <w:rPr>
          <w:rFonts w:ascii="Calibri" w:hAnsi="Calibri" w:cs="Calibri"/>
          <w:sz w:val="24"/>
          <w:szCs w:val="24"/>
        </w:rPr>
        <w:t>. WCB Publisher,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Dubuque, Lowa, Fifth Edition. 1990.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Handayani, Trisakti &amp; Sugiarti.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Konsep dan Teknik Penelitian Gender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Malang: Universitas Muhammadiyah Malang Press. 2002.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Hasrullah.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Megawati dalam Tangkapan Pers</w:t>
      </w:r>
      <w:r w:rsidRPr="00ED3227">
        <w:rPr>
          <w:rFonts w:ascii="Calibri" w:hAnsi="Calibri" w:cs="Calibri"/>
          <w:sz w:val="24"/>
          <w:szCs w:val="24"/>
        </w:rPr>
        <w:t>. Yogyakarta: LKiS. 2001.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Hafidz, Wardah et.al.,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Tenaga Pendamping Lapangan Perempuan: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Peran Strategis Namun Marginal. </w:t>
      </w:r>
      <w:r w:rsidRPr="00ED3227">
        <w:rPr>
          <w:rFonts w:ascii="Calibri" w:hAnsi="Calibri" w:cs="Calibri"/>
          <w:sz w:val="24"/>
          <w:szCs w:val="24"/>
        </w:rPr>
        <w:t>Jakarta: PPSW. 1995.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Illich, Ivan.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Matinya Gender. </w:t>
      </w:r>
      <w:r w:rsidRPr="00ED3227">
        <w:rPr>
          <w:rFonts w:ascii="Calibri" w:hAnsi="Calibri" w:cs="Calibri"/>
          <w:sz w:val="24"/>
          <w:szCs w:val="24"/>
        </w:rPr>
        <w:t>Edisi Indonesia. Alih Bahasa Omi Intan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Naomi, Jakarta: Pustaka Pelajar. 1998.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Kincaid, D. Lawrence and Wilbrum Schramm.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Asas-Asas Komunikasi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Antar Manusia. </w:t>
      </w:r>
      <w:r w:rsidRPr="00ED3227">
        <w:rPr>
          <w:rFonts w:ascii="Calibri" w:hAnsi="Calibri" w:cs="Calibri"/>
          <w:sz w:val="24"/>
          <w:szCs w:val="24"/>
        </w:rPr>
        <w:t>eds. Ketujuh, (diterjemahkan oleh Agus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Setiadi), Hawaii: West Communication Institute. 1987.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Kamla Bhasin.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Menggugat Patriarki: Pengantar tentang Persoalan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Dominan Terhadap Kaum Perempuan. </w:t>
      </w:r>
      <w:r w:rsidRPr="00ED3227">
        <w:rPr>
          <w:rFonts w:ascii="Calibri" w:hAnsi="Calibri" w:cs="Calibri"/>
          <w:sz w:val="24"/>
          <w:szCs w:val="24"/>
        </w:rPr>
        <w:t>Yogyakarta: Yayasan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Bentang Budaya. 1996.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Kowani.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Sejarah Setengah Abad Pergerakan Wanita Indonesia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Jakarta: Balai Pustaka. 1978.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Koentjaraningrat.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Pengantar Antropologi I</w:t>
      </w:r>
      <w:r w:rsidRPr="00ED3227">
        <w:rPr>
          <w:rFonts w:ascii="Calibri" w:hAnsi="Calibri" w:cs="Calibri"/>
          <w:sz w:val="24"/>
          <w:szCs w:val="24"/>
        </w:rPr>
        <w:t>. Jakarta: PT Penerbitan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Universitas. 1990.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Littlejohn, Stephen W.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Theories of Human Communication (Sixth Edition).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Wadsworth, Albuquerque, New Mexico. 1999.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Lubis, T.Mulya.,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Pembangunan Politik, Situasi Global dan Hak Asasi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di Indonesia. </w:t>
      </w:r>
      <w:r w:rsidRPr="00ED3227">
        <w:rPr>
          <w:rFonts w:ascii="Calibri" w:hAnsi="Calibri" w:cs="Calibri"/>
          <w:sz w:val="24"/>
          <w:szCs w:val="24"/>
        </w:rPr>
        <w:t>Kumpulan Esei Guna Menghormati Prof. Miriam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Budiardjo, Dalam Munandar H. (Penyt.). Jakarta: Gramedia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Pustaka Utama. 1994.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Lavenduski, Joni dan Azza Karam. 1999. “Perempuan di Parlemen: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Membuat Suatu Perubahan”, dalam Karam, Azza,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et.all. </w:t>
      </w:r>
      <w:r w:rsidRPr="00ED3227">
        <w:rPr>
          <w:rFonts w:ascii="Calibri" w:hAnsi="Calibri" w:cs="Calibri"/>
          <w:sz w:val="24"/>
          <w:szCs w:val="24"/>
        </w:rPr>
        <w:t>(ed.).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Perempuan di parlemen: Bukan Sekedar Jumlah, Bukan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Sekedar Hiasan. </w:t>
      </w:r>
      <w:r w:rsidRPr="00ED3227">
        <w:rPr>
          <w:rFonts w:ascii="Calibri" w:hAnsi="Calibri" w:cs="Calibri"/>
          <w:sz w:val="24"/>
          <w:szCs w:val="24"/>
        </w:rPr>
        <w:t>Jakarta: Yayasan Jurnal Perempuan.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Diterjemahkan oleh Arya Wisesa dan Widjanarko dari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Women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in Parliament: Beyond Number. </w:t>
      </w:r>
      <w:r w:rsidRPr="00ED3227">
        <w:rPr>
          <w:rFonts w:ascii="Calibri" w:hAnsi="Calibri" w:cs="Calibri"/>
          <w:sz w:val="24"/>
          <w:szCs w:val="24"/>
        </w:rPr>
        <w:t>IDEA. 1998.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 xml:space="preserve">Maran, Rafael 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Pengantar Sosiologi Politik</w:t>
      </w:r>
      <w:r w:rsidRPr="00ED3227">
        <w:rPr>
          <w:rFonts w:ascii="Calibri" w:hAnsi="Calibri" w:cs="Calibri"/>
          <w:sz w:val="24"/>
          <w:szCs w:val="24"/>
        </w:rPr>
        <w:t>. Jakarta: PT.Rineka Cipta.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2001.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fornianFB-Reg" w:hAnsi="CalifornianFB-Reg" w:cs="CalifornianFB-Reg"/>
          <w:sz w:val="24"/>
          <w:szCs w:val="24"/>
        </w:rPr>
      </w:pPr>
      <w:r w:rsidRPr="00ED3227">
        <w:rPr>
          <w:rFonts w:ascii="CalifornianFB-Reg" w:hAnsi="CalifornianFB-Reg" w:cs="CalifornianFB-Reg"/>
          <w:sz w:val="24"/>
          <w:szCs w:val="24"/>
        </w:rPr>
        <w:t>130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6"/>
          <w:szCs w:val="16"/>
        </w:rPr>
      </w:pPr>
      <w:r w:rsidRPr="00ED3227">
        <w:rPr>
          <w:rFonts w:ascii="Georgia-Italic" w:hAnsi="Georgia-Italic" w:cs="Georgia-Italic"/>
          <w:i/>
          <w:iCs/>
          <w:sz w:val="16"/>
          <w:szCs w:val="16"/>
        </w:rPr>
        <w:t>Mohammad Zamroni, Perempuan Dalam Kajian Komunikasi Politik dan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 w:rsidRPr="00ED3227">
        <w:rPr>
          <w:rFonts w:ascii="Georgia-Italic" w:hAnsi="Georgia-Italic" w:cs="Georgia-Italic"/>
          <w:i/>
          <w:iCs/>
          <w:sz w:val="18"/>
          <w:szCs w:val="18"/>
        </w:rPr>
        <w:t>Jurnal Dakwah, Vol. XIV, No. 1 Tahun 2013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Muhadjir, Darwin dan Tukiran.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Menggugat Patriarki. </w:t>
      </w:r>
      <w:r w:rsidRPr="00ED3227">
        <w:rPr>
          <w:rFonts w:ascii="Calibri" w:hAnsi="Calibri" w:cs="Calibri"/>
          <w:sz w:val="24"/>
          <w:szCs w:val="24"/>
        </w:rPr>
        <w:t>Yogyakarta: Ford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Foundation Kerjasama Pusat Penelitian Kependudukan, UGM.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2001.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Mas’oed, M. dan MacAndrew C.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Perbandingan Sistem Politik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Yogyakarta: Gadjah Mada University Press. 1978.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Megawangi, 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Sudut Pandang Baru Tentang Relasi Gender. </w:t>
      </w:r>
      <w:r w:rsidRPr="00ED3227">
        <w:rPr>
          <w:rFonts w:ascii="Calibri" w:hAnsi="Calibri" w:cs="Calibri"/>
          <w:sz w:val="24"/>
          <w:szCs w:val="24"/>
        </w:rPr>
        <w:t>Bandung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: Mizan. 1999.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Mosse, J. Cleves.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Gender dan Pembangunan</w:t>
      </w:r>
      <w:r w:rsidRPr="00ED3227">
        <w:rPr>
          <w:rFonts w:ascii="Calibri" w:hAnsi="Calibri" w:cs="Calibri"/>
          <w:sz w:val="24"/>
          <w:szCs w:val="24"/>
        </w:rPr>
        <w:t>. Yogyakarta: Pustaka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Pelajar. 1995.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Murniati A, Prasetyo N. “Perempuan Indonesia dan Pola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Ketergantungan”. Dalam Budi Santoso, Sud S, Sudiarja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Prapadiharja dan Pratiwi R (ed).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Citra Wanita dan Kekuasaan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(Jawa)</w:t>
      </w:r>
      <w:r w:rsidRPr="00ED3227">
        <w:rPr>
          <w:rFonts w:ascii="Calibri" w:hAnsi="Calibri" w:cs="Calibri"/>
          <w:sz w:val="24"/>
          <w:szCs w:val="24"/>
        </w:rPr>
        <w:t>. Yogyakarta: Kanisius dan Lembaga Studi Realino. l992.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Nimmo, Dan. 1978. “Political Communication and Public Opinion in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America”. Dalam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Komunikasi Politik Khalayak dan Efek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(terj.Tjun Surjaman), Bandung: Remaja Rosda Karya, 1989.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Nasution, Zulkarimein.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Komunikasi Politik Suatu Pengantar. </w:t>
      </w:r>
      <w:r w:rsidRPr="00ED3227">
        <w:rPr>
          <w:rFonts w:ascii="Calibri" w:hAnsi="Calibri" w:cs="Calibri"/>
          <w:sz w:val="24"/>
          <w:szCs w:val="24"/>
        </w:rPr>
        <w:t>Jakarta: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Ghalia Indonesia. 1990.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Nawal L. Saadawi.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Perempuan dalam Budaya Patriarki. </w:t>
      </w:r>
      <w:r w:rsidRPr="00ED3227">
        <w:rPr>
          <w:rFonts w:ascii="Calibri" w:hAnsi="Calibri" w:cs="Calibri"/>
          <w:sz w:val="24"/>
          <w:szCs w:val="24"/>
        </w:rPr>
        <w:t>Yogyakarta: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Pustaka Pelajar. 2001.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Nazaruddin Umar.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Argumen Kesetaraan Gender Prespektif Al-Qur’an</w:t>
      </w:r>
      <w:r w:rsidRPr="00ED3227">
        <w:rPr>
          <w:rFonts w:ascii="Calibri" w:hAnsi="Calibri" w:cs="Calibri"/>
          <w:sz w:val="24"/>
          <w:szCs w:val="24"/>
        </w:rPr>
        <w:t>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Jakarta: Paramadina. 1999.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Notosusanto S. “Perempuan dan Politik Internasional”.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Notosusanto dan E Kristi Purwandari (Penyunting),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Perempuan dan Pemberdayaan. </w:t>
      </w:r>
      <w:r w:rsidRPr="00ED3227">
        <w:rPr>
          <w:rFonts w:ascii="Calibri" w:hAnsi="Calibri" w:cs="Calibri"/>
          <w:sz w:val="24"/>
          <w:szCs w:val="24"/>
        </w:rPr>
        <w:t>Jakarta: Program Studi Kajian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Wanita VI. 1997.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Rich, Andrienne.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Syimbolic Interaction and Etnography Research</w:t>
      </w:r>
      <w:r w:rsidRPr="00ED3227">
        <w:rPr>
          <w:rFonts w:ascii="Calibri" w:hAnsi="Calibri" w:cs="Calibri"/>
          <w:sz w:val="24"/>
          <w:szCs w:val="24"/>
        </w:rPr>
        <w:t>. New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York: State University of New York. 1976.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Robbins, James G. &amp; Barbara S. Jones.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Effective Communication for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Today’s Manager</w:t>
      </w:r>
      <w:r w:rsidRPr="00ED3227">
        <w:rPr>
          <w:rFonts w:ascii="Calibri" w:hAnsi="Calibri" w:cs="Calibri"/>
          <w:sz w:val="24"/>
          <w:szCs w:val="24"/>
        </w:rPr>
        <w:t>. Terj. R.Turman Sirait, Jakarta: CV.Tulus Jaya.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1982.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Sumarno.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Dimensi-dimensi Komunikasi Politik</w:t>
      </w:r>
      <w:r w:rsidRPr="00ED3227">
        <w:rPr>
          <w:rFonts w:ascii="Calibri" w:hAnsi="Calibri" w:cs="Calibri"/>
          <w:sz w:val="24"/>
          <w:szCs w:val="24"/>
        </w:rPr>
        <w:t>. Bandung: PT.Citra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Aditya Bakti. 1989.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fornianFB-Reg" w:hAnsi="CalifornianFB-Reg" w:cs="CalifornianFB-Reg"/>
          <w:sz w:val="24"/>
          <w:szCs w:val="24"/>
        </w:rPr>
      </w:pPr>
      <w:r w:rsidRPr="00ED3227">
        <w:rPr>
          <w:rFonts w:ascii="CalifornianFB-Reg" w:hAnsi="CalifornianFB-Reg" w:cs="CalifornianFB-Reg"/>
          <w:sz w:val="24"/>
          <w:szCs w:val="24"/>
        </w:rPr>
        <w:t>131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6"/>
          <w:szCs w:val="16"/>
        </w:rPr>
      </w:pPr>
      <w:r w:rsidRPr="00ED3227">
        <w:rPr>
          <w:rFonts w:ascii="Georgia-Italic" w:hAnsi="Georgia-Italic" w:cs="Georgia-Italic"/>
          <w:i/>
          <w:iCs/>
          <w:sz w:val="16"/>
          <w:szCs w:val="16"/>
        </w:rPr>
        <w:t>Mohammad Zamroni, Perempuan Dalam Kajian Komunikasi Politik dan Gender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 w:rsidRPr="00ED3227">
        <w:rPr>
          <w:rFonts w:ascii="Georgia-Italic" w:hAnsi="Georgia-Italic" w:cs="Georgia-Italic"/>
          <w:i/>
          <w:iCs/>
          <w:sz w:val="18"/>
          <w:szCs w:val="18"/>
        </w:rPr>
        <w:t>Jurnal Dakwah, Vol. XIV, No. 1 Tahun 2013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Sastroatmodjo, Sudijono.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Perilaku Politik</w:t>
      </w:r>
      <w:r w:rsidRPr="00ED3227">
        <w:rPr>
          <w:rFonts w:ascii="Calibri" w:hAnsi="Calibri" w:cs="Calibri"/>
          <w:sz w:val="24"/>
          <w:szCs w:val="24"/>
        </w:rPr>
        <w:t>. Semarang: IKIP Semarang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Press. 1995.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Soetjipto AW. “Berbagai Hambatan Partisipasi Wanita dalam Politik”.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Dalam Smita Notosusanto dan Purwandari EK (Peny).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Perempunan Pemberdayaan. </w:t>
      </w:r>
      <w:r w:rsidRPr="00ED3227">
        <w:rPr>
          <w:rFonts w:ascii="Calibri" w:hAnsi="Calibri" w:cs="Calibri"/>
          <w:sz w:val="24"/>
          <w:szCs w:val="24"/>
        </w:rPr>
        <w:t>Jakarta: Program Studi Kajian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Wanita UI. 1997.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Surbakti AR.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Dasar-dasar Ilmu Politik</w:t>
      </w:r>
      <w:r w:rsidRPr="00ED3227">
        <w:rPr>
          <w:rFonts w:ascii="Calibri" w:hAnsi="Calibri" w:cs="Calibri"/>
          <w:sz w:val="24"/>
          <w:szCs w:val="24"/>
        </w:rPr>
        <w:t>. Surabaya: Airlangga University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Press. l984.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lastRenderedPageBreak/>
        <w:t xml:space="preserve">Usman S.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Pembangunan dan Pemberdayaan Masyarakat. </w:t>
      </w:r>
      <w:r w:rsidRPr="00ED3227">
        <w:rPr>
          <w:rFonts w:ascii="Calibri" w:hAnsi="Calibri" w:cs="Calibri"/>
          <w:sz w:val="24"/>
          <w:szCs w:val="24"/>
        </w:rPr>
        <w:t>Yogyakarta: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Pustaka Pelajar. 1998.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Waters, Judith &amp; George Ellis. “The selling of Gender Identity”.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buku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Advertising and Culture, Theoritical Perspectives</w:t>
      </w:r>
      <w:r w:rsidRPr="00ED3227">
        <w:rPr>
          <w:rFonts w:ascii="Calibri" w:hAnsi="Calibri" w:cs="Calibri"/>
          <w:sz w:val="24"/>
          <w:szCs w:val="24"/>
        </w:rPr>
        <w:t>. editor,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Mary Cross, Penerbit Peager, Wesport, Conectitute London.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1996.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B. Jurnal Ilmiah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Asfar, M.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Wanita dan Politik Antara Karir dan Jabatan Suami</w:t>
      </w:r>
      <w:r w:rsidRPr="00ED3227">
        <w:rPr>
          <w:rFonts w:ascii="Calibri" w:hAnsi="Calibri" w:cs="Calibri"/>
          <w:sz w:val="24"/>
          <w:szCs w:val="24"/>
        </w:rPr>
        <w:t>. Prisma,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1996.No. 5 Tahun XXV Mei.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Affan Gaffar.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Partisipasi Politik</w:t>
      </w:r>
      <w:r w:rsidRPr="00ED3227">
        <w:rPr>
          <w:rFonts w:ascii="Calibri" w:hAnsi="Calibri" w:cs="Calibri"/>
          <w:sz w:val="24"/>
          <w:szCs w:val="24"/>
        </w:rPr>
        <w:t>. Prospektif: 1991.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No. I, Vol. 3.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Nursyahbani Katcasungkana.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Domestifikasi Perempuan dalam Karir.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Pesantren, 1989</w:t>
      </w:r>
      <w:r w:rsidRPr="00ED322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</w:t>
      </w:r>
      <w:r w:rsidRPr="00ED3227">
        <w:rPr>
          <w:rFonts w:ascii="Calibri" w:hAnsi="Calibri" w:cs="Calibri"/>
          <w:sz w:val="24"/>
          <w:szCs w:val="24"/>
        </w:rPr>
        <w:t>Vol. VI, No. 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Susanto, Astrid S.,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Peranan Komunikasi dalam Perusahaan dan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Organisasi. </w:t>
      </w:r>
      <w:r w:rsidRPr="00ED3227">
        <w:rPr>
          <w:rFonts w:ascii="Calibri" w:hAnsi="Calibri" w:cs="Calibri"/>
          <w:sz w:val="24"/>
          <w:szCs w:val="24"/>
        </w:rPr>
        <w:t>Majalah Manajemen, 1983.No. 15 Tahun III, Edisi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Maret-April.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Tan, Mely G.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Keadaan dan Hari Depan Perempuan sebagai Sumber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Daya Manusiawi</w:t>
      </w:r>
      <w:r w:rsidRPr="00ED3227">
        <w:rPr>
          <w:rFonts w:ascii="Calibri" w:hAnsi="Calibri" w:cs="Calibri"/>
          <w:sz w:val="24"/>
          <w:szCs w:val="24"/>
        </w:rPr>
        <w:t>. Masyarakat Indonesia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, </w:t>
      </w:r>
      <w:r w:rsidRPr="00ED3227">
        <w:rPr>
          <w:rFonts w:ascii="Calibri" w:hAnsi="Calibri" w:cs="Calibri"/>
          <w:sz w:val="24"/>
          <w:szCs w:val="24"/>
        </w:rPr>
        <w:t>1983.Vol. X.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C. Laporan Penelitian dan Makalah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CETRO (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Centre for Electoral Reform</w:t>
      </w:r>
      <w:r w:rsidRPr="00ED3227">
        <w:rPr>
          <w:rFonts w:ascii="Calibri" w:hAnsi="Calibri" w:cs="Calibri"/>
          <w:sz w:val="24"/>
          <w:szCs w:val="24"/>
        </w:rPr>
        <w:t xml:space="preserve">).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Data dan Fakta Keterwakilan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>Perempuan Indonesia di Partai Politik dan Lembaga Legislatif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1999-2001. </w:t>
      </w:r>
      <w:r w:rsidRPr="00ED3227">
        <w:rPr>
          <w:rFonts w:ascii="Calibri" w:hAnsi="Calibri" w:cs="Calibri"/>
          <w:sz w:val="24"/>
          <w:szCs w:val="24"/>
        </w:rPr>
        <w:t>(Ringkasan Eksekutif), Jakarta: Divisi Perempuan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dan Pemilu, 8 Maret (tidak diterbitkan). 2002.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Raharjo. “Konsepsi Pembangunan Politik: Perspektif Gender”.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 xml:space="preserve">Makalah Seminar Nasional: </w:t>
      </w:r>
      <w:r w:rsidRPr="00ED3227">
        <w:rPr>
          <w:rFonts w:ascii="Calibri-Italic" w:hAnsi="Calibri-Italic" w:cs="Calibri-Italic"/>
          <w:i/>
          <w:iCs/>
          <w:sz w:val="24"/>
          <w:szCs w:val="24"/>
        </w:rPr>
        <w:t>Peran Wanita Dalam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-Italic" w:hAnsi="Calibri-Italic" w:cs="Calibri-Italic"/>
          <w:i/>
          <w:iCs/>
          <w:sz w:val="24"/>
          <w:szCs w:val="24"/>
        </w:rPr>
        <w:t xml:space="preserve">Pembangunan Sosial Budaya Polilik Bangsa. </w:t>
      </w:r>
      <w:r w:rsidRPr="00ED3227">
        <w:rPr>
          <w:rFonts w:ascii="Calibri" w:hAnsi="Calibri" w:cs="Calibri"/>
          <w:sz w:val="24"/>
          <w:szCs w:val="24"/>
        </w:rPr>
        <w:t>Yogyakarta: Biro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227">
        <w:rPr>
          <w:rFonts w:ascii="Calibri" w:hAnsi="Calibri" w:cs="Calibri"/>
          <w:sz w:val="24"/>
          <w:szCs w:val="24"/>
        </w:rPr>
        <w:t>Wanita DPD Golkar Tk.I. Propinsi DIY. 1995.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CalifornianFB-Reg" w:hAnsi="CalifornianFB-Reg" w:cs="CalifornianFB-Reg"/>
          <w:sz w:val="24"/>
          <w:szCs w:val="24"/>
        </w:rPr>
      </w:pPr>
      <w:r w:rsidRPr="00ED3227">
        <w:rPr>
          <w:rFonts w:ascii="CalifornianFB-Reg" w:hAnsi="CalifornianFB-Reg" w:cs="CalifornianFB-Reg"/>
          <w:sz w:val="24"/>
          <w:szCs w:val="24"/>
        </w:rPr>
        <w:t>132</w:t>
      </w:r>
    </w:p>
    <w:p w:rsidR="00ED3227" w:rsidRPr="00ED3227" w:rsidRDefault="00ED3227" w:rsidP="00517725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6"/>
          <w:szCs w:val="16"/>
        </w:rPr>
      </w:pPr>
      <w:r w:rsidRPr="00ED3227">
        <w:rPr>
          <w:rFonts w:ascii="Georgia-Italic" w:hAnsi="Georgia-Italic" w:cs="Georgia-Italic"/>
          <w:i/>
          <w:iCs/>
          <w:sz w:val="16"/>
          <w:szCs w:val="16"/>
        </w:rPr>
        <w:t>Mohammad Zamroni, Perempuan Dalam Kajian Komunikasi Politik dan Gender</w:t>
      </w:r>
    </w:p>
    <w:p w:rsidR="00A754AA" w:rsidRDefault="00ED3227" w:rsidP="00517725">
      <w:pPr>
        <w:jc w:val="both"/>
      </w:pPr>
      <w:r w:rsidRPr="00ED3227">
        <w:rPr>
          <w:rFonts w:ascii="Georgia-Italic" w:hAnsi="Georgia-Italic" w:cs="Georgia-Italic"/>
          <w:i/>
          <w:iCs/>
          <w:sz w:val="18"/>
          <w:szCs w:val="18"/>
        </w:rPr>
        <w:t>Jurnal Dakwah, Vol. XIV, No. 1 Tahun 2013</w:t>
      </w:r>
    </w:p>
    <w:p w:rsidR="00B80C9C" w:rsidRDefault="00B80C9C" w:rsidP="00517725">
      <w:pPr>
        <w:jc w:val="both"/>
      </w:pPr>
    </w:p>
    <w:sectPr w:rsidR="00B80C9C" w:rsidSect="00BB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ED3227"/>
    <w:rsid w:val="000246FA"/>
    <w:rsid w:val="000432A5"/>
    <w:rsid w:val="00171318"/>
    <w:rsid w:val="001771F5"/>
    <w:rsid w:val="001913E1"/>
    <w:rsid w:val="00191C0E"/>
    <w:rsid w:val="001D0D0C"/>
    <w:rsid w:val="002E1CFF"/>
    <w:rsid w:val="003A1618"/>
    <w:rsid w:val="004C569F"/>
    <w:rsid w:val="00517725"/>
    <w:rsid w:val="0056766C"/>
    <w:rsid w:val="006E2D89"/>
    <w:rsid w:val="008A4FF0"/>
    <w:rsid w:val="00A754AA"/>
    <w:rsid w:val="00B80C9C"/>
    <w:rsid w:val="00B91571"/>
    <w:rsid w:val="00BB7E4F"/>
    <w:rsid w:val="00C70A8C"/>
    <w:rsid w:val="00D6195C"/>
    <w:rsid w:val="00DE5FCF"/>
    <w:rsid w:val="00E65811"/>
    <w:rsid w:val="00ED3227"/>
    <w:rsid w:val="00F00E4C"/>
    <w:rsid w:val="00F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 RATU</dc:creator>
  <cp:lastModifiedBy>BUNDA RATU</cp:lastModifiedBy>
  <cp:revision>15</cp:revision>
  <dcterms:created xsi:type="dcterms:W3CDTF">2019-10-08T01:21:00Z</dcterms:created>
  <dcterms:modified xsi:type="dcterms:W3CDTF">2020-08-28T07:56:00Z</dcterms:modified>
</cp:coreProperties>
</file>