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F1" w:rsidRDefault="006D34F1" w:rsidP="006D34F1">
      <w:pPr>
        <w:pStyle w:val="Default"/>
        <w:jc w:val="center"/>
        <w:rPr>
          <w:sz w:val="20"/>
          <w:szCs w:val="20"/>
        </w:rPr>
      </w:pPr>
      <w:r>
        <w:rPr>
          <w:b/>
          <w:bCs/>
          <w:i/>
          <w:iCs/>
          <w:sz w:val="20"/>
          <w:szCs w:val="20"/>
        </w:rPr>
        <w:t xml:space="preserve">Seminar Hasil Penelitian </w:t>
      </w:r>
      <w:r>
        <w:rPr>
          <w:rFonts w:ascii="Arial" w:hAnsi="Arial" w:cs="Arial"/>
          <w:b/>
          <w:bCs/>
          <w:sz w:val="20"/>
          <w:szCs w:val="20"/>
        </w:rPr>
        <w:t xml:space="preserve">FEB </w:t>
      </w:r>
      <w:r w:rsidR="00F0590E">
        <w:rPr>
          <w:rFonts w:ascii="Arial" w:hAnsi="Arial" w:cs="Arial"/>
          <w:b/>
          <w:bCs/>
          <w:sz w:val="20"/>
          <w:szCs w:val="20"/>
        </w:rPr>
        <w:t xml:space="preserve">                                                                                                      </w:t>
      </w:r>
      <w:r>
        <w:rPr>
          <w:b/>
          <w:bCs/>
          <w:i/>
          <w:iCs/>
          <w:sz w:val="20"/>
          <w:szCs w:val="20"/>
        </w:rPr>
        <w:t>17 Maret 2017</w:t>
      </w:r>
    </w:p>
    <w:p w:rsidR="006D34F1" w:rsidRDefault="006D34F1" w:rsidP="006D34F1">
      <w:pPr>
        <w:pStyle w:val="Default"/>
        <w:jc w:val="center"/>
        <w:rPr>
          <w:color w:val="auto"/>
          <w:sz w:val="22"/>
          <w:szCs w:val="22"/>
        </w:rPr>
      </w:pPr>
    </w:p>
    <w:p w:rsidR="006D34F1" w:rsidRDefault="006D34F1" w:rsidP="006D34F1">
      <w:pPr>
        <w:pStyle w:val="Default"/>
        <w:jc w:val="center"/>
        <w:rPr>
          <w:color w:val="auto"/>
          <w:sz w:val="32"/>
          <w:szCs w:val="32"/>
        </w:rPr>
      </w:pPr>
      <w:r>
        <w:rPr>
          <w:b/>
          <w:bCs/>
          <w:color w:val="auto"/>
          <w:sz w:val="32"/>
          <w:szCs w:val="32"/>
        </w:rPr>
        <w:t>PENGARUH PROFESIONALISME, ETIKA PROFESI, PENGALAMAN DAN KOMITMEN ORGANISASI TERHADAP KINERJA AUDITOR PADA BPK RI PERWAKILAN PROVINSI SUMATERA SELATAN</w:t>
      </w:r>
    </w:p>
    <w:p w:rsidR="006D34F1" w:rsidRDefault="006D34F1" w:rsidP="006D34F1">
      <w:pPr>
        <w:pStyle w:val="Default"/>
        <w:jc w:val="center"/>
        <w:rPr>
          <w:color w:val="auto"/>
          <w:sz w:val="16"/>
          <w:szCs w:val="16"/>
        </w:rPr>
      </w:pPr>
      <w:r>
        <w:rPr>
          <w:b/>
          <w:bCs/>
          <w:color w:val="auto"/>
          <w:sz w:val="23"/>
          <w:szCs w:val="23"/>
        </w:rPr>
        <w:t>M. Kamal Mukhtar</w:t>
      </w:r>
      <w:r>
        <w:rPr>
          <w:b/>
          <w:bCs/>
          <w:color w:val="auto"/>
          <w:sz w:val="16"/>
          <w:szCs w:val="16"/>
        </w:rPr>
        <w:t>1</w:t>
      </w:r>
      <w:r>
        <w:rPr>
          <w:b/>
          <w:bCs/>
          <w:color w:val="auto"/>
          <w:sz w:val="23"/>
          <w:szCs w:val="23"/>
        </w:rPr>
        <w:t>, Siti Nurhayati Nafsiah</w:t>
      </w:r>
      <w:r>
        <w:rPr>
          <w:b/>
          <w:bCs/>
          <w:color w:val="auto"/>
          <w:sz w:val="16"/>
          <w:szCs w:val="16"/>
        </w:rPr>
        <w:t>2</w:t>
      </w:r>
    </w:p>
    <w:p w:rsidR="006D34F1" w:rsidRDefault="006D34F1" w:rsidP="006D34F1">
      <w:pPr>
        <w:pStyle w:val="Default"/>
        <w:jc w:val="center"/>
        <w:rPr>
          <w:color w:val="auto"/>
          <w:sz w:val="23"/>
          <w:szCs w:val="23"/>
        </w:rPr>
      </w:pPr>
      <w:r>
        <w:rPr>
          <w:b/>
          <w:bCs/>
          <w:color w:val="auto"/>
          <w:sz w:val="23"/>
          <w:szCs w:val="23"/>
        </w:rPr>
        <w:t>Universitas Bina Darma</w:t>
      </w:r>
    </w:p>
    <w:p w:rsidR="006D34F1" w:rsidRDefault="006D34F1" w:rsidP="006D34F1">
      <w:pPr>
        <w:pStyle w:val="Default"/>
        <w:jc w:val="center"/>
        <w:rPr>
          <w:color w:val="auto"/>
          <w:sz w:val="23"/>
          <w:szCs w:val="23"/>
        </w:rPr>
      </w:pPr>
      <w:r>
        <w:rPr>
          <w:b/>
          <w:bCs/>
          <w:color w:val="auto"/>
          <w:sz w:val="23"/>
          <w:szCs w:val="23"/>
        </w:rPr>
        <w:t>Jalan Jendral Ahmad Yani No.3 Palembang</w:t>
      </w:r>
    </w:p>
    <w:p w:rsidR="006D34F1" w:rsidRDefault="006D34F1" w:rsidP="006D34F1">
      <w:pPr>
        <w:pStyle w:val="Default"/>
        <w:jc w:val="center"/>
        <w:rPr>
          <w:b/>
          <w:bCs/>
          <w:color w:val="auto"/>
          <w:sz w:val="16"/>
          <w:szCs w:val="16"/>
        </w:rPr>
      </w:pPr>
      <w:r>
        <w:rPr>
          <w:b/>
          <w:bCs/>
          <w:color w:val="auto"/>
          <w:sz w:val="23"/>
          <w:szCs w:val="23"/>
        </w:rPr>
        <w:t xml:space="preserve">Pos-el : </w:t>
      </w:r>
      <w:hyperlink r:id="rId5" w:history="1">
        <w:r w:rsidRPr="004D0E1D">
          <w:rPr>
            <w:rStyle w:val="Hyperlink"/>
            <w:b/>
            <w:bCs/>
            <w:sz w:val="23"/>
            <w:szCs w:val="23"/>
          </w:rPr>
          <w:t>kamal.mukhtar21@gmail.com,siti_nurhayati@binadarma.ac.id</w:t>
        </w:r>
      </w:hyperlink>
    </w:p>
    <w:p w:rsidR="006D34F1" w:rsidRDefault="006D34F1" w:rsidP="006D34F1">
      <w:pPr>
        <w:pStyle w:val="Default"/>
        <w:jc w:val="center"/>
        <w:rPr>
          <w:color w:val="auto"/>
          <w:sz w:val="16"/>
          <w:szCs w:val="16"/>
        </w:rPr>
      </w:pPr>
    </w:p>
    <w:p w:rsidR="006D34F1" w:rsidRDefault="006D34F1" w:rsidP="006D34F1">
      <w:pPr>
        <w:pStyle w:val="Default"/>
        <w:jc w:val="center"/>
        <w:rPr>
          <w:b/>
          <w:bCs/>
          <w:color w:val="auto"/>
        </w:rPr>
      </w:pPr>
      <w:r w:rsidRPr="006D34F1">
        <w:rPr>
          <w:b/>
          <w:bCs/>
          <w:color w:val="auto"/>
        </w:rPr>
        <w:t>Abstract.</w:t>
      </w:r>
    </w:p>
    <w:p w:rsidR="006D34F1" w:rsidRPr="006D34F1" w:rsidRDefault="006D34F1" w:rsidP="006D34F1">
      <w:pPr>
        <w:pStyle w:val="Default"/>
        <w:jc w:val="center"/>
        <w:rPr>
          <w:b/>
          <w:bCs/>
          <w:color w:val="auto"/>
        </w:rPr>
      </w:pPr>
    </w:p>
    <w:p w:rsidR="006D34F1" w:rsidRPr="006D34F1" w:rsidRDefault="006D34F1" w:rsidP="006D34F1">
      <w:pPr>
        <w:pStyle w:val="Default"/>
        <w:jc w:val="both"/>
        <w:rPr>
          <w:color w:val="auto"/>
        </w:rPr>
      </w:pPr>
      <w:r w:rsidRPr="006D34F1">
        <w:rPr>
          <w:i/>
          <w:iCs/>
          <w:color w:val="auto"/>
        </w:rPr>
        <w:t xml:space="preserve">This study aimed to examine the effect of professionalism, professional ethics, experience and organizational commitment to the performance of auditors in BPK RI Representative of South Sumatra province. The samples in this study using sampling methods Saturated. Data were collected using a survey method with questionnaire technique. The target respondents of this research are 75 respondents, but the respondent data that can be processed is 47 respondents. To test the quality of the data is done by testing the validity and reliability testing. Test the classical assumption of normality test, multicollinearity and heteroscedasticity test, intended as a requirement to perform multiple linear regression tests. The test results provide a synthesis hypothesis that the better the professional ethics and experience of auditors, so that they can be given confidence in BPK RI Representative of South Sumatra province to be more productive in carrying out the tasks assigned to them and were able to overcome obstacles in carrying out their duties. </w:t>
      </w:r>
    </w:p>
    <w:p w:rsidR="006D34F1" w:rsidRPr="006D34F1" w:rsidRDefault="006D34F1" w:rsidP="006D34F1">
      <w:pPr>
        <w:pStyle w:val="Default"/>
        <w:jc w:val="both"/>
        <w:rPr>
          <w:color w:val="auto"/>
        </w:rPr>
      </w:pPr>
      <w:r w:rsidRPr="006D34F1">
        <w:rPr>
          <w:b/>
          <w:bCs/>
          <w:i/>
          <w:iCs/>
          <w:color w:val="auto"/>
        </w:rPr>
        <w:t xml:space="preserve">Keywords </w:t>
      </w:r>
      <w:r w:rsidRPr="006D34F1">
        <w:rPr>
          <w:i/>
          <w:iCs/>
          <w:color w:val="auto"/>
        </w:rPr>
        <w:t xml:space="preserve">: Profesionalism, Profesional Ethics, Experience, Organizational Commitment and Performance Auditor. </w:t>
      </w:r>
    </w:p>
    <w:p w:rsidR="006D34F1" w:rsidRDefault="006D34F1" w:rsidP="006D34F1">
      <w:pPr>
        <w:pStyle w:val="Default"/>
        <w:jc w:val="center"/>
        <w:rPr>
          <w:b/>
          <w:bCs/>
          <w:color w:val="auto"/>
        </w:rPr>
      </w:pPr>
      <w:r w:rsidRPr="006D34F1">
        <w:rPr>
          <w:b/>
          <w:bCs/>
          <w:color w:val="auto"/>
        </w:rPr>
        <w:t>Abstrak.</w:t>
      </w:r>
    </w:p>
    <w:p w:rsidR="006D34F1" w:rsidRPr="006D34F1" w:rsidRDefault="006D34F1" w:rsidP="006D34F1">
      <w:pPr>
        <w:pStyle w:val="Default"/>
        <w:jc w:val="center"/>
        <w:rPr>
          <w:b/>
          <w:bCs/>
          <w:color w:val="auto"/>
        </w:rPr>
      </w:pPr>
    </w:p>
    <w:p w:rsidR="006D34F1" w:rsidRPr="006D34F1" w:rsidRDefault="006D34F1" w:rsidP="006D34F1">
      <w:pPr>
        <w:pStyle w:val="Default"/>
        <w:jc w:val="both"/>
        <w:rPr>
          <w:color w:val="auto"/>
        </w:rPr>
      </w:pPr>
      <w:r w:rsidRPr="006D34F1">
        <w:rPr>
          <w:color w:val="auto"/>
        </w:rPr>
        <w:t xml:space="preserve">Penelitian ini bertujuan untuk menguji pengaruh profesionalisme, etika profesi, pengalaman dan komitmen organisasi terhadap kinerja auditor pada BPK RI Perwakilan Provinsi Sumatera Selatan. Pengambilan sampel dalam penelitian ini menggunakan metode sampling Jenuh. Data dikumpulkan menggunakan metode survei dengan teknik kuesioner. Target responden penelitian ini adalah 75 responden, namun data responden yang dapat diolah adalah 47 jawaban responden. Untuk menguji kualitas data yang dilakukan dengan uji validitas dan uji reliabilitas. Uji asumsi klasik yang terdiri dari uji normalitas, uji multikolinearitas dan uji heteroskedastisitas, dimaksudkan sebagai persyaratan untuk melakukan uji regresi linear berganda. Pengujian hipotesis dengan uji statistik t. Hasil pengujian hipotesis memberikan sintesa bahwa semakin baik etika profesi dan pengalaman yang dimiliki auditor, sehingga dapat diberikan kepercayaan pada BPK RI Perwakilan Provinsi Sumatera Selatan dapat lebih produktif dalam melaksanakan tugas yang dibebankan kepadanya dan mampu mengatasi hambatan dalam melaksanakan tugas-tugasnya. </w:t>
      </w:r>
    </w:p>
    <w:p w:rsidR="006D34F1" w:rsidRPr="006D34F1" w:rsidRDefault="006D34F1" w:rsidP="006D34F1">
      <w:pPr>
        <w:pStyle w:val="Default"/>
        <w:jc w:val="both"/>
        <w:rPr>
          <w:color w:val="auto"/>
        </w:rPr>
      </w:pPr>
      <w:r w:rsidRPr="006D34F1">
        <w:rPr>
          <w:b/>
          <w:bCs/>
          <w:color w:val="auto"/>
        </w:rPr>
        <w:t xml:space="preserve">Kata Kunci </w:t>
      </w:r>
      <w:r w:rsidRPr="006D34F1">
        <w:rPr>
          <w:color w:val="auto"/>
        </w:rPr>
        <w:t xml:space="preserve">: Profesionalisme, Etika Profesi, Pengalaman, Komitmen Organisasi dan Kinerja Auditor </w:t>
      </w: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p w:rsidR="006D34F1" w:rsidRDefault="006D34F1" w:rsidP="006D34F1">
      <w:pPr>
        <w:pStyle w:val="Default"/>
        <w:rPr>
          <w:b/>
          <w:bCs/>
          <w:color w:val="auto"/>
          <w:sz w:val="22"/>
          <w:szCs w:val="22"/>
        </w:rPr>
      </w:pPr>
    </w:p>
    <w:sectPr w:rsidR="006D34F1" w:rsidSect="006D34F1">
      <w:pgSz w:w="11906" w:h="17338"/>
      <w:pgMar w:top="1171" w:right="724" w:bottom="473" w:left="102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A2BF5"/>
    <w:multiLevelType w:val="hybridMultilevel"/>
    <w:tmpl w:val="55D661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B717F3"/>
    <w:multiLevelType w:val="hybridMultilevel"/>
    <w:tmpl w:val="800C87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271E50"/>
    <w:multiLevelType w:val="hybridMultilevel"/>
    <w:tmpl w:val="F13062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FA07F7"/>
    <w:multiLevelType w:val="hybridMultilevel"/>
    <w:tmpl w:val="05EFDE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B64682"/>
    <w:multiLevelType w:val="hybridMultilevel"/>
    <w:tmpl w:val="63B244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CB69C8"/>
    <w:multiLevelType w:val="hybridMultilevel"/>
    <w:tmpl w:val="4655D6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5F2ECC"/>
    <w:multiLevelType w:val="hybridMultilevel"/>
    <w:tmpl w:val="486303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AFA80F"/>
    <w:multiLevelType w:val="hybridMultilevel"/>
    <w:tmpl w:val="E8C94E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830FE6"/>
    <w:multiLevelType w:val="hybridMultilevel"/>
    <w:tmpl w:val="BC12FE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571406"/>
    <w:multiLevelType w:val="hybridMultilevel"/>
    <w:tmpl w:val="4858F8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0"/>
  </w:num>
  <w:num w:numId="4">
    <w:abstractNumId w:val="3"/>
  </w:num>
  <w:num w:numId="5">
    <w:abstractNumId w:val="5"/>
  </w:num>
  <w:num w:numId="6">
    <w:abstractNumId w:val="2"/>
  </w:num>
  <w:num w:numId="7">
    <w:abstractNumId w:val="6"/>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4F1"/>
    <w:rsid w:val="004A28B5"/>
    <w:rsid w:val="006D34F1"/>
    <w:rsid w:val="00B42EE6"/>
    <w:rsid w:val="00C874E0"/>
    <w:rsid w:val="00F059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4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3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al.mukhtar21@gmail.com,siti_nurhayati@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2018-02-13T20:54:00Z</dcterms:created>
  <dcterms:modified xsi:type="dcterms:W3CDTF">2018-02-13T20:54:00Z</dcterms:modified>
</cp:coreProperties>
</file>