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85" w:rsidRDefault="00957F85" w:rsidP="00957F85">
      <w:pPr>
        <w:pStyle w:val="IEEEAuthorName"/>
        <w:spacing w:before="0" w:after="0"/>
        <w:rPr>
          <w:b/>
          <w:sz w:val="32"/>
          <w:szCs w:val="32"/>
          <w:lang w:val="id-ID"/>
        </w:rPr>
      </w:pPr>
      <w:r w:rsidRPr="001F2B84">
        <w:rPr>
          <w:b/>
          <w:sz w:val="32"/>
          <w:szCs w:val="32"/>
        </w:rPr>
        <w:t>PENGARUH SALURAN DISTRIBUSI TERHADAP PENJUALAN PRODUK CV. DEMPO CENTER PALEMBANG</w:t>
      </w:r>
    </w:p>
    <w:p w:rsidR="00957F85" w:rsidRPr="001F2B84" w:rsidRDefault="00957F85" w:rsidP="00957F85">
      <w:pPr>
        <w:rPr>
          <w:lang w:eastAsia="en-GB"/>
        </w:rPr>
      </w:pPr>
    </w:p>
    <w:p w:rsidR="00957F85" w:rsidRPr="00426FB3" w:rsidRDefault="00957F85" w:rsidP="00957F85">
      <w:pPr>
        <w:spacing w:after="0"/>
        <w:jc w:val="center"/>
        <w:rPr>
          <w:rStyle w:val="Hyperlink"/>
          <w:rFonts w:cs="Times New Roman"/>
          <w:b/>
          <w:sz w:val="24"/>
          <w:szCs w:val="24"/>
        </w:rPr>
      </w:pPr>
      <w:r w:rsidRPr="00426FB3">
        <w:rPr>
          <w:rFonts w:cs="Times New Roman"/>
          <w:b/>
          <w:sz w:val="24"/>
          <w:szCs w:val="24"/>
        </w:rPr>
        <w:t>Wiwid Yudist</w:t>
      </w:r>
      <w:r>
        <w:rPr>
          <w:rFonts w:cs="Times New Roman"/>
          <w:b/>
          <w:sz w:val="24"/>
          <w:szCs w:val="24"/>
        </w:rPr>
        <w:t>a</w:t>
      </w:r>
      <w:r w:rsidRPr="00426FB3">
        <w:rPr>
          <w:rFonts w:cs="Times New Roman"/>
          <w:b/>
          <w:sz w:val="24"/>
          <w:szCs w:val="24"/>
        </w:rPr>
        <w:t xml:space="preserve"> </w:t>
      </w:r>
      <w:r w:rsidRPr="00426FB3">
        <w:rPr>
          <w:rFonts w:cs="Times New Roman"/>
          <w:b/>
          <w:sz w:val="24"/>
          <w:szCs w:val="24"/>
          <w:vertAlign w:val="superscript"/>
          <w:lang w:val="en-US"/>
        </w:rPr>
        <w:t>1</w:t>
      </w:r>
      <w:r>
        <w:rPr>
          <w:rFonts w:cs="Times New Roman"/>
          <w:b/>
          <w:sz w:val="24"/>
          <w:szCs w:val="24"/>
          <w:vertAlign w:val="superscript"/>
        </w:rPr>
        <w:t>)</w:t>
      </w:r>
      <w:r w:rsidRPr="00426FB3">
        <w:rPr>
          <w:rFonts w:cs="Times New Roman"/>
          <w:b/>
          <w:sz w:val="24"/>
          <w:szCs w:val="24"/>
          <w:lang w:val="en-US"/>
        </w:rPr>
        <w:t>,</w:t>
      </w:r>
      <w:r w:rsidRPr="00426FB3">
        <w:rPr>
          <w:rFonts w:cs="Times New Roman"/>
          <w:b/>
          <w:sz w:val="24"/>
          <w:szCs w:val="24"/>
        </w:rPr>
        <w:t xml:space="preserve"> </w:t>
      </w:r>
      <w:r w:rsidRPr="00426FB3">
        <w:rPr>
          <w:rFonts w:cs="Times New Roman"/>
          <w:b/>
          <w:sz w:val="24"/>
          <w:szCs w:val="24"/>
          <w:vertAlign w:val="superscript"/>
        </w:rPr>
        <w:t xml:space="preserve"> </w:t>
      </w:r>
      <w:r w:rsidRPr="00426FB3">
        <w:rPr>
          <w:rFonts w:cs="Times New Roman"/>
          <w:b/>
          <w:sz w:val="24"/>
          <w:szCs w:val="24"/>
        </w:rPr>
        <w:t>Irwan Septayuda</w:t>
      </w:r>
      <w:r w:rsidRPr="00426FB3">
        <w:rPr>
          <w:rFonts w:cs="Times New Roman"/>
          <w:b/>
          <w:sz w:val="24"/>
          <w:szCs w:val="24"/>
          <w:vertAlign w:val="superscript"/>
        </w:rPr>
        <w:t>2</w:t>
      </w:r>
      <w:r>
        <w:rPr>
          <w:rFonts w:cs="Times New Roman"/>
          <w:b/>
          <w:sz w:val="24"/>
          <w:szCs w:val="24"/>
          <w:vertAlign w:val="superscript"/>
        </w:rPr>
        <w:t>)</w:t>
      </w:r>
    </w:p>
    <w:p w:rsidR="00957F85" w:rsidRDefault="00957F85" w:rsidP="00957F85">
      <w:pPr>
        <w:spacing w:after="0"/>
        <w:jc w:val="center"/>
        <w:rPr>
          <w:rStyle w:val="Hyperlink"/>
          <w:rFonts w:cs="Times New Roman"/>
          <w:b/>
          <w:sz w:val="24"/>
          <w:szCs w:val="24"/>
          <w:lang w:bidi="ar-BH"/>
        </w:rPr>
      </w:pPr>
      <w:r w:rsidRPr="00A222DF">
        <w:rPr>
          <w:rFonts w:cs="Times New Roman"/>
          <w:b/>
          <w:sz w:val="24"/>
          <w:szCs w:val="24"/>
        </w:rPr>
        <w:t>Fakultas Ekonomi dan Bisnis, Universitas Bina Darma Palembang</w:t>
      </w:r>
      <w:r w:rsidRPr="00426FB3">
        <w:rPr>
          <w:rStyle w:val="Hyperlink"/>
          <w:rFonts w:cs="Times New Roman"/>
          <w:b/>
          <w:sz w:val="24"/>
          <w:szCs w:val="24"/>
          <w:lang w:bidi="ar-BH"/>
        </w:rPr>
        <w:t xml:space="preserve"> </w:t>
      </w:r>
    </w:p>
    <w:p w:rsidR="00957F85" w:rsidRPr="005919BD" w:rsidRDefault="00957F85" w:rsidP="00957F85">
      <w:pPr>
        <w:spacing w:after="0"/>
        <w:jc w:val="center"/>
        <w:rPr>
          <w:rStyle w:val="Hyperlink"/>
          <w:rFonts w:cs="Times New Roman"/>
          <w:b/>
          <w:color w:val="000000" w:themeColor="text1"/>
          <w:sz w:val="24"/>
          <w:szCs w:val="24"/>
          <w:u w:val="none"/>
          <w:lang w:bidi="ar-BH"/>
        </w:rPr>
      </w:pPr>
      <w:r w:rsidRPr="005919BD">
        <w:rPr>
          <w:rStyle w:val="Hyperlink"/>
          <w:rFonts w:cs="Times New Roman"/>
          <w:b/>
          <w:color w:val="000000" w:themeColor="text1"/>
          <w:sz w:val="24"/>
          <w:szCs w:val="24"/>
          <w:u w:val="none"/>
          <w:lang w:bidi="ar-BH"/>
        </w:rPr>
        <w:t>Jalan Jendral Ahmad Yani No. 3 Palembang</w:t>
      </w:r>
    </w:p>
    <w:p w:rsidR="00957F85" w:rsidRPr="005919BD" w:rsidRDefault="00957F85" w:rsidP="00957F85">
      <w:pPr>
        <w:spacing w:after="0"/>
        <w:jc w:val="center"/>
        <w:rPr>
          <w:rStyle w:val="Hyperlink"/>
          <w:rFonts w:cs="Times New Roman"/>
          <w:b/>
          <w:color w:val="000000" w:themeColor="text1"/>
          <w:sz w:val="24"/>
          <w:szCs w:val="24"/>
          <w:u w:val="none"/>
          <w:lang w:bidi="ar-BH"/>
        </w:rPr>
      </w:pPr>
      <w:r w:rsidRPr="005919BD">
        <w:rPr>
          <w:rFonts w:cs="Times New Roman"/>
          <w:b/>
          <w:color w:val="000000" w:themeColor="text1"/>
          <w:sz w:val="24"/>
          <w:szCs w:val="24"/>
        </w:rPr>
        <w:t>Sur-el :</w:t>
      </w:r>
      <w:r w:rsidRPr="005919BD">
        <w:rPr>
          <w:rFonts w:cs="Times New Roman"/>
          <w:b/>
          <w:color w:val="000000" w:themeColor="text1"/>
          <w:sz w:val="24"/>
          <w:szCs w:val="24"/>
          <w:vertAlign w:val="superscript"/>
        </w:rPr>
        <w:t xml:space="preserve"> </w:t>
      </w:r>
      <w:r w:rsidRPr="005919BD">
        <w:rPr>
          <w:rFonts w:cs="Times New Roman"/>
          <w:b/>
          <w:color w:val="000000" w:themeColor="text1"/>
          <w:sz w:val="24"/>
          <w:szCs w:val="24"/>
        </w:rPr>
        <w:t xml:space="preserve"> </w:t>
      </w:r>
      <w:hyperlink r:id="rId5" w:history="1">
        <w:r w:rsidRPr="005919BD">
          <w:rPr>
            <w:rStyle w:val="Hyperlink"/>
            <w:rFonts w:cs="Times New Roman"/>
            <w:b/>
            <w:color w:val="000000" w:themeColor="text1"/>
            <w:sz w:val="24"/>
            <w:szCs w:val="24"/>
            <w:u w:val="none"/>
          </w:rPr>
          <w:t>Wiwid Yudista</w:t>
        </w:r>
        <w:r w:rsidRPr="005919BD">
          <w:rPr>
            <w:rStyle w:val="Hyperlink"/>
            <w:rFonts w:cs="Times New Roman"/>
            <w:b/>
            <w:color w:val="000000" w:themeColor="text1"/>
            <w:sz w:val="24"/>
            <w:szCs w:val="24"/>
            <w:u w:val="none"/>
            <w:lang w:val="en-US" w:bidi="ar-BH"/>
          </w:rPr>
          <w:t xml:space="preserve"> @gmail.com</w:t>
        </w:r>
      </w:hyperlink>
      <w:r w:rsidRPr="005919BD">
        <w:rPr>
          <w:rFonts w:cs="Times New Roman"/>
          <w:b/>
          <w:color w:val="000000" w:themeColor="text1"/>
          <w:sz w:val="24"/>
          <w:szCs w:val="24"/>
          <w:vertAlign w:val="superscript"/>
        </w:rPr>
        <w:t>1</w:t>
      </w:r>
      <w:r w:rsidRPr="005919BD">
        <w:rPr>
          <w:rFonts w:cs="Times New Roman"/>
          <w:b/>
          <w:color w:val="000000" w:themeColor="text1"/>
          <w:sz w:val="24"/>
          <w:szCs w:val="24"/>
        </w:rPr>
        <w:t>, irwan.septayuda@binadarma.ac.id</w:t>
      </w:r>
      <w:r w:rsidRPr="005919BD">
        <w:rPr>
          <w:rFonts w:cs="Times New Roman"/>
          <w:b/>
          <w:color w:val="000000" w:themeColor="text1"/>
          <w:sz w:val="24"/>
          <w:szCs w:val="24"/>
          <w:vertAlign w:val="superscript"/>
        </w:rPr>
        <w:t xml:space="preserve"> 2</w:t>
      </w:r>
    </w:p>
    <w:p w:rsidR="00957F85" w:rsidRPr="00426FB3" w:rsidRDefault="00957F85" w:rsidP="00957F85">
      <w:pPr>
        <w:spacing w:after="0"/>
        <w:jc w:val="center"/>
        <w:rPr>
          <w:rStyle w:val="Hyperlink"/>
          <w:rFonts w:cs="Times New Roman"/>
          <w:sz w:val="20"/>
          <w:szCs w:val="20"/>
          <w:lang w:val="en-US" w:bidi="ar-BH"/>
        </w:rPr>
      </w:pPr>
    </w:p>
    <w:p w:rsidR="00C13111" w:rsidRDefault="00C13111" w:rsidP="006F742D">
      <w:pPr>
        <w:spacing w:after="0"/>
        <w:jc w:val="both"/>
        <w:rPr>
          <w:rFonts w:cs="Times New Roman"/>
          <w:b/>
          <w:sz w:val="20"/>
          <w:szCs w:val="20"/>
        </w:rPr>
      </w:pPr>
    </w:p>
    <w:p w:rsidR="006F742D" w:rsidRPr="006F742D" w:rsidRDefault="006F742D" w:rsidP="006F742D">
      <w:pPr>
        <w:spacing w:after="0"/>
        <w:jc w:val="both"/>
        <w:rPr>
          <w:rFonts w:cs="Times New Roman"/>
          <w:sz w:val="20"/>
          <w:szCs w:val="20"/>
        </w:rPr>
      </w:pPr>
      <w:r w:rsidRPr="006F742D">
        <w:rPr>
          <w:rFonts w:cs="Times New Roman"/>
          <w:b/>
          <w:sz w:val="20"/>
          <w:szCs w:val="20"/>
        </w:rPr>
        <w:t xml:space="preserve">Abstract. </w:t>
      </w:r>
      <w:r w:rsidRPr="006F742D">
        <w:rPr>
          <w:rFonts w:cs="Times New Roman"/>
          <w:sz w:val="20"/>
          <w:szCs w:val="20"/>
        </w:rPr>
        <w:t>CV Dempo Center Palembang is a distributor company that sells stationery (ATK). This study discusses the variables that affect the sales of products. CV</w:t>
      </w:r>
      <w:r>
        <w:rPr>
          <w:rFonts w:cs="Times New Roman"/>
          <w:sz w:val="20"/>
          <w:szCs w:val="20"/>
        </w:rPr>
        <w:t>.</w:t>
      </w:r>
      <w:r w:rsidRPr="006F742D">
        <w:rPr>
          <w:rFonts w:cs="Times New Roman"/>
          <w:sz w:val="20"/>
          <w:szCs w:val="20"/>
        </w:rPr>
        <w:t xml:space="preserve"> Dempo Center Palembang. The sample used is 21 which is the population in the study. The results showed that there is a significant positive effect of distribution channels on sales of CV products. Dempo Center. R</w:t>
      </w:r>
      <w:r w:rsidRPr="00BE73B5">
        <w:rPr>
          <w:rFonts w:cs="Times New Roman"/>
          <w:sz w:val="20"/>
          <w:szCs w:val="20"/>
          <w:vertAlign w:val="superscript"/>
        </w:rPr>
        <w:t>2</w:t>
      </w:r>
      <w:r w:rsidRPr="006F742D">
        <w:rPr>
          <w:rFonts w:cs="Times New Roman"/>
          <w:sz w:val="20"/>
          <w:szCs w:val="20"/>
        </w:rPr>
        <w:t xml:space="preserve"> value is only 47.5%, which means 52.5% is the influence of other variables that explain the company's performance</w:t>
      </w:r>
      <w:r w:rsidR="000D1E7C">
        <w:rPr>
          <w:rFonts w:cs="Times New Roman"/>
          <w:sz w:val="20"/>
          <w:szCs w:val="20"/>
        </w:rPr>
        <w:t>.</w:t>
      </w:r>
    </w:p>
    <w:p w:rsidR="006F742D" w:rsidRPr="006F742D" w:rsidRDefault="006F742D" w:rsidP="006F742D">
      <w:pPr>
        <w:spacing w:after="0"/>
        <w:jc w:val="both"/>
        <w:rPr>
          <w:rFonts w:cs="Times New Roman"/>
          <w:sz w:val="20"/>
          <w:szCs w:val="20"/>
        </w:rPr>
      </w:pPr>
    </w:p>
    <w:p w:rsidR="00957F85" w:rsidRDefault="006F742D" w:rsidP="006F742D">
      <w:pPr>
        <w:spacing w:after="0"/>
        <w:jc w:val="both"/>
        <w:rPr>
          <w:rFonts w:cs="Times New Roman"/>
          <w:b/>
          <w:sz w:val="20"/>
          <w:szCs w:val="20"/>
        </w:rPr>
      </w:pPr>
      <w:r w:rsidRPr="006F742D">
        <w:rPr>
          <w:rFonts w:cs="Times New Roman"/>
          <w:sz w:val="20"/>
          <w:szCs w:val="20"/>
        </w:rPr>
        <w:t>Keywords: distribution channels, product sales</w:t>
      </w:r>
    </w:p>
    <w:p w:rsidR="006F742D" w:rsidRPr="00426FB3" w:rsidRDefault="006F742D" w:rsidP="00957F85">
      <w:pPr>
        <w:spacing w:after="0"/>
        <w:jc w:val="both"/>
        <w:rPr>
          <w:rFonts w:cs="Times New Roman"/>
          <w:b/>
          <w:sz w:val="20"/>
          <w:szCs w:val="20"/>
        </w:rPr>
      </w:pPr>
    </w:p>
    <w:p w:rsidR="00957F85" w:rsidRDefault="00957F85" w:rsidP="00957F85">
      <w:pPr>
        <w:spacing w:after="0"/>
        <w:jc w:val="both"/>
        <w:rPr>
          <w:rFonts w:cs="Times New Roman"/>
          <w:sz w:val="20"/>
          <w:szCs w:val="20"/>
        </w:rPr>
      </w:pPr>
      <w:r w:rsidRPr="00DA23D5">
        <w:rPr>
          <w:rFonts w:cs="Times New Roman"/>
          <w:b/>
          <w:sz w:val="20"/>
          <w:szCs w:val="20"/>
        </w:rPr>
        <w:t>Abstrak.</w:t>
      </w:r>
      <w:r w:rsidRPr="00DA23D5">
        <w:rPr>
          <w:rFonts w:cs="Times New Roman"/>
          <w:sz w:val="20"/>
          <w:szCs w:val="20"/>
        </w:rPr>
        <w:t xml:space="preserve"> CV Dempo Center Palembang adalah perusahaan</w:t>
      </w:r>
      <w:r w:rsidR="006F742D">
        <w:rPr>
          <w:rFonts w:cs="Times New Roman"/>
          <w:sz w:val="20"/>
          <w:szCs w:val="20"/>
        </w:rPr>
        <w:t xml:space="preserve"> distributor</w:t>
      </w:r>
      <w:r w:rsidRPr="00DA23D5">
        <w:rPr>
          <w:rFonts w:cs="Times New Roman"/>
          <w:sz w:val="20"/>
          <w:szCs w:val="20"/>
        </w:rPr>
        <w:t xml:space="preserve"> yang </w:t>
      </w:r>
      <w:r w:rsidR="006F742D">
        <w:rPr>
          <w:rFonts w:cs="Times New Roman"/>
          <w:sz w:val="20"/>
          <w:szCs w:val="20"/>
        </w:rPr>
        <w:t>menjual</w:t>
      </w:r>
      <w:r w:rsidRPr="00DA23D5">
        <w:rPr>
          <w:rFonts w:cs="Times New Roman"/>
          <w:sz w:val="20"/>
          <w:szCs w:val="20"/>
        </w:rPr>
        <w:t xml:space="preserve"> alat tulis kantor (ATK). Penelitian ini membahas variabel yang mempengaruhi</w:t>
      </w:r>
      <w:r>
        <w:rPr>
          <w:rFonts w:cs="Times New Roman"/>
          <w:sz w:val="20"/>
          <w:szCs w:val="20"/>
        </w:rPr>
        <w:t xml:space="preserve"> penjualan produk CV. Dempo Center Palembang.</w:t>
      </w:r>
      <w:r w:rsidRPr="00DA23D5">
        <w:rPr>
          <w:rFonts w:cs="Times New Roman"/>
          <w:sz w:val="20"/>
          <w:szCs w:val="20"/>
        </w:rPr>
        <w:t xml:space="preserve"> </w:t>
      </w:r>
      <w:r w:rsidRPr="00AF1355">
        <w:rPr>
          <w:rFonts w:cs="Times New Roman"/>
          <w:sz w:val="20"/>
          <w:szCs w:val="20"/>
        </w:rPr>
        <w:t xml:space="preserve">Sampel yang digunakan sebanyak </w:t>
      </w:r>
      <w:r>
        <w:rPr>
          <w:rFonts w:cs="Times New Roman"/>
          <w:sz w:val="20"/>
          <w:szCs w:val="20"/>
        </w:rPr>
        <w:t>21</w:t>
      </w:r>
      <w:r w:rsidRPr="00AF1355">
        <w:rPr>
          <w:rFonts w:cs="Times New Roman"/>
          <w:sz w:val="20"/>
          <w:szCs w:val="20"/>
        </w:rPr>
        <w:t xml:space="preserve"> </w:t>
      </w:r>
      <w:r>
        <w:rPr>
          <w:rFonts w:cs="Times New Roman"/>
          <w:sz w:val="20"/>
          <w:szCs w:val="20"/>
        </w:rPr>
        <w:t>yang merupakan populasi dalam penelitian</w:t>
      </w:r>
      <w:r w:rsidRPr="00AF1355">
        <w:rPr>
          <w:rFonts w:cs="Times New Roman"/>
          <w:sz w:val="20"/>
          <w:szCs w:val="20"/>
        </w:rPr>
        <w:t xml:space="preserve">. </w:t>
      </w:r>
      <w:r w:rsidRPr="00DA23D5">
        <w:rPr>
          <w:rFonts w:cs="Times New Roman"/>
          <w:sz w:val="20"/>
          <w:szCs w:val="20"/>
        </w:rPr>
        <w:t>Hasil penelitian menunjukkan bahwa terdapat pengaruh positif yang signifikan saluran distribusi terhadap penjualan produk CV. Dempo Center</w:t>
      </w:r>
      <w:r>
        <w:rPr>
          <w:rFonts w:cs="Times New Roman"/>
          <w:sz w:val="20"/>
          <w:szCs w:val="20"/>
        </w:rPr>
        <w:t xml:space="preserve">. </w:t>
      </w:r>
      <w:r w:rsidRPr="00AF1355">
        <w:rPr>
          <w:rFonts w:cs="Times New Roman"/>
          <w:sz w:val="20"/>
          <w:szCs w:val="20"/>
        </w:rPr>
        <w:t>Nilai R</w:t>
      </w:r>
      <w:r w:rsidRPr="00AF1355">
        <w:rPr>
          <w:rFonts w:cs="Times New Roman"/>
          <w:sz w:val="20"/>
          <w:szCs w:val="20"/>
          <w:vertAlign w:val="superscript"/>
        </w:rPr>
        <w:t>2</w:t>
      </w:r>
      <w:r w:rsidRPr="00AF1355">
        <w:rPr>
          <w:rFonts w:cs="Times New Roman"/>
          <w:sz w:val="20"/>
          <w:szCs w:val="20"/>
        </w:rPr>
        <w:t xml:space="preserve"> hanya sebesar </w:t>
      </w:r>
      <w:r>
        <w:rPr>
          <w:rFonts w:cs="Times New Roman"/>
          <w:sz w:val="20"/>
          <w:szCs w:val="20"/>
        </w:rPr>
        <w:t>47</w:t>
      </w:r>
      <w:r w:rsidRPr="00AF1355">
        <w:rPr>
          <w:rFonts w:cs="Times New Roman"/>
          <w:sz w:val="20"/>
          <w:szCs w:val="20"/>
        </w:rPr>
        <w:t>,</w:t>
      </w:r>
      <w:r>
        <w:rPr>
          <w:rFonts w:cs="Times New Roman"/>
          <w:sz w:val="20"/>
          <w:szCs w:val="20"/>
        </w:rPr>
        <w:t>5</w:t>
      </w:r>
      <w:r w:rsidRPr="00AF1355">
        <w:rPr>
          <w:rFonts w:cs="Times New Roman"/>
          <w:sz w:val="20"/>
          <w:szCs w:val="20"/>
        </w:rPr>
        <w:t xml:space="preserve"> % yang berarti </w:t>
      </w:r>
      <w:r>
        <w:rPr>
          <w:rFonts w:cs="Times New Roman"/>
          <w:sz w:val="20"/>
          <w:szCs w:val="20"/>
        </w:rPr>
        <w:t>52</w:t>
      </w:r>
      <w:r w:rsidRPr="00AF1355">
        <w:rPr>
          <w:rFonts w:cs="Times New Roman"/>
          <w:sz w:val="20"/>
          <w:szCs w:val="20"/>
        </w:rPr>
        <w:t>,</w:t>
      </w:r>
      <w:r>
        <w:rPr>
          <w:rFonts w:cs="Times New Roman"/>
          <w:sz w:val="20"/>
          <w:szCs w:val="20"/>
        </w:rPr>
        <w:t>5</w:t>
      </w:r>
      <w:r w:rsidRPr="00AF1355">
        <w:rPr>
          <w:rFonts w:cs="Times New Roman"/>
          <w:sz w:val="20"/>
          <w:szCs w:val="20"/>
        </w:rPr>
        <w:t>% merupakan pengaruh dari variabel-variabel lainnya yang menjelaskan kinerja perusahaan</w:t>
      </w:r>
    </w:p>
    <w:p w:rsidR="00957F85" w:rsidRDefault="00957F85" w:rsidP="00957F85">
      <w:pPr>
        <w:spacing w:after="0"/>
        <w:jc w:val="both"/>
        <w:rPr>
          <w:rFonts w:cs="Times New Roman"/>
          <w:sz w:val="20"/>
          <w:szCs w:val="20"/>
        </w:rPr>
      </w:pPr>
    </w:p>
    <w:p w:rsidR="00542C38" w:rsidRDefault="00957F85" w:rsidP="000D1E7C">
      <w:pPr>
        <w:spacing w:after="0"/>
        <w:rPr>
          <w:rFonts w:cs="Times New Roman"/>
          <w:sz w:val="20"/>
          <w:szCs w:val="20"/>
        </w:rPr>
      </w:pPr>
      <w:r w:rsidRPr="00DA23D5">
        <w:rPr>
          <w:rFonts w:cs="Times New Roman"/>
          <w:sz w:val="20"/>
          <w:szCs w:val="20"/>
        </w:rPr>
        <w:t>Kata Kunci: saluran     distribusi, penjualan produk</w:t>
      </w:r>
    </w:p>
    <w:p w:rsidR="00957F85" w:rsidRDefault="00957F85" w:rsidP="000D1E7C">
      <w:pPr>
        <w:spacing w:after="0"/>
        <w:rPr>
          <w:rFonts w:cs="Times New Roman"/>
          <w:sz w:val="20"/>
          <w:szCs w:val="20"/>
        </w:rPr>
      </w:pPr>
    </w:p>
    <w:p w:rsidR="002E6569" w:rsidRDefault="002E6569" w:rsidP="000D1E7C">
      <w:pPr>
        <w:pStyle w:val="ListParagraph"/>
        <w:numPr>
          <w:ilvl w:val="0"/>
          <w:numId w:val="1"/>
        </w:numPr>
        <w:spacing w:after="0" w:line="360" w:lineRule="auto"/>
        <w:ind w:left="360"/>
        <w:jc w:val="both"/>
        <w:rPr>
          <w:rFonts w:cs="Times New Roman"/>
          <w:b/>
          <w:bCs/>
        </w:rPr>
        <w:sectPr w:rsidR="002E6569" w:rsidSect="00957F85">
          <w:pgSz w:w="11906" w:h="16838"/>
          <w:pgMar w:top="1412" w:right="1253" w:bottom="1412" w:left="1254" w:header="709" w:footer="709" w:gutter="0"/>
          <w:cols w:space="708"/>
          <w:docGrid w:linePitch="360"/>
        </w:sectPr>
      </w:pPr>
    </w:p>
    <w:p w:rsidR="00957F85" w:rsidRPr="00426FB3" w:rsidRDefault="00957F85" w:rsidP="00957F85">
      <w:pPr>
        <w:pStyle w:val="ListParagraph"/>
        <w:numPr>
          <w:ilvl w:val="0"/>
          <w:numId w:val="1"/>
        </w:numPr>
        <w:spacing w:after="0" w:line="360" w:lineRule="auto"/>
        <w:ind w:left="360"/>
        <w:jc w:val="both"/>
        <w:rPr>
          <w:rFonts w:cs="Times New Roman"/>
          <w:b/>
          <w:bCs/>
        </w:rPr>
      </w:pPr>
      <w:r w:rsidRPr="00426FB3">
        <w:rPr>
          <w:rFonts w:cs="Times New Roman"/>
          <w:b/>
          <w:bCs/>
        </w:rPr>
        <w:lastRenderedPageBreak/>
        <w:t>PENDAHULUAN</w:t>
      </w:r>
    </w:p>
    <w:p w:rsidR="00957F85" w:rsidRPr="00426FB3" w:rsidRDefault="00957F85" w:rsidP="00A55089">
      <w:pPr>
        <w:pStyle w:val="NoSpacing"/>
        <w:spacing w:after="200" w:line="360" w:lineRule="auto"/>
        <w:ind w:firstLine="624"/>
        <w:jc w:val="both"/>
        <w:rPr>
          <w:rFonts w:cs="Times New Roman"/>
        </w:rPr>
      </w:pPr>
      <w:r w:rsidRPr="00426FB3">
        <w:rPr>
          <w:rFonts w:cs="Times New Roman"/>
        </w:rPr>
        <w:t xml:space="preserve">Dunia bisnis modern menuntut perusahan dapat menerapkan strategi pemasaran untuk dapat bersaing dan bertahan. Menghadapi kenyataan banyaknya barang atau jasa yang sejenis dengan kualitas yang beragam dan selera konsumen yang mudah berganti serta munculnya pesaing bisnis yang baru, sehingga menuntut perusahaan untuk dapat mempertahankan dan memperluas pangsa pasar agar dapat bersaing dengan perusahaan sejenis. Peranan strategi pemasaran bagi perusahaan untuk menunjang keberhasilan usaha bisnis. Keberhasilan dalam berbisnis sangat tergantung kepada kemampuan perusahaan untuk menyediakan produknya dipasar sesuai dengan kebutuhan konsumen. Selain itu, dalam menghadapi persaingan, maka </w:t>
      </w:r>
      <w:r w:rsidRPr="00426FB3">
        <w:rPr>
          <w:rFonts w:cs="Times New Roman"/>
        </w:rPr>
        <w:lastRenderedPageBreak/>
        <w:t xml:space="preserve">perusahaan perlu melaksanakan usaha kegiatan pemasaran dengan menggunakan saluran distribusi yang tepat sehingga tujuan dapat dicapai. </w:t>
      </w:r>
    </w:p>
    <w:p w:rsidR="00957F85" w:rsidRPr="00426FB3" w:rsidRDefault="00957F85" w:rsidP="00A55089">
      <w:pPr>
        <w:pStyle w:val="NoSpacing"/>
        <w:spacing w:after="200" w:line="360" w:lineRule="auto"/>
        <w:ind w:firstLine="624"/>
        <w:jc w:val="both"/>
        <w:rPr>
          <w:rFonts w:cs="Times New Roman"/>
        </w:rPr>
      </w:pPr>
      <w:r w:rsidRPr="00426FB3">
        <w:rPr>
          <w:rFonts w:cs="Times New Roman"/>
        </w:rPr>
        <w:t>Tujuan perusahaan pada intinya sama, yaitu dapat meningkatkan volume penjualan, sehingga laba yang dihasilkan akan terus meningkat, namun tanpa meninggalkan kepuasan yang dirasakan oleh konsumen. Penjualan sebagai salah satu fungsi pemasaran memegang peranan penting dalam menentukan sukses tidaknya kehidupan perusahaan. Perusahaan harus dapat menyalurkan barang atau jasa yang dihasilkan dengan sebaik mungkin, sehingga konsumen dengan mudah memperoleh barang atau jasa yang dihasilkannya.</w:t>
      </w:r>
    </w:p>
    <w:p w:rsidR="00957F85" w:rsidRDefault="00957F85" w:rsidP="00A55089">
      <w:pPr>
        <w:pStyle w:val="NoSpacing"/>
        <w:spacing w:after="200" w:line="360" w:lineRule="auto"/>
        <w:ind w:firstLine="624"/>
        <w:jc w:val="both"/>
        <w:rPr>
          <w:rFonts w:cs="Times New Roman"/>
          <w:lang w:val="id-ID"/>
        </w:rPr>
      </w:pPr>
      <w:r w:rsidRPr="00426FB3">
        <w:rPr>
          <w:rFonts w:cs="Times New Roman"/>
        </w:rPr>
        <w:lastRenderedPageBreak/>
        <w:t>Dalam rangka memperlancar arus barang dan jasa dari pihak produsen ke konsumen maka salah satu faktor penting adalah melalui saluran distribusi. Saluran distribusi dari suatu perusahaan sangat pen</w:t>
      </w:r>
      <w:r>
        <w:rPr>
          <w:rFonts w:cs="Times New Roman"/>
          <w:lang w:val="id-ID"/>
        </w:rPr>
        <w:t>t</w:t>
      </w:r>
      <w:r w:rsidRPr="00426FB3">
        <w:rPr>
          <w:rFonts w:cs="Times New Roman"/>
        </w:rPr>
        <w:t>ing dan memerlukan pertimbangan yang tepat, karena pengaruhnya sangat besar terhadap penjualan. Dalam melaksanakan saluran distribusi umumnya perusahaan melihat beberapa unsur yang digunakan dalam meningkatkan penjualan agar sesuai dengan target yang diharapkan. Penjualan akan meningkat jika saluran distribusi yang dijalankan perusahaan itu tepat. Dengan demikian ketepatan dalam memilih saluran distribusi mempengaruhi perkembangan dan kelangsungan hidup perusahaan. Hal ini sebagaimana dengan pendapat Swastha (</w:t>
      </w:r>
      <w:r w:rsidR="00744197">
        <w:rPr>
          <w:rFonts w:cs="Times New Roman"/>
          <w:lang w:val="id-ID"/>
        </w:rPr>
        <w:t>1999</w:t>
      </w:r>
      <w:r w:rsidRPr="00426FB3">
        <w:rPr>
          <w:rFonts w:cs="Times New Roman"/>
        </w:rPr>
        <w:t xml:space="preserve">: </w:t>
      </w:r>
      <w:r w:rsidR="00744197">
        <w:rPr>
          <w:rFonts w:cs="Times New Roman"/>
          <w:lang w:val="id-ID"/>
        </w:rPr>
        <w:t>3</w:t>
      </w:r>
      <w:r w:rsidRPr="00426FB3">
        <w:rPr>
          <w:rFonts w:cs="Times New Roman"/>
        </w:rPr>
        <w:t xml:space="preserve">) bahwa saluran distribusi berperan sebagai suatu jalur yang dilalui oleh arus barang-barang dari produsen ke perantara dan akhirnya sampai kepada konsumen sebagai pemakai produk yang diproduksi. </w:t>
      </w:r>
    </w:p>
    <w:p w:rsidR="009668BF" w:rsidRPr="003D302E" w:rsidRDefault="009668BF" w:rsidP="00A55089">
      <w:pPr>
        <w:pStyle w:val="NoSpacing"/>
        <w:spacing w:before="120" w:after="200" w:line="360" w:lineRule="auto"/>
        <w:ind w:firstLine="624"/>
        <w:jc w:val="both"/>
        <w:rPr>
          <w:szCs w:val="24"/>
        </w:rPr>
      </w:pPr>
      <w:r w:rsidRPr="003D302E">
        <w:rPr>
          <w:szCs w:val="24"/>
        </w:rPr>
        <w:t xml:space="preserve">Pengertian saluran distribusi menurut  Susanto (2001: 683) adalah </w:t>
      </w:r>
      <w:r>
        <w:rPr>
          <w:szCs w:val="24"/>
          <w:lang w:val="id-ID"/>
        </w:rPr>
        <w:t>k</w:t>
      </w:r>
      <w:r w:rsidRPr="003D302E">
        <w:rPr>
          <w:szCs w:val="24"/>
        </w:rPr>
        <w:t>umpulan organisasi independen yang terlibat dalam proses membuat suatu produk atau jasa tersedia untuk digunakan atau dikonsumsi. Lebih lanjut Tjiptono (2002: 187) menyatakan,</w:t>
      </w:r>
      <w:r>
        <w:rPr>
          <w:szCs w:val="24"/>
          <w:lang w:val="id-ID"/>
        </w:rPr>
        <w:t xml:space="preserve"> s</w:t>
      </w:r>
      <w:r w:rsidRPr="003D302E">
        <w:rPr>
          <w:szCs w:val="24"/>
        </w:rPr>
        <w:t xml:space="preserve">aluran distribusi adalah rute atau rangkaian perantara, baik yang dikelola pemasar maupun yang independen dalam menyampaikan barang dari produsen ke konsumen. Sedangkan menurut Swasta dan Irawan (2001: 285) yang lebih menekankan tentang banyaknya lembaga yang ada dalam aliran atau arus barang, </w:t>
      </w:r>
      <w:r>
        <w:rPr>
          <w:szCs w:val="24"/>
          <w:lang w:val="id-ID"/>
        </w:rPr>
        <w:t>s</w:t>
      </w:r>
      <w:r w:rsidRPr="003D302E">
        <w:rPr>
          <w:szCs w:val="24"/>
        </w:rPr>
        <w:t xml:space="preserve">aluran merupakan suatu struktur organisasi perusahaan luar perusahaan </w:t>
      </w:r>
      <w:r w:rsidRPr="003D302E">
        <w:rPr>
          <w:szCs w:val="24"/>
        </w:rPr>
        <w:lastRenderedPageBreak/>
        <w:t xml:space="preserve">yang terdiri atau agen dealer, pedagang besar, dan pengecer malalui nama sebuah komuditi produk atau jasa yang dipasararkan. </w:t>
      </w:r>
    </w:p>
    <w:p w:rsidR="009668BF" w:rsidRPr="003D302E" w:rsidRDefault="009668BF" w:rsidP="00A55089">
      <w:pPr>
        <w:pStyle w:val="NoSpacing"/>
        <w:spacing w:after="200" w:line="360" w:lineRule="auto"/>
        <w:ind w:firstLine="624"/>
        <w:jc w:val="both"/>
        <w:rPr>
          <w:szCs w:val="24"/>
        </w:rPr>
      </w:pPr>
      <w:r w:rsidRPr="003D302E">
        <w:rPr>
          <w:szCs w:val="24"/>
        </w:rPr>
        <w:t>Berdasarkan pendapat di atas, dapat disimpulkan bahwa saluran distribusi merupakan serangkaian organisasi yang saling tergantung untuk menyalurkan suatu produk atau jasa dari produsen ke konsumen akhir. Saluran distribusi yang biasanya digunakan oleh perusahaan dalam menyalurkan produksinya hingga ke konsumen ada dua bentuk yaitu:</w:t>
      </w:r>
    </w:p>
    <w:p w:rsidR="009668BF" w:rsidRPr="003D302E" w:rsidRDefault="009668BF" w:rsidP="00A55089">
      <w:pPr>
        <w:pStyle w:val="Default"/>
        <w:numPr>
          <w:ilvl w:val="0"/>
          <w:numId w:val="7"/>
        </w:numPr>
        <w:spacing w:line="360" w:lineRule="auto"/>
        <w:ind w:left="357" w:hanging="357"/>
        <w:rPr>
          <w:sz w:val="22"/>
          <w:lang w:val="id-ID"/>
        </w:rPr>
      </w:pPr>
      <w:r w:rsidRPr="003D302E">
        <w:rPr>
          <w:sz w:val="22"/>
          <w:lang w:val="id-ID"/>
        </w:rPr>
        <w:t xml:space="preserve">Saluran distribusi langsung </w:t>
      </w:r>
    </w:p>
    <w:p w:rsidR="009668BF" w:rsidRDefault="009668BF" w:rsidP="009668BF">
      <w:pPr>
        <w:pStyle w:val="Default"/>
        <w:spacing w:line="360" w:lineRule="auto"/>
        <w:ind w:left="360" w:firstLine="720"/>
        <w:jc w:val="both"/>
        <w:rPr>
          <w:sz w:val="22"/>
          <w:lang w:val="id-ID"/>
        </w:rPr>
      </w:pPr>
      <w:r w:rsidRPr="003D302E">
        <w:rPr>
          <w:sz w:val="22"/>
          <w:lang w:val="id-ID"/>
        </w:rPr>
        <w:t xml:space="preserve">Saluran distribusi langsung adalah suatu saluran dimana pihak perusahaan menyalurkan barang-barang secara langsung ke konsumen tanpa </w:t>
      </w:r>
      <w:r w:rsidRPr="003D302E">
        <w:rPr>
          <w:spacing w:val="4"/>
          <w:sz w:val="22"/>
          <w:lang w:val="id-ID"/>
        </w:rPr>
        <w:t>melalui perantara. Keuntungan menggunakan saluran distribusi ini adalah:</w:t>
      </w:r>
      <w:r w:rsidRPr="003D302E">
        <w:rPr>
          <w:sz w:val="22"/>
          <w:lang w:val="id-ID"/>
        </w:rPr>
        <w:t xml:space="preserve"> 1) konsumen akan puas karena tidak perlu memikirkan masalah pengangkutan barang yang dibelinya dari produsen ke tempat tinggal mereka, 2) konsumen akan mendapat fasilitas atas barang-barang yang dikirim ke rumah mereka, dan 3) pihak perusahaan dapat mengetahui langsung jenis kebutuhan dari konsumen tersebut yang ditawarkan pada saat itu maupun kemudian hari. Adapun kelemahannya yaitu jika produknya berupa barang industri dimana keputusan pembeliannya dilakukan sekelompok orang, maka pihak perusahaan atau produsen perlu tenaga ahli dibidang produk yang dipasarkan tersebut sehingga dapat mempengaruhi dan menyakinkan calon pembeli. </w:t>
      </w:r>
    </w:p>
    <w:p w:rsidR="004C1986" w:rsidRDefault="004C1986" w:rsidP="009668BF">
      <w:pPr>
        <w:pStyle w:val="Default"/>
        <w:spacing w:line="360" w:lineRule="auto"/>
        <w:ind w:left="360" w:firstLine="720"/>
        <w:jc w:val="both"/>
        <w:rPr>
          <w:sz w:val="22"/>
          <w:lang w:val="id-ID"/>
        </w:rPr>
      </w:pPr>
    </w:p>
    <w:p w:rsidR="004C1986" w:rsidRPr="003D302E" w:rsidRDefault="004C1986" w:rsidP="009668BF">
      <w:pPr>
        <w:pStyle w:val="Default"/>
        <w:spacing w:line="360" w:lineRule="auto"/>
        <w:ind w:left="360" w:firstLine="720"/>
        <w:jc w:val="both"/>
        <w:rPr>
          <w:sz w:val="22"/>
          <w:lang w:val="id-ID"/>
        </w:rPr>
      </w:pPr>
    </w:p>
    <w:p w:rsidR="009668BF" w:rsidRPr="003D302E" w:rsidRDefault="009668BF" w:rsidP="009668BF">
      <w:pPr>
        <w:pStyle w:val="Default"/>
        <w:numPr>
          <w:ilvl w:val="0"/>
          <w:numId w:val="7"/>
        </w:numPr>
        <w:spacing w:line="360" w:lineRule="auto"/>
        <w:rPr>
          <w:sz w:val="22"/>
          <w:lang w:val="id-ID"/>
        </w:rPr>
      </w:pPr>
      <w:r w:rsidRPr="003D302E">
        <w:rPr>
          <w:sz w:val="22"/>
          <w:lang w:val="id-ID"/>
        </w:rPr>
        <w:lastRenderedPageBreak/>
        <w:t xml:space="preserve">Saluran distribusi tidak langsung </w:t>
      </w:r>
    </w:p>
    <w:p w:rsidR="009668BF" w:rsidRDefault="009668BF" w:rsidP="00A55089">
      <w:pPr>
        <w:pStyle w:val="NoSpacing"/>
        <w:spacing w:after="200" w:line="360" w:lineRule="auto"/>
        <w:ind w:firstLine="624"/>
        <w:jc w:val="both"/>
        <w:rPr>
          <w:lang w:val="id-ID"/>
        </w:rPr>
      </w:pPr>
      <w:r w:rsidRPr="003D302E">
        <w:rPr>
          <w:lang w:val="id-ID"/>
        </w:rPr>
        <w:t>Saluran distribusi tidak langsung adalah suatu saluran distribusi dimana pihak perusahaan menggunakan pihak luar (penyalur atau perantara) untuk membantu menyalurkan barang-barang ke konsumen. Keuntungan menggunakan saluran ini adalah: 1) barang hasil produksinya dapat terjual luas dan menyebar ke daerah konsumen, sehingga konsumen mudah mendapatkan barang yang dibutuhkannya tersebut, 2) dengan adanya penyalur perusahaan dapat memperoleh informasi keadaan pasar yang sedang atau akan terjadi, dan 3) membantu perusahaan mencari konsumen dan mengadakan promosi. Adapun kelemahannya yaitu harga jual produk akan lebih tinggi sehingga mempengaruhi penjualan dan keuntungan perusahaan dari penjualan oleh perantara harus dibatasi oleh perantara tersebut</w:t>
      </w:r>
      <w:r w:rsidR="0030038D">
        <w:rPr>
          <w:lang w:val="id-ID"/>
        </w:rPr>
        <w:t>.</w:t>
      </w:r>
    </w:p>
    <w:p w:rsidR="0030038D" w:rsidRDefault="0030038D" w:rsidP="00A55089">
      <w:pPr>
        <w:pStyle w:val="NoSpacing"/>
        <w:spacing w:after="200" w:line="360" w:lineRule="auto"/>
        <w:ind w:firstLine="624"/>
        <w:jc w:val="both"/>
        <w:rPr>
          <w:szCs w:val="24"/>
        </w:rPr>
      </w:pPr>
      <w:r w:rsidRPr="00FD57C3">
        <w:rPr>
          <w:szCs w:val="24"/>
        </w:rPr>
        <w:t>Fungsi pemasaran yang dilaksanakan dalam saluran distribusi dapat dikelompokkan ke dalam tiga golongan</w:t>
      </w:r>
      <w:r>
        <w:rPr>
          <w:szCs w:val="24"/>
        </w:rPr>
        <w:t xml:space="preserve"> Swasha (1999:60)</w:t>
      </w:r>
    </w:p>
    <w:p w:rsidR="0030038D" w:rsidRDefault="0030038D" w:rsidP="006C518F">
      <w:pPr>
        <w:pStyle w:val="NoSpacing"/>
        <w:numPr>
          <w:ilvl w:val="0"/>
          <w:numId w:val="8"/>
        </w:numPr>
        <w:spacing w:line="360" w:lineRule="auto"/>
        <w:jc w:val="both"/>
        <w:rPr>
          <w:szCs w:val="24"/>
        </w:rPr>
      </w:pPr>
      <w:r w:rsidRPr="00FD57C3">
        <w:rPr>
          <w:szCs w:val="24"/>
        </w:rPr>
        <w:t xml:space="preserve">Fungsi </w:t>
      </w:r>
      <w:r>
        <w:rPr>
          <w:szCs w:val="24"/>
        </w:rPr>
        <w:t>p</w:t>
      </w:r>
      <w:r w:rsidRPr="00FD57C3">
        <w:rPr>
          <w:szCs w:val="24"/>
        </w:rPr>
        <w:t>ertukaran (</w:t>
      </w:r>
      <w:r w:rsidRPr="000337DA">
        <w:rPr>
          <w:i/>
          <w:szCs w:val="24"/>
        </w:rPr>
        <w:t>transaction function</w:t>
      </w:r>
      <w:r w:rsidRPr="00FD57C3">
        <w:rPr>
          <w:szCs w:val="24"/>
        </w:rPr>
        <w:t>)</w:t>
      </w:r>
    </w:p>
    <w:p w:rsidR="0030038D" w:rsidRDefault="0030038D" w:rsidP="006C518F">
      <w:pPr>
        <w:pStyle w:val="NoSpacing"/>
        <w:spacing w:line="360" w:lineRule="auto"/>
        <w:ind w:left="360" w:firstLine="720"/>
        <w:jc w:val="both"/>
        <w:rPr>
          <w:szCs w:val="24"/>
        </w:rPr>
      </w:pPr>
      <w:r w:rsidRPr="00FD57C3">
        <w:rPr>
          <w:szCs w:val="24"/>
        </w:rPr>
        <w:t>Fungsi d</w:t>
      </w:r>
      <w:r>
        <w:rPr>
          <w:szCs w:val="24"/>
        </w:rPr>
        <w:t>alam pertukaran dibedakan atas: 1) p</w:t>
      </w:r>
      <w:r w:rsidRPr="00FD57C3">
        <w:rPr>
          <w:szCs w:val="24"/>
        </w:rPr>
        <w:t xml:space="preserve">embelian, merupakan usaha memilih barang-barang yang dibeli tersebut untuk kembali dijual atau digunakan </w:t>
      </w:r>
      <w:r w:rsidRPr="000337DA">
        <w:rPr>
          <w:spacing w:val="-4"/>
          <w:szCs w:val="24"/>
        </w:rPr>
        <w:t>sendiri dengan harga, pelayanan, dan kualitas tertentu, 2) penjualan, pedagang besar</w:t>
      </w:r>
      <w:r w:rsidRPr="00FD57C3">
        <w:rPr>
          <w:szCs w:val="24"/>
        </w:rPr>
        <w:t xml:space="preserve"> menjual produknya kep</w:t>
      </w:r>
      <w:r>
        <w:rPr>
          <w:szCs w:val="24"/>
        </w:rPr>
        <w:t>ada konsumen, terutama pengecer, dan 3) p</w:t>
      </w:r>
      <w:r w:rsidRPr="00FD57C3">
        <w:rPr>
          <w:szCs w:val="24"/>
        </w:rPr>
        <w:t xml:space="preserve">engambilan resiko. Fungsi ini berusaha untuk menghindari dan menguragi resiko terhadap semua masalah yang terjadi dalam pemasaran. Pedagang perantara ikut bertanggung jawab dalam pemindahan barang dari produsen ke </w:t>
      </w:r>
      <w:r w:rsidRPr="00FD57C3">
        <w:rPr>
          <w:szCs w:val="24"/>
        </w:rPr>
        <w:lastRenderedPageBreak/>
        <w:t>pengecer. Diajuga menanggubg segala resiko kerusakan barang.</w:t>
      </w:r>
    </w:p>
    <w:p w:rsidR="0030038D" w:rsidRDefault="0030038D" w:rsidP="00A55089">
      <w:pPr>
        <w:pStyle w:val="NoSpacing"/>
        <w:numPr>
          <w:ilvl w:val="0"/>
          <w:numId w:val="8"/>
        </w:numPr>
        <w:spacing w:before="200" w:line="360" w:lineRule="auto"/>
        <w:ind w:left="357" w:hanging="357"/>
        <w:jc w:val="both"/>
        <w:rPr>
          <w:szCs w:val="24"/>
        </w:rPr>
      </w:pPr>
      <w:r w:rsidRPr="00FD57C3">
        <w:rPr>
          <w:szCs w:val="24"/>
        </w:rPr>
        <w:t xml:space="preserve">Fungsi penyediaan fisik </w:t>
      </w:r>
      <w:r>
        <w:rPr>
          <w:szCs w:val="24"/>
        </w:rPr>
        <w:t>(</w:t>
      </w:r>
      <w:r w:rsidRPr="000337DA">
        <w:rPr>
          <w:i/>
          <w:szCs w:val="24"/>
        </w:rPr>
        <w:t>logistical function</w:t>
      </w:r>
      <w:r w:rsidRPr="00FD57C3">
        <w:rPr>
          <w:szCs w:val="24"/>
        </w:rPr>
        <w:t>)</w:t>
      </w:r>
    </w:p>
    <w:p w:rsidR="0030038D" w:rsidRPr="00FD57C3" w:rsidRDefault="0030038D" w:rsidP="00A55089">
      <w:pPr>
        <w:pStyle w:val="NoSpacing"/>
        <w:spacing w:after="200" w:line="360" w:lineRule="auto"/>
        <w:ind w:left="357" w:firstLine="720"/>
        <w:jc w:val="both"/>
        <w:rPr>
          <w:szCs w:val="24"/>
        </w:rPr>
      </w:pPr>
      <w:r w:rsidRPr="00FD57C3">
        <w:rPr>
          <w:szCs w:val="24"/>
        </w:rPr>
        <w:t>Fungsi ini menyangkut perpindahan barang-barang secara fisik dari produsen sampai ke konsumen. Fungsi yang termasu</w:t>
      </w:r>
      <w:r>
        <w:rPr>
          <w:szCs w:val="24"/>
        </w:rPr>
        <w:t>k dalam penyediaan fisik adalah</w:t>
      </w:r>
      <w:r w:rsidRPr="00FD57C3">
        <w:rPr>
          <w:szCs w:val="24"/>
        </w:rPr>
        <w:t>:</w:t>
      </w:r>
      <w:r>
        <w:rPr>
          <w:szCs w:val="24"/>
        </w:rPr>
        <w:t xml:space="preserve"> 1) p</w:t>
      </w:r>
      <w:r w:rsidRPr="00FD57C3">
        <w:rPr>
          <w:szCs w:val="24"/>
        </w:rPr>
        <w:t>engumpulan</w:t>
      </w:r>
      <w:r>
        <w:rPr>
          <w:szCs w:val="24"/>
        </w:rPr>
        <w:t>,</w:t>
      </w:r>
      <w:r w:rsidRPr="00FD57C3">
        <w:rPr>
          <w:szCs w:val="24"/>
        </w:rPr>
        <w:t xml:space="preserve"> </w:t>
      </w:r>
      <w:r>
        <w:rPr>
          <w:szCs w:val="24"/>
        </w:rPr>
        <w:t>p</w:t>
      </w:r>
      <w:r w:rsidRPr="00FD57C3">
        <w:rPr>
          <w:szCs w:val="24"/>
        </w:rPr>
        <w:t>erantara melakuka</w:t>
      </w:r>
      <w:r>
        <w:rPr>
          <w:szCs w:val="24"/>
        </w:rPr>
        <w:t>n</w:t>
      </w:r>
      <w:r w:rsidRPr="00FD57C3">
        <w:rPr>
          <w:szCs w:val="24"/>
        </w:rPr>
        <w:t xml:space="preserve"> pengumpulan barang-barang </w:t>
      </w:r>
      <w:r w:rsidRPr="000337DA">
        <w:rPr>
          <w:spacing w:val="-6"/>
          <w:szCs w:val="24"/>
        </w:rPr>
        <w:t>dari berbagai sumber atau beberapa macam barang dari sumber yang sama. Dengan</w:t>
      </w:r>
      <w:r w:rsidRPr="00FD57C3">
        <w:rPr>
          <w:szCs w:val="24"/>
        </w:rPr>
        <w:t xml:space="preserve"> adanya perantara, maka jumlah transaksi dapat diperkecil, bila dibandingkan dengan produsen yang</w:t>
      </w:r>
      <w:r>
        <w:rPr>
          <w:szCs w:val="24"/>
        </w:rPr>
        <w:t xml:space="preserve"> langsung menjual pada konsumen, 2) penyimpanan,</w:t>
      </w:r>
      <w:r w:rsidRPr="00FD57C3">
        <w:rPr>
          <w:szCs w:val="24"/>
        </w:rPr>
        <w:t xml:space="preserve"> </w:t>
      </w:r>
      <w:r>
        <w:rPr>
          <w:szCs w:val="24"/>
        </w:rPr>
        <w:t>d</w:t>
      </w:r>
      <w:r w:rsidRPr="00FD57C3">
        <w:rPr>
          <w:szCs w:val="24"/>
        </w:rPr>
        <w:t>engan fungsi penyimpanan dapat dilakukan penyesuaian antara penawa</w:t>
      </w:r>
      <w:r>
        <w:rPr>
          <w:szCs w:val="24"/>
        </w:rPr>
        <w:t>ran dan permintaan suatu produk, 3) p</w:t>
      </w:r>
      <w:r w:rsidRPr="00FD57C3">
        <w:rPr>
          <w:szCs w:val="24"/>
        </w:rPr>
        <w:t>emilihan</w:t>
      </w:r>
      <w:r>
        <w:rPr>
          <w:szCs w:val="24"/>
        </w:rPr>
        <w:t>,</w:t>
      </w:r>
      <w:r w:rsidRPr="00FD57C3">
        <w:rPr>
          <w:szCs w:val="24"/>
        </w:rPr>
        <w:t xml:space="preserve"> </w:t>
      </w:r>
      <w:r>
        <w:rPr>
          <w:szCs w:val="24"/>
        </w:rPr>
        <w:t>f</w:t>
      </w:r>
      <w:r w:rsidRPr="00FD57C3">
        <w:rPr>
          <w:szCs w:val="24"/>
        </w:rPr>
        <w:t>ungsi pemilihan ini dilakukan dengan cara menggolongkan, memeriksa dan menentukan jenis barang yang disalurkan bai</w:t>
      </w:r>
      <w:r>
        <w:rPr>
          <w:szCs w:val="24"/>
        </w:rPr>
        <w:t>k dari jenis maupun mutu produk, dan 4) p</w:t>
      </w:r>
      <w:r w:rsidRPr="00FD57C3">
        <w:rPr>
          <w:szCs w:val="24"/>
        </w:rPr>
        <w:t>engangkutan</w:t>
      </w:r>
      <w:r>
        <w:rPr>
          <w:szCs w:val="24"/>
        </w:rPr>
        <w:t>,</w:t>
      </w:r>
      <w:r w:rsidRPr="00FD57C3">
        <w:rPr>
          <w:szCs w:val="24"/>
        </w:rPr>
        <w:t xml:space="preserve"> </w:t>
      </w:r>
      <w:r>
        <w:rPr>
          <w:szCs w:val="24"/>
        </w:rPr>
        <w:t>f</w:t>
      </w:r>
      <w:r w:rsidRPr="00FD57C3">
        <w:rPr>
          <w:szCs w:val="24"/>
        </w:rPr>
        <w:t>ungsi pengangkutan menjadi sarana dalam memindahkan barang dari tempat barang dihasilkan ke tempat barang dikonsumsi.</w:t>
      </w:r>
    </w:p>
    <w:p w:rsidR="0030038D" w:rsidRDefault="0030038D" w:rsidP="006C518F">
      <w:pPr>
        <w:pStyle w:val="NoSpacing"/>
        <w:numPr>
          <w:ilvl w:val="0"/>
          <w:numId w:val="8"/>
        </w:numPr>
        <w:spacing w:line="360" w:lineRule="auto"/>
        <w:jc w:val="both"/>
        <w:rPr>
          <w:szCs w:val="24"/>
        </w:rPr>
      </w:pPr>
      <w:r w:rsidRPr="00FD57C3">
        <w:rPr>
          <w:szCs w:val="24"/>
        </w:rPr>
        <w:t>Fungsi penunjang (</w:t>
      </w:r>
      <w:r w:rsidRPr="000337DA">
        <w:rPr>
          <w:i/>
          <w:szCs w:val="24"/>
        </w:rPr>
        <w:t>facilitating function</w:t>
      </w:r>
      <w:r w:rsidRPr="00FD57C3">
        <w:rPr>
          <w:szCs w:val="24"/>
        </w:rPr>
        <w:t>)</w:t>
      </w:r>
    </w:p>
    <w:p w:rsidR="0030038D" w:rsidRPr="009668BF" w:rsidRDefault="0030038D" w:rsidP="00A55089">
      <w:pPr>
        <w:pStyle w:val="NoSpacing"/>
        <w:spacing w:after="200" w:line="360" w:lineRule="auto"/>
        <w:ind w:firstLine="624"/>
        <w:jc w:val="both"/>
        <w:rPr>
          <w:rFonts w:cs="Times New Roman"/>
          <w:lang w:val="id-ID"/>
        </w:rPr>
      </w:pPr>
      <w:r w:rsidRPr="00DC0370">
        <w:rPr>
          <w:spacing w:val="-6"/>
          <w:szCs w:val="24"/>
        </w:rPr>
        <w:t>Fungsi penunjang ini bersifat membantu untuk menunjang terlaksananya</w:t>
      </w:r>
      <w:r w:rsidRPr="00DC0370">
        <w:rPr>
          <w:spacing w:val="-8"/>
          <w:szCs w:val="24"/>
        </w:rPr>
        <w:t xml:space="preserve"> fungsi-fungsi lain, yang termasuk dalam fungsi ini adalah: 1) pelayanan</w:t>
      </w:r>
      <w:r w:rsidRPr="00FD57C3">
        <w:rPr>
          <w:szCs w:val="24"/>
        </w:rPr>
        <w:t xml:space="preserve"> sesudah pembelian</w:t>
      </w:r>
      <w:r>
        <w:rPr>
          <w:szCs w:val="24"/>
        </w:rPr>
        <w:t>,</w:t>
      </w:r>
      <w:r w:rsidRPr="00FD57C3">
        <w:rPr>
          <w:szCs w:val="24"/>
        </w:rPr>
        <w:t xml:space="preserve"> </w:t>
      </w:r>
      <w:r>
        <w:rPr>
          <w:szCs w:val="24"/>
        </w:rPr>
        <w:t>s</w:t>
      </w:r>
      <w:r w:rsidRPr="00FD57C3">
        <w:rPr>
          <w:szCs w:val="24"/>
        </w:rPr>
        <w:t>etiap membeli satu barang, terutama barang-barang yang tahan lama, perlu ada jaminan</w:t>
      </w:r>
      <w:r>
        <w:rPr>
          <w:szCs w:val="24"/>
        </w:rPr>
        <w:t xml:space="preserve"> setelah barang tersebut dibeli; 2) p</w:t>
      </w:r>
      <w:r w:rsidRPr="00FD57C3">
        <w:rPr>
          <w:szCs w:val="24"/>
        </w:rPr>
        <w:t>embelanjaan</w:t>
      </w:r>
      <w:r>
        <w:rPr>
          <w:szCs w:val="24"/>
        </w:rPr>
        <w:t>,</w:t>
      </w:r>
      <w:r w:rsidRPr="00FD57C3">
        <w:rPr>
          <w:szCs w:val="24"/>
        </w:rPr>
        <w:t xml:space="preserve"> </w:t>
      </w:r>
      <w:r>
        <w:rPr>
          <w:szCs w:val="24"/>
        </w:rPr>
        <w:t>u</w:t>
      </w:r>
      <w:r w:rsidRPr="00FD57C3">
        <w:rPr>
          <w:szCs w:val="24"/>
        </w:rPr>
        <w:t>ntuk memiliki sebuah barang, maka setiap pihak memerlukan sejumlah dana, karena adanya pelaksanaan f</w:t>
      </w:r>
      <w:r>
        <w:rPr>
          <w:szCs w:val="24"/>
        </w:rPr>
        <w:t>ungsi pernbelanjaan, 3) p</w:t>
      </w:r>
      <w:r w:rsidRPr="00FD57C3">
        <w:rPr>
          <w:szCs w:val="24"/>
        </w:rPr>
        <w:t xml:space="preserve">enyebaran Informasi. Informasi sangat </w:t>
      </w:r>
      <w:r w:rsidRPr="00FD57C3">
        <w:rPr>
          <w:szCs w:val="24"/>
        </w:rPr>
        <w:lastRenderedPageBreak/>
        <w:t>diperlukan dalam penyaluran barang, karena sanagat membantu dalam menentukan sumbernya. Dengan informasi, dapat juga diukur seberapa jauh kepentingan pembeli, penjual, dan lembaga lain dalam salu</w:t>
      </w:r>
      <w:r>
        <w:rPr>
          <w:szCs w:val="24"/>
        </w:rPr>
        <w:t>ran distribusi, dan 4) k</w:t>
      </w:r>
      <w:r w:rsidRPr="00FD57C3">
        <w:rPr>
          <w:szCs w:val="24"/>
        </w:rPr>
        <w:t xml:space="preserve">oordinasi </w:t>
      </w:r>
      <w:r>
        <w:rPr>
          <w:szCs w:val="24"/>
        </w:rPr>
        <w:t>s</w:t>
      </w:r>
      <w:r w:rsidRPr="00FD57C3">
        <w:rPr>
          <w:szCs w:val="24"/>
        </w:rPr>
        <w:t>aluran</w:t>
      </w:r>
      <w:r>
        <w:rPr>
          <w:szCs w:val="24"/>
        </w:rPr>
        <w:t>,</w:t>
      </w:r>
      <w:r w:rsidRPr="00FD57C3">
        <w:rPr>
          <w:szCs w:val="24"/>
        </w:rPr>
        <w:t xml:space="preserve"> </w:t>
      </w:r>
      <w:r>
        <w:rPr>
          <w:szCs w:val="24"/>
        </w:rPr>
        <w:t>k</w:t>
      </w:r>
      <w:r w:rsidRPr="00FD57C3">
        <w:rPr>
          <w:szCs w:val="24"/>
        </w:rPr>
        <w:t>oordinasi diperlukan untuk mengkoordinir semua lembaga yang terlibat dalam saluran distribusi, sehingga setiap pihak dapat melakukan setiap tugasnya dengan baik</w:t>
      </w:r>
    </w:p>
    <w:p w:rsidR="007B1F7E" w:rsidRPr="00FD57C3" w:rsidRDefault="007B1F7E" w:rsidP="00A55089">
      <w:pPr>
        <w:pStyle w:val="NoSpacing"/>
        <w:spacing w:after="200" w:line="360" w:lineRule="auto"/>
        <w:ind w:firstLine="720"/>
        <w:jc w:val="both"/>
        <w:rPr>
          <w:szCs w:val="24"/>
        </w:rPr>
      </w:pPr>
      <w:r w:rsidRPr="00FD57C3">
        <w:rPr>
          <w:szCs w:val="24"/>
        </w:rPr>
        <w:t xml:space="preserve">Strategi dalam perusahaan sangat erat dengan penentuan dan manajemen saluran distribusi yang digunakan Oleh perusahaan untuk memasarkan barang dan jasanya, sehingga produk tersebut dapat disampaikan ditangan konsumen sasaran dalam jumlah yang dibutuhkan, pada waktu yang diperlukan dan tempat yang tepat. Tjiptono (2002:205) </w:t>
      </w:r>
      <w:r>
        <w:rPr>
          <w:szCs w:val="24"/>
        </w:rPr>
        <w:t xml:space="preserve">menyatakan bahwa terdapat </w:t>
      </w:r>
      <w:r w:rsidRPr="00FD57C3">
        <w:rPr>
          <w:szCs w:val="24"/>
        </w:rPr>
        <w:t xml:space="preserve">lima macam strategi saluran distribusi yang harus diperhatikan, </w:t>
      </w:r>
      <w:r>
        <w:rPr>
          <w:szCs w:val="24"/>
        </w:rPr>
        <w:t>diantaranya adalah:</w:t>
      </w:r>
    </w:p>
    <w:p w:rsidR="007B1F7E" w:rsidRDefault="007B1F7E" w:rsidP="006C518F">
      <w:pPr>
        <w:pStyle w:val="NoSpacing"/>
        <w:numPr>
          <w:ilvl w:val="0"/>
          <w:numId w:val="2"/>
        </w:numPr>
        <w:tabs>
          <w:tab w:val="clear" w:pos="720"/>
        </w:tabs>
        <w:spacing w:line="360" w:lineRule="auto"/>
        <w:ind w:left="357" w:hanging="357"/>
        <w:jc w:val="both"/>
        <w:rPr>
          <w:szCs w:val="24"/>
        </w:rPr>
      </w:pPr>
      <w:r w:rsidRPr="00FD57C3">
        <w:rPr>
          <w:szCs w:val="24"/>
        </w:rPr>
        <w:t>Strategi struktur saluran distribusi</w:t>
      </w:r>
    </w:p>
    <w:p w:rsidR="007B1F7E" w:rsidRPr="00FD57C3" w:rsidRDefault="007B1F7E" w:rsidP="00A55089">
      <w:pPr>
        <w:pStyle w:val="NoSpacing"/>
        <w:spacing w:after="200" w:line="360" w:lineRule="auto"/>
        <w:ind w:left="357" w:firstLine="720"/>
        <w:jc w:val="both"/>
        <w:rPr>
          <w:szCs w:val="24"/>
        </w:rPr>
      </w:pPr>
      <w:r w:rsidRPr="00FD57C3">
        <w:rPr>
          <w:szCs w:val="24"/>
        </w:rPr>
        <w:t>Strategi ini berkaitan dengan penentuan jumlah perantara yang dipergunakan untuk mendistribusikan bara</w:t>
      </w:r>
      <w:r>
        <w:rPr>
          <w:szCs w:val="24"/>
        </w:rPr>
        <w:t>ng dari produsen ke konsumen, al</w:t>
      </w:r>
      <w:r w:rsidRPr="00FD57C3">
        <w:rPr>
          <w:szCs w:val="24"/>
        </w:rPr>
        <w:t>ternatif yang dipilih dapat berupa distribusi langsung (</w:t>
      </w:r>
      <w:r w:rsidRPr="00DC0370">
        <w:rPr>
          <w:i/>
          <w:szCs w:val="24"/>
        </w:rPr>
        <w:t>direct channel</w:t>
      </w:r>
      <w:r w:rsidRPr="00FD57C3">
        <w:rPr>
          <w:szCs w:val="24"/>
        </w:rPr>
        <w:t>) atau distribusi tidak langsung (</w:t>
      </w:r>
      <w:r w:rsidRPr="00DC0370">
        <w:rPr>
          <w:i/>
          <w:szCs w:val="24"/>
        </w:rPr>
        <w:t>indirect channel</w:t>
      </w:r>
      <w:r w:rsidRPr="00FD57C3">
        <w:rPr>
          <w:szCs w:val="24"/>
        </w:rPr>
        <w:t>). Tujuan dari dari strategi ini adalah untuk mencapai jumlah pelanggan yang optimal pada waktu tepat dan dengan biaya yang rendah.</w:t>
      </w:r>
    </w:p>
    <w:p w:rsidR="007B1F7E" w:rsidRDefault="007B1F7E" w:rsidP="006C518F">
      <w:pPr>
        <w:pStyle w:val="NoSpacing"/>
        <w:numPr>
          <w:ilvl w:val="0"/>
          <w:numId w:val="2"/>
        </w:numPr>
        <w:tabs>
          <w:tab w:val="clear" w:pos="720"/>
        </w:tabs>
        <w:spacing w:line="360" w:lineRule="auto"/>
        <w:ind w:left="357" w:hanging="357"/>
        <w:jc w:val="both"/>
        <w:rPr>
          <w:szCs w:val="24"/>
        </w:rPr>
      </w:pPr>
      <w:r w:rsidRPr="00FD57C3">
        <w:rPr>
          <w:szCs w:val="24"/>
        </w:rPr>
        <w:t>Strategi cakupan distribusi</w:t>
      </w:r>
    </w:p>
    <w:p w:rsidR="007B1F7E" w:rsidRDefault="007B1F7E" w:rsidP="006C518F">
      <w:pPr>
        <w:pStyle w:val="NoSpacing"/>
        <w:spacing w:line="360" w:lineRule="auto"/>
        <w:ind w:left="357" w:firstLine="720"/>
        <w:jc w:val="both"/>
        <w:rPr>
          <w:szCs w:val="24"/>
        </w:rPr>
      </w:pPr>
      <w:r>
        <w:rPr>
          <w:szCs w:val="24"/>
        </w:rPr>
        <w:t>S</w:t>
      </w:r>
      <w:r w:rsidRPr="00FD57C3">
        <w:rPr>
          <w:szCs w:val="24"/>
        </w:rPr>
        <w:t xml:space="preserve">tartegi ini berkaitan dengan penentuan jumlah perantara disuatu wilayah atau </w:t>
      </w:r>
      <w:r w:rsidRPr="00DC0370">
        <w:rPr>
          <w:i/>
          <w:szCs w:val="24"/>
        </w:rPr>
        <w:t>market exposure</w:t>
      </w:r>
      <w:r w:rsidRPr="00FD57C3">
        <w:rPr>
          <w:szCs w:val="24"/>
        </w:rPr>
        <w:t xml:space="preserve">. Tujuan dari strategi ini </w:t>
      </w:r>
      <w:r w:rsidRPr="00FD57C3">
        <w:rPr>
          <w:szCs w:val="24"/>
        </w:rPr>
        <w:lastRenderedPageBreak/>
        <w:t>adalah melayani pasar dengan biaya yang minimal namun bisa menciptakan citra produk yang diinginka. Starategi ini ada tiga macam dan pemilihan masing</w:t>
      </w:r>
      <w:r>
        <w:rPr>
          <w:szCs w:val="24"/>
        </w:rPr>
        <w:t>-</w:t>
      </w:r>
      <w:r w:rsidRPr="00FD57C3">
        <w:rPr>
          <w:szCs w:val="24"/>
        </w:rPr>
        <w:t xml:space="preserve">masing strategi mensyaratkan pemahaman pasar mengenai kebiasaan pembelian pelanggan, tingkat </w:t>
      </w:r>
      <w:r w:rsidRPr="00DC0370">
        <w:rPr>
          <w:i/>
          <w:szCs w:val="24"/>
        </w:rPr>
        <w:t>gross margin</w:t>
      </w:r>
      <w:r w:rsidRPr="00FD57C3">
        <w:rPr>
          <w:szCs w:val="24"/>
        </w:rPr>
        <w:t xml:space="preserve"> dan </w:t>
      </w:r>
      <w:r w:rsidRPr="00DC0370">
        <w:rPr>
          <w:i/>
          <w:szCs w:val="24"/>
        </w:rPr>
        <w:t>turnover</w:t>
      </w:r>
      <w:r w:rsidRPr="00FD57C3">
        <w:rPr>
          <w:szCs w:val="24"/>
        </w:rPr>
        <w:t>, kemampuan pengecer dalam memberi jasa dan menjual seluruh lini produk perusahaan serta kelas produk, ketiga stra</w:t>
      </w:r>
      <w:r>
        <w:rPr>
          <w:szCs w:val="24"/>
        </w:rPr>
        <w:t>tegi ini adalah sebagai berikut</w:t>
      </w:r>
      <w:r w:rsidRPr="00FD57C3">
        <w:rPr>
          <w:szCs w:val="24"/>
        </w:rPr>
        <w:t>:</w:t>
      </w:r>
    </w:p>
    <w:p w:rsidR="007B1F7E" w:rsidRDefault="007B1F7E" w:rsidP="006C518F">
      <w:pPr>
        <w:pStyle w:val="NoSpacing"/>
        <w:numPr>
          <w:ilvl w:val="1"/>
          <w:numId w:val="2"/>
        </w:numPr>
        <w:tabs>
          <w:tab w:val="clear" w:pos="1440"/>
        </w:tabs>
        <w:spacing w:line="360" w:lineRule="auto"/>
        <w:ind w:left="714" w:hanging="357"/>
        <w:jc w:val="both"/>
        <w:rPr>
          <w:szCs w:val="24"/>
        </w:rPr>
      </w:pPr>
      <w:r w:rsidRPr="00FD57C3">
        <w:rPr>
          <w:szCs w:val="24"/>
        </w:rPr>
        <w:t>Distribusi eksklusif</w:t>
      </w:r>
      <w:r>
        <w:rPr>
          <w:szCs w:val="24"/>
        </w:rPr>
        <w:t xml:space="preserve">, </w:t>
      </w:r>
      <w:r w:rsidRPr="00FD57C3">
        <w:rPr>
          <w:szCs w:val="24"/>
        </w:rPr>
        <w:t>dilakukan oleh perusahaan dengan hanya menggunkan satu pedagang atau pengecer dalam daerah pasar tertentu.</w:t>
      </w:r>
    </w:p>
    <w:p w:rsidR="007B1F7E" w:rsidRDefault="007B1F7E" w:rsidP="006C518F">
      <w:pPr>
        <w:pStyle w:val="NoSpacing"/>
        <w:numPr>
          <w:ilvl w:val="1"/>
          <w:numId w:val="2"/>
        </w:numPr>
        <w:tabs>
          <w:tab w:val="clear" w:pos="1440"/>
        </w:tabs>
        <w:spacing w:line="360" w:lineRule="auto"/>
        <w:ind w:left="714" w:hanging="357"/>
        <w:jc w:val="both"/>
        <w:rPr>
          <w:szCs w:val="24"/>
        </w:rPr>
      </w:pPr>
      <w:r w:rsidRPr="00FD57C3">
        <w:rPr>
          <w:szCs w:val="24"/>
        </w:rPr>
        <w:t xml:space="preserve">Distribusi </w:t>
      </w:r>
      <w:r>
        <w:rPr>
          <w:szCs w:val="24"/>
        </w:rPr>
        <w:t>i</w:t>
      </w:r>
      <w:r w:rsidRPr="00FD57C3">
        <w:rPr>
          <w:szCs w:val="24"/>
        </w:rPr>
        <w:t>ntensif</w:t>
      </w:r>
      <w:r>
        <w:rPr>
          <w:szCs w:val="24"/>
        </w:rPr>
        <w:t xml:space="preserve">, </w:t>
      </w:r>
      <w:r w:rsidRPr="00FD57C3">
        <w:rPr>
          <w:szCs w:val="24"/>
        </w:rPr>
        <w:t>produsen b</w:t>
      </w:r>
      <w:r>
        <w:rPr>
          <w:szCs w:val="24"/>
        </w:rPr>
        <w:t>erusaha menyediakan produknya da</w:t>
      </w:r>
      <w:r w:rsidRPr="00FD57C3">
        <w:rPr>
          <w:szCs w:val="24"/>
        </w:rPr>
        <w:t xml:space="preserve">pat semua remil </w:t>
      </w:r>
      <w:r w:rsidRPr="00DC0370">
        <w:rPr>
          <w:i/>
          <w:szCs w:val="24"/>
        </w:rPr>
        <w:t>outlet</w:t>
      </w:r>
      <w:r w:rsidRPr="00FD57C3">
        <w:rPr>
          <w:szCs w:val="24"/>
        </w:rPr>
        <w:t xml:space="preserve"> yang mungkin memasarkannya, strategi </w:t>
      </w:r>
      <w:r>
        <w:rPr>
          <w:szCs w:val="24"/>
        </w:rPr>
        <w:t>i</w:t>
      </w:r>
      <w:r w:rsidRPr="00FD57C3">
        <w:rPr>
          <w:szCs w:val="24"/>
        </w:rPr>
        <w:t>ni memberi</w:t>
      </w:r>
      <w:r>
        <w:rPr>
          <w:szCs w:val="24"/>
        </w:rPr>
        <w:t>kan keuntungan bahwasannya produ</w:t>
      </w:r>
      <w:r w:rsidRPr="00FD57C3">
        <w:rPr>
          <w:szCs w:val="24"/>
        </w:rPr>
        <w:t>k perusahaan tersedia luas dipasar.</w:t>
      </w:r>
    </w:p>
    <w:p w:rsidR="007B1F7E" w:rsidRDefault="007B1F7E" w:rsidP="00A55089">
      <w:pPr>
        <w:pStyle w:val="NoSpacing"/>
        <w:numPr>
          <w:ilvl w:val="1"/>
          <w:numId w:val="2"/>
        </w:numPr>
        <w:tabs>
          <w:tab w:val="clear" w:pos="1440"/>
        </w:tabs>
        <w:spacing w:after="200" w:line="360" w:lineRule="auto"/>
        <w:ind w:left="714" w:hanging="357"/>
        <w:jc w:val="both"/>
        <w:rPr>
          <w:szCs w:val="24"/>
        </w:rPr>
      </w:pPr>
      <w:r w:rsidRPr="00FD57C3">
        <w:rPr>
          <w:szCs w:val="24"/>
        </w:rPr>
        <w:t xml:space="preserve">Distribusi </w:t>
      </w:r>
      <w:r>
        <w:rPr>
          <w:szCs w:val="24"/>
        </w:rPr>
        <w:t>s</w:t>
      </w:r>
      <w:r w:rsidRPr="00FD57C3">
        <w:rPr>
          <w:szCs w:val="24"/>
        </w:rPr>
        <w:t>elektif</w:t>
      </w:r>
      <w:r>
        <w:rPr>
          <w:szCs w:val="24"/>
        </w:rPr>
        <w:t xml:space="preserve">, </w:t>
      </w:r>
      <w:r w:rsidRPr="00FD57C3">
        <w:rPr>
          <w:szCs w:val="24"/>
        </w:rPr>
        <w:t xml:space="preserve">menempatkan prodük perusahaan di beberapa retail </w:t>
      </w:r>
      <w:r w:rsidRPr="00DC0370">
        <w:rPr>
          <w:i/>
          <w:szCs w:val="24"/>
        </w:rPr>
        <w:t>outlet</w:t>
      </w:r>
      <w:r w:rsidRPr="00FD57C3">
        <w:rPr>
          <w:szCs w:val="24"/>
        </w:rPr>
        <w:t xml:space="preserve"> saja dalam suatu daerah tertentu.</w:t>
      </w:r>
    </w:p>
    <w:p w:rsidR="007B1F7E" w:rsidRDefault="007B1F7E" w:rsidP="006C518F">
      <w:pPr>
        <w:pStyle w:val="NoSpacing"/>
        <w:numPr>
          <w:ilvl w:val="0"/>
          <w:numId w:val="2"/>
        </w:numPr>
        <w:tabs>
          <w:tab w:val="clear" w:pos="720"/>
        </w:tabs>
        <w:spacing w:line="360" w:lineRule="auto"/>
        <w:ind w:left="357" w:hanging="357"/>
        <w:jc w:val="both"/>
        <w:rPr>
          <w:szCs w:val="24"/>
        </w:rPr>
      </w:pPr>
      <w:r w:rsidRPr="00FD57C3">
        <w:rPr>
          <w:szCs w:val="24"/>
        </w:rPr>
        <w:t>Strategi modifikasi saluran distribusi</w:t>
      </w:r>
    </w:p>
    <w:p w:rsidR="007B1F7E" w:rsidRDefault="007B1F7E" w:rsidP="006C518F">
      <w:pPr>
        <w:pStyle w:val="NoSpacing"/>
        <w:spacing w:line="360" w:lineRule="auto"/>
        <w:ind w:left="357" w:firstLine="720"/>
        <w:jc w:val="both"/>
        <w:rPr>
          <w:szCs w:val="24"/>
          <w:lang w:val="id-ID"/>
        </w:rPr>
      </w:pPr>
      <w:r w:rsidRPr="00FD57C3">
        <w:rPr>
          <w:szCs w:val="24"/>
        </w:rPr>
        <w:t>Strategi modifikasi saluran distribusi adalah mengubah susunan distribu</w:t>
      </w:r>
      <w:r>
        <w:rPr>
          <w:szCs w:val="24"/>
        </w:rPr>
        <w:t>si yang ada berdasarkan evaluasi</w:t>
      </w:r>
      <w:r w:rsidRPr="00FD57C3">
        <w:rPr>
          <w:szCs w:val="24"/>
        </w:rPr>
        <w:t xml:space="preserve"> dan peninjauan ulang. Dengan mengubah susunan saluran distribusi diharapkan perusahaan dapat menjaga sistem distribusi yang optimal pada perubahan-perubahan lingkungan tertentu, dalam pasar yang sangat kompetiti</w:t>
      </w:r>
      <w:r>
        <w:rPr>
          <w:szCs w:val="24"/>
        </w:rPr>
        <w:t xml:space="preserve">f dan </w:t>
      </w:r>
      <w:r w:rsidRPr="00DC0370">
        <w:rPr>
          <w:i/>
          <w:szCs w:val="24"/>
        </w:rPr>
        <w:t>barrier to entry</w:t>
      </w:r>
      <w:r w:rsidRPr="00FD57C3">
        <w:rPr>
          <w:szCs w:val="24"/>
        </w:rPr>
        <w:t xml:space="preserve"> rendah, struktur saluran yang optimal hanıs diubah setiap waktu.</w:t>
      </w:r>
    </w:p>
    <w:p w:rsidR="00A55089" w:rsidRPr="00A55089" w:rsidRDefault="00A55089" w:rsidP="006C518F">
      <w:pPr>
        <w:pStyle w:val="NoSpacing"/>
        <w:spacing w:line="360" w:lineRule="auto"/>
        <w:ind w:left="357" w:firstLine="720"/>
        <w:jc w:val="both"/>
        <w:rPr>
          <w:szCs w:val="24"/>
          <w:lang w:val="id-ID"/>
        </w:rPr>
      </w:pPr>
    </w:p>
    <w:p w:rsidR="007B1F7E" w:rsidRDefault="007B1F7E" w:rsidP="006C518F">
      <w:pPr>
        <w:pStyle w:val="NoSpacing"/>
        <w:numPr>
          <w:ilvl w:val="0"/>
          <w:numId w:val="2"/>
        </w:numPr>
        <w:tabs>
          <w:tab w:val="clear" w:pos="720"/>
        </w:tabs>
        <w:spacing w:line="360" w:lineRule="auto"/>
        <w:ind w:left="357" w:hanging="357"/>
        <w:jc w:val="both"/>
        <w:rPr>
          <w:szCs w:val="24"/>
        </w:rPr>
      </w:pPr>
      <w:r w:rsidRPr="00FD57C3">
        <w:rPr>
          <w:szCs w:val="24"/>
        </w:rPr>
        <w:lastRenderedPageBreak/>
        <w:t>Strategi pengendalian saluran distribusi</w:t>
      </w:r>
    </w:p>
    <w:p w:rsidR="007B1F7E" w:rsidRPr="00FD57C3" w:rsidRDefault="007B1F7E" w:rsidP="00A55089">
      <w:pPr>
        <w:pStyle w:val="NoSpacing"/>
        <w:spacing w:after="200" w:line="360" w:lineRule="auto"/>
        <w:ind w:left="357" w:firstLine="720"/>
        <w:jc w:val="both"/>
        <w:rPr>
          <w:szCs w:val="24"/>
        </w:rPr>
      </w:pPr>
      <w:r w:rsidRPr="00FD57C3">
        <w:rPr>
          <w:szCs w:val="24"/>
        </w:rPr>
        <w:t>Strategi pengendalian saluran distribusi adalah menguasai anggota dalam saluran distribusi agar dapat me</w:t>
      </w:r>
      <w:r>
        <w:rPr>
          <w:szCs w:val="24"/>
        </w:rPr>
        <w:t>ngendalikan kegi</w:t>
      </w:r>
      <w:r w:rsidRPr="00FD57C3">
        <w:rPr>
          <w:szCs w:val="24"/>
        </w:rPr>
        <w:t>atan mereka secara terpusat kearah pencapaian tujuan</w:t>
      </w:r>
      <w:r>
        <w:rPr>
          <w:szCs w:val="24"/>
        </w:rPr>
        <w:t xml:space="preserve"> </w:t>
      </w:r>
      <w:r w:rsidRPr="00FD57C3">
        <w:rPr>
          <w:szCs w:val="24"/>
        </w:rPr>
        <w:t>bersama.</w:t>
      </w:r>
    </w:p>
    <w:p w:rsidR="007B1F7E" w:rsidRDefault="007B1F7E" w:rsidP="00613DB7">
      <w:pPr>
        <w:pStyle w:val="NoSpacing"/>
        <w:numPr>
          <w:ilvl w:val="0"/>
          <w:numId w:val="2"/>
        </w:numPr>
        <w:tabs>
          <w:tab w:val="clear" w:pos="720"/>
        </w:tabs>
        <w:spacing w:after="120" w:line="360" w:lineRule="auto"/>
        <w:ind w:left="357" w:hanging="357"/>
        <w:jc w:val="both"/>
        <w:rPr>
          <w:szCs w:val="24"/>
        </w:rPr>
      </w:pPr>
      <w:r w:rsidRPr="00FD57C3">
        <w:rPr>
          <w:szCs w:val="24"/>
        </w:rPr>
        <w:t>Strategi manajemen konflik dalam saluran distribusi</w:t>
      </w:r>
    </w:p>
    <w:p w:rsidR="007B1F7E" w:rsidRDefault="007B1F7E" w:rsidP="00A55089">
      <w:pPr>
        <w:pStyle w:val="NoSpacing"/>
        <w:spacing w:after="200" w:line="360" w:lineRule="auto"/>
        <w:ind w:firstLine="624"/>
        <w:jc w:val="both"/>
        <w:rPr>
          <w:szCs w:val="24"/>
          <w:lang w:val="id-ID"/>
        </w:rPr>
      </w:pPr>
      <w:r>
        <w:rPr>
          <w:szCs w:val="24"/>
        </w:rPr>
        <w:t>K</w:t>
      </w:r>
      <w:r w:rsidRPr="00FD57C3">
        <w:rPr>
          <w:szCs w:val="24"/>
        </w:rPr>
        <w:t xml:space="preserve">onsep sistem pada distribusi mensyaratkan </w:t>
      </w:r>
      <w:r>
        <w:rPr>
          <w:szCs w:val="24"/>
        </w:rPr>
        <w:t xml:space="preserve">adanya kerja sama antar saluran, </w:t>
      </w:r>
      <w:r w:rsidRPr="00FD57C3">
        <w:rPr>
          <w:szCs w:val="24"/>
        </w:rPr>
        <w:t>meskipun demikian di dalam saluran selalu timbul struktur kekuatan sehingga di antara anggota sering terjad</w:t>
      </w:r>
      <w:r>
        <w:rPr>
          <w:szCs w:val="24"/>
        </w:rPr>
        <w:t>i</w:t>
      </w:r>
      <w:r w:rsidRPr="00FD57C3">
        <w:rPr>
          <w:szCs w:val="24"/>
        </w:rPr>
        <w:t xml:space="preserve"> perselisihan</w:t>
      </w:r>
    </w:p>
    <w:p w:rsidR="006C518F" w:rsidRDefault="006C518F" w:rsidP="00A55089">
      <w:pPr>
        <w:pStyle w:val="NoSpacing"/>
        <w:spacing w:after="200" w:line="360" w:lineRule="auto"/>
        <w:ind w:firstLine="624"/>
        <w:jc w:val="both"/>
        <w:rPr>
          <w:szCs w:val="24"/>
        </w:rPr>
      </w:pPr>
      <w:r w:rsidRPr="00FD57C3">
        <w:rPr>
          <w:szCs w:val="24"/>
        </w:rPr>
        <w:t xml:space="preserve">Boyd (2000:33-34) </w:t>
      </w:r>
      <w:r>
        <w:rPr>
          <w:szCs w:val="24"/>
        </w:rPr>
        <w:t xml:space="preserve">menyatakan bahwa </w:t>
      </w:r>
      <w:r w:rsidRPr="00FD57C3">
        <w:rPr>
          <w:szCs w:val="24"/>
        </w:rPr>
        <w:t xml:space="preserve">terdapat empat </w:t>
      </w:r>
      <w:r>
        <w:rPr>
          <w:szCs w:val="24"/>
        </w:rPr>
        <w:t>kategori besar lembaga saluran, diantaranya adalah:</w:t>
      </w:r>
    </w:p>
    <w:p w:rsidR="006C518F" w:rsidRDefault="006C518F" w:rsidP="006C518F">
      <w:pPr>
        <w:pStyle w:val="NoSpacing"/>
        <w:numPr>
          <w:ilvl w:val="0"/>
          <w:numId w:val="9"/>
        </w:numPr>
        <w:spacing w:line="360" w:lineRule="auto"/>
        <w:jc w:val="both"/>
        <w:rPr>
          <w:szCs w:val="24"/>
        </w:rPr>
      </w:pPr>
      <w:r w:rsidRPr="00FD57C3">
        <w:rPr>
          <w:szCs w:val="24"/>
        </w:rPr>
        <w:t>Grosir barang dagangan</w:t>
      </w:r>
    </w:p>
    <w:p w:rsidR="006C518F" w:rsidRPr="00FD57C3" w:rsidRDefault="006C518F" w:rsidP="006C518F">
      <w:pPr>
        <w:pStyle w:val="NoSpacing"/>
        <w:spacing w:line="360" w:lineRule="auto"/>
        <w:ind w:left="360" w:firstLine="720"/>
        <w:jc w:val="both"/>
        <w:rPr>
          <w:szCs w:val="24"/>
        </w:rPr>
      </w:pPr>
      <w:r>
        <w:rPr>
          <w:szCs w:val="24"/>
        </w:rPr>
        <w:t>Mengambil posisi sebagai pem</w:t>
      </w:r>
      <w:r w:rsidRPr="00FD57C3">
        <w:rPr>
          <w:szCs w:val="24"/>
        </w:rPr>
        <w:t>ilik atas barang yang mereka tangani</w:t>
      </w:r>
      <w:r>
        <w:rPr>
          <w:szCs w:val="24"/>
        </w:rPr>
        <w:t>,</w:t>
      </w:r>
      <w:r w:rsidRPr="00FD57C3">
        <w:rPr>
          <w:szCs w:val="24"/>
        </w:rPr>
        <w:t xml:space="preserve"> terutama menjual kepada pedagang atau pengecer, konsumen industrial atau komersial ketimbang kepada konsumen individu.</w:t>
      </w:r>
    </w:p>
    <w:p w:rsidR="006C518F" w:rsidRDefault="006C518F" w:rsidP="006C518F">
      <w:pPr>
        <w:pStyle w:val="NoSpacing"/>
        <w:numPr>
          <w:ilvl w:val="0"/>
          <w:numId w:val="9"/>
        </w:numPr>
        <w:spacing w:line="360" w:lineRule="auto"/>
        <w:jc w:val="both"/>
        <w:rPr>
          <w:szCs w:val="24"/>
        </w:rPr>
      </w:pPr>
      <w:r w:rsidRPr="00FD57C3">
        <w:rPr>
          <w:szCs w:val="24"/>
        </w:rPr>
        <w:t>Perantara agen</w:t>
      </w:r>
    </w:p>
    <w:p w:rsidR="006C518F" w:rsidRPr="00FD57C3" w:rsidRDefault="006C518F" w:rsidP="006C518F">
      <w:pPr>
        <w:pStyle w:val="NoSpacing"/>
        <w:spacing w:line="360" w:lineRule="auto"/>
        <w:ind w:left="360" w:firstLine="720"/>
        <w:jc w:val="both"/>
        <w:rPr>
          <w:szCs w:val="24"/>
        </w:rPr>
      </w:pPr>
      <w:r w:rsidRPr="00FD57C3">
        <w:rPr>
          <w:szCs w:val="24"/>
        </w:rPr>
        <w:t>Meliputi pe</w:t>
      </w:r>
      <w:r>
        <w:rPr>
          <w:szCs w:val="24"/>
        </w:rPr>
        <w:t>rwakilan manufaktur dan pialang,</w:t>
      </w:r>
      <w:r w:rsidRPr="00FD57C3">
        <w:rPr>
          <w:szCs w:val="24"/>
        </w:rPr>
        <w:t xml:space="preserve"> </w:t>
      </w:r>
      <w:r>
        <w:rPr>
          <w:szCs w:val="24"/>
        </w:rPr>
        <w:t>j</w:t>
      </w:r>
      <w:r w:rsidRPr="00FD57C3">
        <w:rPr>
          <w:szCs w:val="24"/>
        </w:rPr>
        <w:t>uga menjual kepada pedagang, konsumen industrial dan komersial, tetapi tidak mengambil posisi sebagai pemilik untuk barang tersebut.</w:t>
      </w:r>
    </w:p>
    <w:p w:rsidR="006C518F" w:rsidRDefault="006C518F" w:rsidP="006C518F">
      <w:pPr>
        <w:pStyle w:val="NoSpacing"/>
        <w:numPr>
          <w:ilvl w:val="0"/>
          <w:numId w:val="9"/>
        </w:numPr>
        <w:spacing w:line="360" w:lineRule="auto"/>
        <w:jc w:val="both"/>
        <w:rPr>
          <w:szCs w:val="24"/>
        </w:rPr>
      </w:pPr>
      <w:r w:rsidRPr="00FD57C3">
        <w:rPr>
          <w:szCs w:val="24"/>
        </w:rPr>
        <w:t>Pengecer</w:t>
      </w:r>
    </w:p>
    <w:p w:rsidR="006C518F" w:rsidRDefault="006C518F" w:rsidP="006C518F">
      <w:pPr>
        <w:pStyle w:val="NoSpacing"/>
        <w:spacing w:line="360" w:lineRule="auto"/>
        <w:ind w:left="360" w:firstLine="720"/>
        <w:jc w:val="both"/>
        <w:rPr>
          <w:szCs w:val="24"/>
          <w:lang w:val="id-ID"/>
        </w:rPr>
      </w:pPr>
      <w:r w:rsidRPr="00FD57C3">
        <w:rPr>
          <w:szCs w:val="24"/>
        </w:rPr>
        <w:t>Menjual barang dan jasa secara langsung kepada konsumen akhir untuk penggunaan pribadi, bukan bisnis. Biasanya mengambil posisi sebagai pe</w:t>
      </w:r>
      <w:r>
        <w:rPr>
          <w:szCs w:val="24"/>
        </w:rPr>
        <w:t>m</w:t>
      </w:r>
      <w:r w:rsidRPr="00FD57C3">
        <w:rPr>
          <w:szCs w:val="24"/>
        </w:rPr>
        <w:t>ilik untuk barang-barang y</w:t>
      </w:r>
      <w:r>
        <w:rPr>
          <w:szCs w:val="24"/>
        </w:rPr>
        <w:t>ang mereka tangani,</w:t>
      </w:r>
      <w:r w:rsidRPr="00FD57C3">
        <w:rPr>
          <w:szCs w:val="24"/>
        </w:rPr>
        <w:t xml:space="preserve"> mendapatkan laba dari perbedaan harga yang </w:t>
      </w:r>
      <w:r w:rsidRPr="00FD57C3">
        <w:rPr>
          <w:szCs w:val="24"/>
        </w:rPr>
        <w:lastRenderedPageBreak/>
        <w:t>dibayar untuk barang tersebut dengan harga yang diterima dari konsumen.</w:t>
      </w:r>
    </w:p>
    <w:p w:rsidR="006C518F" w:rsidRDefault="006C518F" w:rsidP="00613DB7">
      <w:pPr>
        <w:pStyle w:val="NoSpacing"/>
        <w:numPr>
          <w:ilvl w:val="0"/>
          <w:numId w:val="9"/>
        </w:numPr>
        <w:spacing w:line="360" w:lineRule="auto"/>
        <w:ind w:left="357" w:hanging="357"/>
        <w:jc w:val="both"/>
        <w:rPr>
          <w:szCs w:val="24"/>
        </w:rPr>
      </w:pPr>
      <w:r w:rsidRPr="00FD57C3">
        <w:rPr>
          <w:szCs w:val="24"/>
        </w:rPr>
        <w:t>Agen pendukung</w:t>
      </w:r>
    </w:p>
    <w:p w:rsidR="006C518F" w:rsidRDefault="006C518F" w:rsidP="00A55089">
      <w:pPr>
        <w:pStyle w:val="NoSpacing"/>
        <w:spacing w:after="200" w:line="360" w:lineRule="auto"/>
        <w:ind w:firstLine="624"/>
        <w:jc w:val="both"/>
        <w:rPr>
          <w:szCs w:val="24"/>
          <w:lang w:val="id-ID"/>
        </w:rPr>
      </w:pPr>
      <w:r w:rsidRPr="00FD57C3">
        <w:rPr>
          <w:szCs w:val="24"/>
        </w:rPr>
        <w:t xml:space="preserve">Meliputi agen periklanan, perusahaan riset pemasaran, agen penagihan, perusahaan pengangkut, serta rel kereta api; mengkhususkan pada satu atau Iebih fungsi pemasaran; bekerja atas dasar bayaran atas jasa untuk membantu kliennya menjalankan fungsi tersebut secara </w:t>
      </w:r>
      <w:r>
        <w:rPr>
          <w:szCs w:val="24"/>
        </w:rPr>
        <w:t>l</w:t>
      </w:r>
      <w:r w:rsidRPr="00FD57C3">
        <w:rPr>
          <w:szCs w:val="24"/>
        </w:rPr>
        <w:t>ebih efektif dan efisien</w:t>
      </w:r>
    </w:p>
    <w:p w:rsidR="006C518F" w:rsidRPr="00FD57C3" w:rsidRDefault="006C518F" w:rsidP="00613DB7">
      <w:pPr>
        <w:pStyle w:val="NoSpacing"/>
        <w:spacing w:after="120" w:line="360" w:lineRule="auto"/>
        <w:ind w:firstLine="624"/>
        <w:jc w:val="both"/>
        <w:rPr>
          <w:szCs w:val="24"/>
        </w:rPr>
      </w:pPr>
      <w:r w:rsidRPr="00FD57C3">
        <w:rPr>
          <w:szCs w:val="24"/>
        </w:rPr>
        <w:t xml:space="preserve">Saluran distribusi ditentukan </w:t>
      </w:r>
      <w:r>
        <w:rPr>
          <w:szCs w:val="24"/>
        </w:rPr>
        <w:t>o</w:t>
      </w:r>
      <w:r w:rsidRPr="00FD57C3">
        <w:rPr>
          <w:szCs w:val="24"/>
        </w:rPr>
        <w:t xml:space="preserve">leh pola pembelian konsumen, maka sifat daripada pasar merupakan faktor penentu yang mempengaruhi dalam pemilihan saluran distribusi </w:t>
      </w:r>
      <w:r>
        <w:rPr>
          <w:szCs w:val="24"/>
        </w:rPr>
        <w:t>o</w:t>
      </w:r>
      <w:r w:rsidRPr="00FD57C3">
        <w:rPr>
          <w:szCs w:val="24"/>
        </w:rPr>
        <w:t xml:space="preserve">leh manajemen. Faktor </w:t>
      </w:r>
      <w:r>
        <w:rPr>
          <w:szCs w:val="24"/>
        </w:rPr>
        <w:t>l</w:t>
      </w:r>
      <w:r w:rsidRPr="00FD57C3">
        <w:rPr>
          <w:szCs w:val="24"/>
        </w:rPr>
        <w:t>ain yang perlu dipertimbangkan adalah produk, perantara, dan perusahaan itu sendiri.</w:t>
      </w:r>
    </w:p>
    <w:p w:rsidR="006C518F" w:rsidRPr="00FD57C3" w:rsidRDefault="006C518F" w:rsidP="00613DB7">
      <w:pPr>
        <w:pStyle w:val="NoSpacing"/>
        <w:spacing w:after="120" w:line="360" w:lineRule="auto"/>
        <w:ind w:firstLine="624"/>
        <w:jc w:val="both"/>
        <w:rPr>
          <w:szCs w:val="24"/>
        </w:rPr>
      </w:pPr>
      <w:r w:rsidRPr="00FD57C3">
        <w:rPr>
          <w:szCs w:val="24"/>
        </w:rPr>
        <w:t>Lamb, dkk (2001:21) mengelompokkan faktor-faktor</w:t>
      </w:r>
      <w:r>
        <w:rPr>
          <w:szCs w:val="24"/>
        </w:rPr>
        <w:t xml:space="preserve"> distribusi ini sebagai berikut</w:t>
      </w:r>
      <w:r w:rsidRPr="00FD57C3">
        <w:rPr>
          <w:szCs w:val="24"/>
        </w:rPr>
        <w:t>:</w:t>
      </w:r>
    </w:p>
    <w:p w:rsidR="006C518F" w:rsidRDefault="006C518F" w:rsidP="006C518F">
      <w:pPr>
        <w:pStyle w:val="NoSpacing"/>
        <w:numPr>
          <w:ilvl w:val="0"/>
          <w:numId w:val="10"/>
        </w:numPr>
        <w:tabs>
          <w:tab w:val="clear" w:pos="720"/>
        </w:tabs>
        <w:spacing w:line="360" w:lineRule="auto"/>
        <w:ind w:left="357" w:hanging="357"/>
        <w:jc w:val="both"/>
        <w:rPr>
          <w:szCs w:val="24"/>
        </w:rPr>
      </w:pPr>
      <w:r w:rsidRPr="00FD57C3">
        <w:rPr>
          <w:szCs w:val="24"/>
        </w:rPr>
        <w:t>Faktor pasar</w:t>
      </w:r>
    </w:p>
    <w:p w:rsidR="006C518F" w:rsidRDefault="006C518F" w:rsidP="006C518F">
      <w:pPr>
        <w:pStyle w:val="NoSpacing"/>
        <w:spacing w:line="360" w:lineRule="auto"/>
        <w:ind w:left="357" w:firstLine="720"/>
        <w:jc w:val="both"/>
        <w:rPr>
          <w:szCs w:val="24"/>
          <w:lang w:val="id-ID"/>
        </w:rPr>
      </w:pPr>
      <w:r w:rsidRPr="00FD57C3">
        <w:rPr>
          <w:szCs w:val="24"/>
        </w:rPr>
        <w:t>Di antara faktor pasar yang paling penting dalam mempengaruhi pilihan saluran distribusi adalah pertimbangan sasaran pelanggan. Sebagai tambahan, pilihan saluran distribusi tersebut tergantung pada apakah produsen sedang menjual kepada konsumen atau kepada pelanggan industri. Pelanggan industri cendrung membeli dalam jumlah yang lebih besar dan memerlukan jasa pelayanan yang lebih. Para konsumen biasanya membeli dalam jumlah yang sangat kecil dan kadangkala tidak berkeberatan jika mereka sama sekali tidak mendapatkan pelayanan, seperti dalam sebuah toko diskon.</w:t>
      </w:r>
    </w:p>
    <w:p w:rsidR="00A55089" w:rsidRPr="00A55089" w:rsidRDefault="00A55089" w:rsidP="006C518F">
      <w:pPr>
        <w:pStyle w:val="NoSpacing"/>
        <w:spacing w:line="360" w:lineRule="auto"/>
        <w:ind w:left="357" w:firstLine="720"/>
        <w:jc w:val="both"/>
        <w:rPr>
          <w:szCs w:val="24"/>
          <w:lang w:val="id-ID"/>
        </w:rPr>
      </w:pPr>
    </w:p>
    <w:p w:rsidR="006C518F" w:rsidRDefault="006C518F" w:rsidP="006C518F">
      <w:pPr>
        <w:pStyle w:val="NoSpacing"/>
        <w:numPr>
          <w:ilvl w:val="0"/>
          <w:numId w:val="10"/>
        </w:numPr>
        <w:tabs>
          <w:tab w:val="clear" w:pos="720"/>
        </w:tabs>
        <w:spacing w:line="360" w:lineRule="auto"/>
        <w:ind w:left="357" w:hanging="357"/>
        <w:jc w:val="both"/>
        <w:rPr>
          <w:szCs w:val="24"/>
        </w:rPr>
      </w:pPr>
      <w:r w:rsidRPr="00FD57C3">
        <w:rPr>
          <w:szCs w:val="24"/>
        </w:rPr>
        <w:lastRenderedPageBreak/>
        <w:t>Faktor produk</w:t>
      </w:r>
    </w:p>
    <w:p w:rsidR="006C518F" w:rsidRPr="00FD57C3" w:rsidRDefault="006C518F" w:rsidP="00A55089">
      <w:pPr>
        <w:pStyle w:val="NoSpacing"/>
        <w:spacing w:after="200" w:line="360" w:lineRule="auto"/>
        <w:ind w:left="357" w:firstLine="720"/>
        <w:jc w:val="both"/>
        <w:rPr>
          <w:szCs w:val="24"/>
        </w:rPr>
      </w:pPr>
      <w:r w:rsidRPr="00FD57C3">
        <w:rPr>
          <w:szCs w:val="24"/>
        </w:rPr>
        <w:t>Produk yang lebih kompleks, dibuat khusus dan mahal cendrung mendapatkan manfaat dari saluran pemasaran yang lebih pendek dan langsung.</w:t>
      </w:r>
    </w:p>
    <w:p w:rsidR="006C518F" w:rsidRDefault="006C518F" w:rsidP="006C518F">
      <w:pPr>
        <w:pStyle w:val="NoSpacing"/>
        <w:numPr>
          <w:ilvl w:val="0"/>
          <w:numId w:val="10"/>
        </w:numPr>
        <w:tabs>
          <w:tab w:val="clear" w:pos="720"/>
        </w:tabs>
        <w:spacing w:line="360" w:lineRule="auto"/>
        <w:ind w:left="357" w:hanging="357"/>
        <w:jc w:val="both"/>
        <w:rPr>
          <w:szCs w:val="24"/>
        </w:rPr>
      </w:pPr>
      <w:r w:rsidRPr="00FD57C3">
        <w:rPr>
          <w:szCs w:val="24"/>
        </w:rPr>
        <w:t>Faktor produsen</w:t>
      </w:r>
    </w:p>
    <w:p w:rsidR="006C518F" w:rsidRDefault="006C518F" w:rsidP="00A55089">
      <w:pPr>
        <w:pStyle w:val="NoSpacing"/>
        <w:spacing w:after="200" w:line="360" w:lineRule="auto"/>
        <w:ind w:left="425" w:firstLine="624"/>
        <w:jc w:val="both"/>
        <w:rPr>
          <w:szCs w:val="24"/>
          <w:lang w:val="id-ID"/>
        </w:rPr>
      </w:pPr>
      <w:r w:rsidRPr="00FD57C3">
        <w:rPr>
          <w:szCs w:val="24"/>
        </w:rPr>
        <w:t>Secara umum, para produsen dengan sumber daya keuangan, manjerial dan pemasaran yang besar, adalah dapat lebih baik untuk menggunakan saluran langsung lebih banyak. Produsen ini memiliki kemampuan untuk memperkerjakan dan melatih para tenaga penjualnya, menyimpan barang, dan memberikan kredit kepada pelanggan</w:t>
      </w:r>
      <w:r w:rsidR="00A915FE">
        <w:rPr>
          <w:szCs w:val="24"/>
          <w:lang w:val="id-ID"/>
        </w:rPr>
        <w:t>.</w:t>
      </w:r>
    </w:p>
    <w:p w:rsidR="00A915FE" w:rsidRPr="007B64F3" w:rsidRDefault="00A915FE" w:rsidP="00613DB7">
      <w:pPr>
        <w:pStyle w:val="NoSpacing"/>
        <w:spacing w:after="120" w:line="360" w:lineRule="auto"/>
        <w:ind w:firstLine="624"/>
        <w:jc w:val="both"/>
        <w:rPr>
          <w:szCs w:val="24"/>
        </w:rPr>
      </w:pPr>
      <w:r w:rsidRPr="007B64F3">
        <w:rPr>
          <w:szCs w:val="24"/>
        </w:rPr>
        <w:t>Penjualan merupakan hal penting dalam pemasaran, kadang-kadang orang mempunyai salah pengertian tentang istilah penjualan yang dianggap sama dengan pemasaran. Menurut Swastha (2004: 403)</w:t>
      </w:r>
      <w:r w:rsidR="00BD2B26">
        <w:rPr>
          <w:szCs w:val="24"/>
          <w:lang w:val="id-ID"/>
        </w:rPr>
        <w:t xml:space="preserve"> p</w:t>
      </w:r>
      <w:r w:rsidRPr="007B64F3">
        <w:rPr>
          <w:szCs w:val="24"/>
        </w:rPr>
        <w:t>enjualan adalah interaksi antara individu saling bertemu muka yang ditujukan untuk menciptakan, memperbaiki, menguasai atau mempertahankan hubungan pertukaran sehingga menguntungkan bagi pihak lain. Penjualan diartikan juga sebagai usaha yang dilakukan manusia untuk menyampaikan barang bagi mereka yang memerlukan dengan imbalan uang menurut harga yang ditentukan atas persetujuan bersama. Sebuah perusahaan pada umumnya mempunyai tujuan dalam proses penjualan yaitu untuk mencapai volume penjualan tertentu, mendapatkan laba tertentu, dan menunjang pertumbuhan perusahaan.</w:t>
      </w:r>
    </w:p>
    <w:p w:rsidR="00A915FE" w:rsidRPr="005B04CB" w:rsidRDefault="00A915FE" w:rsidP="00A55089">
      <w:pPr>
        <w:pStyle w:val="NoSpacing"/>
        <w:spacing w:after="200" w:line="360" w:lineRule="auto"/>
        <w:ind w:firstLine="624"/>
        <w:jc w:val="both"/>
        <w:rPr>
          <w:szCs w:val="24"/>
        </w:rPr>
      </w:pPr>
      <w:r w:rsidRPr="005B04CB">
        <w:rPr>
          <w:szCs w:val="24"/>
        </w:rPr>
        <w:t>Menurut Anor</w:t>
      </w:r>
      <w:r>
        <w:rPr>
          <w:szCs w:val="24"/>
        </w:rPr>
        <w:t>a</w:t>
      </w:r>
      <w:r w:rsidR="002E5102">
        <w:rPr>
          <w:szCs w:val="24"/>
        </w:rPr>
        <w:t>ga (2004: 523)</w:t>
      </w:r>
      <w:r w:rsidR="002E5102">
        <w:rPr>
          <w:szCs w:val="24"/>
          <w:lang w:val="id-ID"/>
        </w:rPr>
        <w:t xml:space="preserve"> v</w:t>
      </w:r>
      <w:r w:rsidRPr="005B04CB">
        <w:rPr>
          <w:szCs w:val="24"/>
        </w:rPr>
        <w:t xml:space="preserve">olume penjualan adalah jumlah penjualan yang berhasil </w:t>
      </w:r>
      <w:r w:rsidRPr="005B04CB">
        <w:rPr>
          <w:szCs w:val="24"/>
        </w:rPr>
        <w:lastRenderedPageBreak/>
        <w:t>dicapai atau yang ingin dicapai oleh suatu perusah</w:t>
      </w:r>
      <w:r w:rsidR="002E5102">
        <w:rPr>
          <w:szCs w:val="24"/>
        </w:rPr>
        <w:t>aan dalam jangka waktu tertentu</w:t>
      </w:r>
      <w:r w:rsidRPr="005B04CB">
        <w:rPr>
          <w:szCs w:val="24"/>
        </w:rPr>
        <w:t xml:space="preserve">. Lebih lanjut Radiosunu (2000: 23) </w:t>
      </w:r>
      <w:r w:rsidR="00D0123E">
        <w:rPr>
          <w:szCs w:val="24"/>
          <w:lang w:val="id-ID"/>
        </w:rPr>
        <w:t xml:space="preserve"> v</w:t>
      </w:r>
      <w:r w:rsidRPr="005B04CB">
        <w:rPr>
          <w:szCs w:val="24"/>
        </w:rPr>
        <w:t>olume penjualan adalah beberapa jumlah barang yang diproduksi atau barang yang terjual dari suatu produk tertentu di dalam waktu tertentu. Sedangkan menurut Kotler (200</w:t>
      </w:r>
      <w:r>
        <w:rPr>
          <w:szCs w:val="24"/>
        </w:rPr>
        <w:t>2</w:t>
      </w:r>
      <w:r w:rsidRPr="005B04CB">
        <w:rPr>
          <w:szCs w:val="24"/>
        </w:rPr>
        <w:t xml:space="preserve">: 457) </w:t>
      </w:r>
      <w:r w:rsidR="00D0123E">
        <w:rPr>
          <w:szCs w:val="24"/>
          <w:lang w:val="id-ID"/>
        </w:rPr>
        <w:t>p</w:t>
      </w:r>
      <w:r w:rsidRPr="005B04CB">
        <w:rPr>
          <w:szCs w:val="24"/>
        </w:rPr>
        <w:t>enjualan merupakan sebuah proses dimana kebutuhan penjualan dan kebutuhan pembeli terpenuhi, melalui antar informasi dan kepentingan.</w:t>
      </w:r>
    </w:p>
    <w:p w:rsidR="00A915FE" w:rsidRPr="00FD57C3" w:rsidRDefault="00A915FE" w:rsidP="00A55089">
      <w:pPr>
        <w:pStyle w:val="NoSpacing"/>
        <w:spacing w:after="200" w:line="360" w:lineRule="auto"/>
        <w:ind w:firstLine="624"/>
        <w:jc w:val="both"/>
        <w:rPr>
          <w:szCs w:val="24"/>
        </w:rPr>
      </w:pPr>
      <w:r w:rsidRPr="00FD57C3">
        <w:rPr>
          <w:szCs w:val="24"/>
        </w:rPr>
        <w:t>Dengan demikian penjualan merupakan proses dimana pihak penjual memuaskan segala kebutuhan dan keinginan agar dicapai manfaat bagi pihak yang menjual maupun pihak yang melakukan pembelian, yang berkelanjutan dan menguntungkan kedua belah pihak.</w:t>
      </w:r>
    </w:p>
    <w:p w:rsidR="00D0123E" w:rsidRPr="00FD57C3" w:rsidRDefault="00D0123E" w:rsidP="00A55089">
      <w:pPr>
        <w:pStyle w:val="NoSpacing"/>
        <w:spacing w:after="200" w:line="360" w:lineRule="auto"/>
        <w:ind w:firstLine="624"/>
        <w:jc w:val="both"/>
        <w:rPr>
          <w:szCs w:val="24"/>
        </w:rPr>
      </w:pPr>
      <w:r w:rsidRPr="00FD57C3">
        <w:rPr>
          <w:szCs w:val="24"/>
        </w:rPr>
        <w:t xml:space="preserve">Swastha dan Irawan (2001:406) </w:t>
      </w:r>
      <w:r>
        <w:rPr>
          <w:szCs w:val="24"/>
        </w:rPr>
        <w:t xml:space="preserve">mengemukakan bahwa </w:t>
      </w:r>
      <w:r w:rsidRPr="00FD57C3">
        <w:rPr>
          <w:szCs w:val="24"/>
        </w:rPr>
        <w:t xml:space="preserve">faktor yang mempengaruhi penjualan dan melakukan kegiatan penjualan perusahaan dapat dipengaruhi </w:t>
      </w:r>
      <w:r>
        <w:rPr>
          <w:szCs w:val="24"/>
        </w:rPr>
        <w:t>oleh beberapa faktor, diantaranya adalah:</w:t>
      </w:r>
    </w:p>
    <w:p w:rsidR="00D0123E" w:rsidRDefault="00D0123E" w:rsidP="00D0123E">
      <w:pPr>
        <w:pStyle w:val="NoSpacing"/>
        <w:numPr>
          <w:ilvl w:val="0"/>
          <w:numId w:val="11"/>
        </w:numPr>
        <w:spacing w:line="360" w:lineRule="auto"/>
        <w:jc w:val="both"/>
        <w:rPr>
          <w:szCs w:val="24"/>
        </w:rPr>
      </w:pPr>
      <w:r w:rsidRPr="00FD57C3">
        <w:rPr>
          <w:szCs w:val="24"/>
        </w:rPr>
        <w:t>Kondisi dan kemampuan penjual</w:t>
      </w:r>
    </w:p>
    <w:p w:rsidR="00D0123E" w:rsidRPr="00FD57C3" w:rsidRDefault="00D0123E" w:rsidP="00A55089">
      <w:pPr>
        <w:pStyle w:val="NoSpacing"/>
        <w:spacing w:after="200" w:line="360" w:lineRule="auto"/>
        <w:ind w:left="357" w:firstLine="720"/>
        <w:jc w:val="both"/>
        <w:rPr>
          <w:szCs w:val="24"/>
        </w:rPr>
      </w:pPr>
      <w:r w:rsidRPr="00FD57C3">
        <w:rPr>
          <w:szCs w:val="24"/>
        </w:rPr>
        <w:t>Penjual dituntut untuk dapat meyakinkan kepada pembelinya agar dapat berhasil mencapai volume penjualan yang diharapkan</w:t>
      </w:r>
      <w:r>
        <w:rPr>
          <w:szCs w:val="24"/>
        </w:rPr>
        <w:t>,</w:t>
      </w:r>
      <w:r w:rsidRPr="00FD57C3">
        <w:rPr>
          <w:szCs w:val="24"/>
        </w:rPr>
        <w:t xml:space="preserve"> disamping itu penjual harus memahami jenis dan karakteristik produk yang ditawarkan, harga produk serta syarat penjualan yang diinginkan.</w:t>
      </w:r>
    </w:p>
    <w:p w:rsidR="00D0123E" w:rsidRDefault="00D0123E" w:rsidP="00D0123E">
      <w:pPr>
        <w:pStyle w:val="NoSpacing"/>
        <w:numPr>
          <w:ilvl w:val="0"/>
          <w:numId w:val="11"/>
        </w:numPr>
        <w:spacing w:line="360" w:lineRule="auto"/>
        <w:jc w:val="both"/>
        <w:rPr>
          <w:szCs w:val="24"/>
        </w:rPr>
      </w:pPr>
      <w:r w:rsidRPr="00FD57C3">
        <w:rPr>
          <w:szCs w:val="24"/>
        </w:rPr>
        <w:t>Kondisi pasar</w:t>
      </w:r>
    </w:p>
    <w:p w:rsidR="00D0123E" w:rsidRPr="00FD57C3" w:rsidRDefault="00D0123E" w:rsidP="00D0123E">
      <w:pPr>
        <w:pStyle w:val="NoSpacing"/>
        <w:spacing w:line="360" w:lineRule="auto"/>
        <w:ind w:left="360" w:firstLine="720"/>
        <w:jc w:val="both"/>
        <w:rPr>
          <w:szCs w:val="24"/>
        </w:rPr>
      </w:pPr>
      <w:r>
        <w:rPr>
          <w:szCs w:val="24"/>
        </w:rPr>
        <w:t>P</w:t>
      </w:r>
      <w:r w:rsidRPr="00FD57C3">
        <w:rPr>
          <w:szCs w:val="24"/>
        </w:rPr>
        <w:t>erlu diperhatikan disini adalah jenis pasar misalnya apakah pasar konsumen, pasar industri, pasar pemerintah, atau pasar internasional.</w:t>
      </w:r>
      <w:r>
        <w:rPr>
          <w:szCs w:val="24"/>
        </w:rPr>
        <w:t xml:space="preserve"> </w:t>
      </w:r>
      <w:r w:rsidRPr="00FD57C3">
        <w:rPr>
          <w:szCs w:val="24"/>
        </w:rPr>
        <w:t xml:space="preserve">Selain itu juga diperhatikan kelompok pembeli atau segmen pasar, daya </w:t>
      </w:r>
      <w:r w:rsidRPr="00FD57C3">
        <w:rPr>
          <w:szCs w:val="24"/>
        </w:rPr>
        <w:lastRenderedPageBreak/>
        <w:t>beli konsumen serta keinginan dan kebutuhan konsumen.</w:t>
      </w:r>
    </w:p>
    <w:p w:rsidR="00D0123E" w:rsidRDefault="00D0123E" w:rsidP="00D0123E">
      <w:pPr>
        <w:pStyle w:val="NoSpacing"/>
        <w:numPr>
          <w:ilvl w:val="0"/>
          <w:numId w:val="11"/>
        </w:numPr>
        <w:spacing w:line="360" w:lineRule="auto"/>
        <w:jc w:val="both"/>
        <w:rPr>
          <w:szCs w:val="24"/>
        </w:rPr>
      </w:pPr>
      <w:r w:rsidRPr="00FD57C3">
        <w:rPr>
          <w:szCs w:val="24"/>
        </w:rPr>
        <w:t>Modal</w:t>
      </w:r>
    </w:p>
    <w:p w:rsidR="00D0123E" w:rsidRPr="00FD57C3" w:rsidRDefault="00D0123E" w:rsidP="00A55089">
      <w:pPr>
        <w:pStyle w:val="NoSpacing"/>
        <w:spacing w:after="200" w:line="360" w:lineRule="auto"/>
        <w:ind w:left="357" w:firstLine="720"/>
        <w:jc w:val="both"/>
        <w:rPr>
          <w:szCs w:val="24"/>
        </w:rPr>
      </w:pPr>
      <w:r w:rsidRPr="00FD57C3">
        <w:rPr>
          <w:szCs w:val="24"/>
        </w:rPr>
        <w:t xml:space="preserve">Dengan modal yang dimiliki, maka perusahaan dapat memberikan sarana transportasi, tempat peragaan baik dalam perusahaan maupun diluar perusahaan dan sarana </w:t>
      </w:r>
      <w:r>
        <w:rPr>
          <w:szCs w:val="24"/>
        </w:rPr>
        <w:t>l</w:t>
      </w:r>
      <w:r w:rsidRPr="00FD57C3">
        <w:rPr>
          <w:szCs w:val="24"/>
        </w:rPr>
        <w:t>ain.</w:t>
      </w:r>
    </w:p>
    <w:p w:rsidR="00D0123E" w:rsidRPr="00FD57C3" w:rsidRDefault="00D0123E" w:rsidP="00D0123E">
      <w:pPr>
        <w:pStyle w:val="NoSpacing"/>
        <w:numPr>
          <w:ilvl w:val="0"/>
          <w:numId w:val="11"/>
        </w:numPr>
        <w:spacing w:line="360" w:lineRule="auto"/>
        <w:jc w:val="both"/>
        <w:rPr>
          <w:szCs w:val="24"/>
        </w:rPr>
      </w:pPr>
      <w:r w:rsidRPr="00FD57C3">
        <w:rPr>
          <w:szCs w:val="24"/>
        </w:rPr>
        <w:t>Kondisi organisasi perusahaan</w:t>
      </w:r>
    </w:p>
    <w:p w:rsidR="00D0123E" w:rsidRDefault="00D0123E" w:rsidP="00A55089">
      <w:pPr>
        <w:pStyle w:val="NoSpacing"/>
        <w:spacing w:after="200" w:line="360" w:lineRule="auto"/>
        <w:ind w:left="357" w:firstLine="720"/>
        <w:jc w:val="both"/>
        <w:rPr>
          <w:szCs w:val="24"/>
          <w:lang w:val="id-ID"/>
        </w:rPr>
      </w:pPr>
      <w:r w:rsidRPr="00FD57C3">
        <w:rPr>
          <w:szCs w:val="24"/>
        </w:rPr>
        <w:t>Merupakan keadaan organisasi yang sebenarnya misalnya ada tidaknya bagian penjualan dalam organisasi, jumlah tenaga penjualan yang dimiliki atau sistem organisasinya.</w:t>
      </w:r>
    </w:p>
    <w:p w:rsidR="00D0123E" w:rsidRPr="00FD57C3" w:rsidRDefault="00D0123E" w:rsidP="00D0123E">
      <w:pPr>
        <w:pStyle w:val="NoSpacing"/>
        <w:numPr>
          <w:ilvl w:val="0"/>
          <w:numId w:val="11"/>
        </w:numPr>
        <w:spacing w:line="360" w:lineRule="auto"/>
        <w:jc w:val="both"/>
        <w:rPr>
          <w:szCs w:val="24"/>
        </w:rPr>
      </w:pPr>
      <w:r w:rsidRPr="00FD57C3">
        <w:rPr>
          <w:szCs w:val="24"/>
        </w:rPr>
        <w:t>Faktor lain</w:t>
      </w:r>
    </w:p>
    <w:p w:rsidR="00A915FE" w:rsidRDefault="00D0123E" w:rsidP="00A55089">
      <w:pPr>
        <w:pStyle w:val="NoSpacing"/>
        <w:spacing w:after="200" w:line="360" w:lineRule="auto"/>
        <w:ind w:left="425" w:firstLine="624"/>
        <w:jc w:val="both"/>
        <w:rPr>
          <w:szCs w:val="24"/>
          <w:lang w:val="id-ID"/>
        </w:rPr>
      </w:pPr>
      <w:r w:rsidRPr="00FD57C3">
        <w:rPr>
          <w:szCs w:val="24"/>
        </w:rPr>
        <w:t>Faktor ini meliputi peragaan, kampanye, pe</w:t>
      </w:r>
      <w:r>
        <w:rPr>
          <w:szCs w:val="24"/>
        </w:rPr>
        <w:t>m</w:t>
      </w:r>
      <w:r w:rsidRPr="00FD57C3">
        <w:rPr>
          <w:szCs w:val="24"/>
        </w:rPr>
        <w:t xml:space="preserve">berian hadiah, pengurangan harga, dan penggunaan alat-alat intensif yang </w:t>
      </w:r>
      <w:r>
        <w:rPr>
          <w:szCs w:val="24"/>
        </w:rPr>
        <w:t>l</w:t>
      </w:r>
      <w:r w:rsidRPr="00FD57C3">
        <w:rPr>
          <w:szCs w:val="24"/>
        </w:rPr>
        <w:t xml:space="preserve">ain dalam program promosi penjualan, periklanan serta kegiatan promosi </w:t>
      </w:r>
      <w:r>
        <w:rPr>
          <w:szCs w:val="24"/>
        </w:rPr>
        <w:t>l</w:t>
      </w:r>
      <w:r w:rsidRPr="00FD57C3">
        <w:rPr>
          <w:szCs w:val="24"/>
        </w:rPr>
        <w:t>ainnya yang tercakup dalam bauran promosi yang banyak mempengaruhin</w:t>
      </w:r>
      <w:r>
        <w:rPr>
          <w:szCs w:val="24"/>
        </w:rPr>
        <w:t xml:space="preserve"> </w:t>
      </w:r>
      <w:r w:rsidRPr="00FD57C3">
        <w:rPr>
          <w:szCs w:val="24"/>
        </w:rPr>
        <w:t>kegiatan penjualan</w:t>
      </w:r>
    </w:p>
    <w:p w:rsidR="00957F85" w:rsidRDefault="00957F85" w:rsidP="00A55089">
      <w:pPr>
        <w:pStyle w:val="NoSpacing"/>
        <w:spacing w:after="200" w:line="360" w:lineRule="auto"/>
        <w:ind w:firstLine="624"/>
        <w:jc w:val="both"/>
        <w:rPr>
          <w:rFonts w:cs="Times New Roman"/>
          <w:lang w:val="id-ID"/>
        </w:rPr>
      </w:pPr>
      <w:r w:rsidRPr="00426FB3">
        <w:rPr>
          <w:rFonts w:cs="Times New Roman"/>
        </w:rPr>
        <w:t xml:space="preserve">ATK merupakan alat pedukung yang memegang peranan penting dalam menunjang keberlangsungan dan kelancaran kegiatan operasional perusahan. Ketersediaan ATK dapat mempengaruhi mutu dan progres kegiatan yang diselenggarakan perusahaan. Selain itu juga ATK merupakan salah satu produk yang menjadi kebutuhan untuk melakukan aktivitas sehari-hari, seperti melakukan pencatatan tertulis untuk menjadi bukti fisik dari sebuah laporan yang tengah disusun atau dilaporkannya. Ini berlaku, terutama pada suatu institusi, perusahaan </w:t>
      </w:r>
      <w:r w:rsidRPr="00426FB3">
        <w:rPr>
          <w:rFonts w:cs="Times New Roman"/>
        </w:rPr>
        <w:lastRenderedPageBreak/>
        <w:t>maupun dikalangan pelajar dan mahasiswa. Hal inilah yang menyebabkan pertumbuhan penjualan ATK yang terus meningkat secara signifikan</w:t>
      </w:r>
      <w:r>
        <w:rPr>
          <w:rFonts w:cs="Times New Roman"/>
          <w:lang w:val="id-ID"/>
        </w:rPr>
        <w:t>.</w:t>
      </w:r>
    </w:p>
    <w:p w:rsidR="00957F85" w:rsidRPr="00957F85" w:rsidRDefault="00957F85" w:rsidP="00613DB7">
      <w:pPr>
        <w:pStyle w:val="NoSpacing"/>
        <w:spacing w:after="120" w:line="360" w:lineRule="auto"/>
        <w:ind w:firstLine="624"/>
        <w:jc w:val="both"/>
        <w:rPr>
          <w:rFonts w:cs="Times New Roman"/>
          <w:lang w:val="id-ID"/>
        </w:rPr>
      </w:pPr>
      <w:r w:rsidRPr="00426FB3">
        <w:rPr>
          <w:rFonts w:cs="Times New Roman"/>
        </w:rPr>
        <w:t xml:space="preserve">Dałam penelitian ini, peneliti berfokus pada pengaruh saluran distribusi terhadap penjualan alat tulis kantor (ATK) pada CV, Dempo Center di Kota Palembang untuk terus meningkatkan dan memperbaiki akses kegiatan pemasaran, di mana salah satu kunci keberhasilan penjualan produk ditentukan oleh kemampuan membeli dari konsumen. Berikut data yang menjadi acuan di dałam melakukan penelitian saluran distribus dan persaingan terhadap penjualan alat tulis kantor, dałam kurun waktu 3 tahun terjadi adanya perbedaan alokasi jumlah saluran distribusi produk pada tempat </w:t>
      </w:r>
      <w:r w:rsidRPr="00426FB3">
        <w:rPr>
          <w:rFonts w:cs="Times New Roman"/>
          <w:i/>
        </w:rPr>
        <w:t>fotocopy</w:t>
      </w:r>
      <w:r w:rsidRPr="00426FB3">
        <w:rPr>
          <w:rFonts w:cs="Times New Roman"/>
        </w:rPr>
        <w:t xml:space="preserve"> dan toko, di dałam mem</w:t>
      </w:r>
      <w:r w:rsidR="005D55CA">
        <w:rPr>
          <w:rFonts w:cs="Times New Roman"/>
          <w:lang w:val="id-ID"/>
        </w:rPr>
        <w:t>p</w:t>
      </w:r>
      <w:r w:rsidRPr="00426FB3">
        <w:rPr>
          <w:rFonts w:cs="Times New Roman"/>
        </w:rPr>
        <w:t>engaruhi peningkatan penjualan produk alat tulis kantor di Palembang sebagai berikut</w:t>
      </w:r>
    </w:p>
    <w:p w:rsidR="00957F85" w:rsidRPr="00C739D7" w:rsidRDefault="00957F85" w:rsidP="00957F85">
      <w:pPr>
        <w:pStyle w:val="NoSpacing"/>
        <w:spacing w:line="360" w:lineRule="auto"/>
        <w:jc w:val="center"/>
        <w:rPr>
          <w:rFonts w:cs="Times New Roman"/>
          <w:b/>
          <w:lang w:val="id-ID"/>
        </w:rPr>
      </w:pPr>
      <w:r w:rsidRPr="00426FB3">
        <w:rPr>
          <w:rFonts w:cs="Times New Roman"/>
          <w:b/>
        </w:rPr>
        <w:t>Tabel 1</w:t>
      </w:r>
      <w:r w:rsidR="00C739D7">
        <w:rPr>
          <w:rFonts w:cs="Times New Roman"/>
          <w:b/>
          <w:lang w:val="id-ID"/>
        </w:rPr>
        <w:t>.1</w:t>
      </w:r>
    </w:p>
    <w:p w:rsidR="00957F85" w:rsidRPr="00426FB3" w:rsidRDefault="00957F85" w:rsidP="00957F85">
      <w:pPr>
        <w:pStyle w:val="NoSpacing"/>
        <w:spacing w:line="360" w:lineRule="auto"/>
        <w:jc w:val="center"/>
        <w:rPr>
          <w:rFonts w:cs="Times New Roman"/>
          <w:b/>
        </w:rPr>
      </w:pPr>
      <w:r w:rsidRPr="00426FB3">
        <w:rPr>
          <w:rFonts w:cs="Times New Roman"/>
          <w:b/>
        </w:rPr>
        <w:t>Penjualan ATK tahun 2014 – 2016</w:t>
      </w:r>
    </w:p>
    <w:tbl>
      <w:tblPr>
        <w:tblW w:w="0" w:type="auto"/>
        <w:tblInd w:w="100" w:type="dxa"/>
        <w:tblCellMar>
          <w:top w:w="23" w:type="dxa"/>
          <w:left w:w="100" w:type="dxa"/>
          <w:right w:w="115" w:type="dxa"/>
        </w:tblCellMar>
        <w:tblLook w:val="04A0"/>
      </w:tblPr>
      <w:tblGrid>
        <w:gridCol w:w="819"/>
        <w:gridCol w:w="657"/>
        <w:gridCol w:w="835"/>
        <w:gridCol w:w="657"/>
        <w:gridCol w:w="835"/>
        <w:gridCol w:w="657"/>
      </w:tblGrid>
      <w:tr w:rsidR="00957F85" w:rsidRPr="00426FB3" w:rsidTr="00CE6031">
        <w:trPr>
          <w:trHeight w:val="350"/>
        </w:trPr>
        <w:tc>
          <w:tcPr>
            <w:tcW w:w="0" w:type="auto"/>
            <w:vMerge w:val="restart"/>
            <w:tcBorders>
              <w:top w:val="single" w:sz="2" w:space="0" w:color="000000"/>
              <w:left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Penjualan</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2014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2015</w:t>
            </w:r>
          </w:p>
        </w:tc>
        <w:tc>
          <w:tcPr>
            <w:tcW w:w="0" w:type="auto"/>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2016</w:t>
            </w:r>
          </w:p>
        </w:tc>
      </w:tr>
      <w:tr w:rsidR="00957F85" w:rsidRPr="00426FB3" w:rsidTr="00CE6031">
        <w:trPr>
          <w:trHeight w:val="481"/>
        </w:trPr>
        <w:tc>
          <w:tcPr>
            <w:tcW w:w="0" w:type="auto"/>
            <w:vMerge/>
            <w:tcBorders>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Januari s.d Juni</w:t>
            </w:r>
          </w:p>
        </w:tc>
        <w:tc>
          <w:tcPr>
            <w:tcW w:w="0" w:type="auto"/>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Juli s.d</w:t>
            </w:r>
          </w:p>
          <w:p w:rsidR="00957F85" w:rsidRPr="00426FB3" w:rsidRDefault="00957F85" w:rsidP="00CE6031">
            <w:pPr>
              <w:pStyle w:val="NoSpacing"/>
              <w:jc w:val="both"/>
              <w:rPr>
                <w:rFonts w:cs="Times New Roman"/>
                <w:sz w:val="20"/>
                <w:szCs w:val="20"/>
              </w:rPr>
            </w:pPr>
            <w:r w:rsidRPr="00426FB3">
              <w:rPr>
                <w:rFonts w:cs="Times New Roman"/>
                <w:sz w:val="20"/>
                <w:szCs w:val="20"/>
              </w:rPr>
              <w:t>Desember</w:t>
            </w:r>
          </w:p>
        </w:tc>
        <w:tc>
          <w:tcPr>
            <w:tcW w:w="0" w:type="auto"/>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Januari s.d Juni</w:t>
            </w:r>
          </w:p>
        </w:tc>
        <w:tc>
          <w:tcPr>
            <w:tcW w:w="0" w:type="auto"/>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Juli s.d</w:t>
            </w:r>
          </w:p>
          <w:p w:rsidR="00957F85" w:rsidRPr="00426FB3" w:rsidRDefault="00957F85" w:rsidP="00CE6031">
            <w:pPr>
              <w:pStyle w:val="NoSpacing"/>
              <w:jc w:val="both"/>
              <w:rPr>
                <w:rFonts w:cs="Times New Roman"/>
                <w:sz w:val="20"/>
                <w:szCs w:val="20"/>
              </w:rPr>
            </w:pPr>
            <w:r w:rsidRPr="00426FB3">
              <w:rPr>
                <w:rFonts w:cs="Times New Roman"/>
                <w:sz w:val="20"/>
                <w:szCs w:val="20"/>
              </w:rPr>
              <w:t>Desember</w:t>
            </w:r>
          </w:p>
        </w:tc>
        <w:tc>
          <w:tcPr>
            <w:tcW w:w="0" w:type="auto"/>
            <w:tcBorders>
              <w:top w:val="single" w:sz="2" w:space="0" w:color="000000"/>
              <w:left w:val="single" w:sz="2" w:space="0" w:color="000000"/>
              <w:bottom w:val="single" w:sz="2" w:space="0" w:color="000000"/>
              <w:right w:val="single" w:sz="2" w:space="0" w:color="000000"/>
            </w:tcBorders>
            <w:shd w:val="clear" w:color="auto" w:fill="F3F3F3"/>
            <w:vAlign w:val="center"/>
          </w:tcPr>
          <w:p w:rsidR="00957F85" w:rsidRPr="00426FB3" w:rsidRDefault="00957F85" w:rsidP="00CE6031">
            <w:pPr>
              <w:pStyle w:val="NoSpacing"/>
              <w:jc w:val="both"/>
              <w:rPr>
                <w:rFonts w:cs="Times New Roman"/>
                <w:sz w:val="20"/>
                <w:szCs w:val="20"/>
              </w:rPr>
            </w:pPr>
            <w:r w:rsidRPr="00426FB3">
              <w:rPr>
                <w:rFonts w:cs="Times New Roman"/>
                <w:sz w:val="20"/>
                <w:szCs w:val="20"/>
              </w:rPr>
              <w:t>Januari s.d Juli</w:t>
            </w:r>
          </w:p>
        </w:tc>
      </w:tr>
      <w:tr w:rsidR="00957F85" w:rsidRPr="00426FB3" w:rsidTr="00CE6031">
        <w:trPr>
          <w:trHeight w:val="104"/>
        </w:trPr>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Toko</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108</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120</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131</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128</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139</w:t>
            </w:r>
          </w:p>
        </w:tc>
      </w:tr>
      <w:tr w:rsidR="00957F85" w:rsidRPr="00426FB3" w:rsidTr="00CE6031">
        <w:trPr>
          <w:trHeight w:val="38"/>
        </w:trPr>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Tempat Fotocopy</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80</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97</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127</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110</w:t>
            </w:r>
          </w:p>
        </w:tc>
        <w:tc>
          <w:tcPr>
            <w:tcW w:w="0" w:type="auto"/>
            <w:tcBorders>
              <w:top w:val="single" w:sz="2" w:space="0" w:color="000000"/>
              <w:left w:val="single" w:sz="2" w:space="0" w:color="000000"/>
              <w:bottom w:val="single" w:sz="2" w:space="0" w:color="000000"/>
              <w:right w:val="single" w:sz="2" w:space="0" w:color="000000"/>
            </w:tcBorders>
          </w:tcPr>
          <w:p w:rsidR="00957F85" w:rsidRPr="00426FB3" w:rsidRDefault="00957F85" w:rsidP="00CE6031">
            <w:pPr>
              <w:pStyle w:val="NoSpacing"/>
              <w:jc w:val="both"/>
              <w:rPr>
                <w:rFonts w:cs="Times New Roman"/>
                <w:sz w:val="20"/>
                <w:szCs w:val="20"/>
              </w:rPr>
            </w:pPr>
            <w:r w:rsidRPr="00426FB3">
              <w:rPr>
                <w:rFonts w:cs="Times New Roman"/>
                <w:sz w:val="20"/>
                <w:szCs w:val="20"/>
              </w:rPr>
              <w:t>124</w:t>
            </w:r>
          </w:p>
        </w:tc>
      </w:tr>
      <w:tr w:rsidR="00957F85" w:rsidRPr="00426FB3" w:rsidTr="00CE6031">
        <w:trPr>
          <w:trHeight w:val="42"/>
        </w:trPr>
        <w:tc>
          <w:tcPr>
            <w:tcW w:w="0" w:type="auto"/>
            <w:tcBorders>
              <w:top w:val="single" w:sz="2" w:space="0" w:color="000000"/>
              <w:left w:val="single" w:sz="2" w:space="0" w:color="000000"/>
              <w:bottom w:val="single" w:sz="2" w:space="0" w:color="000000"/>
              <w:right w:val="single" w:sz="2" w:space="0" w:color="000000"/>
            </w:tcBorders>
            <w:shd w:val="clear" w:color="auto" w:fill="F3F3F3"/>
          </w:tcPr>
          <w:p w:rsidR="00957F85" w:rsidRPr="00426FB3" w:rsidRDefault="00957F85" w:rsidP="00CE6031">
            <w:pPr>
              <w:pStyle w:val="NoSpacing"/>
              <w:jc w:val="both"/>
              <w:rPr>
                <w:rFonts w:cs="Times New Roman"/>
                <w:sz w:val="20"/>
                <w:szCs w:val="20"/>
              </w:rPr>
            </w:pPr>
            <w:r w:rsidRPr="00426FB3">
              <w:rPr>
                <w:rFonts w:cs="Times New Roman"/>
                <w:sz w:val="20"/>
                <w:szCs w:val="20"/>
              </w:rPr>
              <w:t>Jumlah</w:t>
            </w:r>
          </w:p>
        </w:tc>
        <w:tc>
          <w:tcPr>
            <w:tcW w:w="0" w:type="auto"/>
            <w:tcBorders>
              <w:top w:val="single" w:sz="2" w:space="0" w:color="000000"/>
              <w:left w:val="single" w:sz="2" w:space="0" w:color="000000"/>
              <w:bottom w:val="single" w:sz="2" w:space="0" w:color="000000"/>
              <w:right w:val="single" w:sz="2" w:space="0" w:color="000000"/>
            </w:tcBorders>
            <w:shd w:val="clear" w:color="auto" w:fill="F3F3F3"/>
          </w:tcPr>
          <w:p w:rsidR="00957F85" w:rsidRPr="00426FB3" w:rsidRDefault="00957F85" w:rsidP="00CE6031">
            <w:pPr>
              <w:pStyle w:val="NoSpacing"/>
              <w:jc w:val="both"/>
              <w:rPr>
                <w:rFonts w:cs="Times New Roman"/>
                <w:sz w:val="20"/>
                <w:szCs w:val="20"/>
              </w:rPr>
            </w:pPr>
            <w:r w:rsidRPr="00426FB3">
              <w:rPr>
                <w:rFonts w:cs="Times New Roman"/>
                <w:sz w:val="20"/>
                <w:szCs w:val="20"/>
              </w:rPr>
              <w:t>188</w:t>
            </w:r>
          </w:p>
        </w:tc>
        <w:tc>
          <w:tcPr>
            <w:tcW w:w="0" w:type="auto"/>
            <w:tcBorders>
              <w:top w:val="single" w:sz="2" w:space="0" w:color="000000"/>
              <w:left w:val="single" w:sz="2" w:space="0" w:color="000000"/>
              <w:bottom w:val="single" w:sz="2" w:space="0" w:color="000000"/>
              <w:right w:val="single" w:sz="2" w:space="0" w:color="000000"/>
            </w:tcBorders>
            <w:shd w:val="clear" w:color="auto" w:fill="F3F3F3"/>
          </w:tcPr>
          <w:p w:rsidR="00957F85" w:rsidRPr="00426FB3" w:rsidRDefault="00957F85" w:rsidP="00CE6031">
            <w:pPr>
              <w:pStyle w:val="NoSpacing"/>
              <w:jc w:val="both"/>
              <w:rPr>
                <w:rFonts w:cs="Times New Roman"/>
                <w:sz w:val="20"/>
                <w:szCs w:val="20"/>
              </w:rPr>
            </w:pPr>
            <w:r w:rsidRPr="00426FB3">
              <w:rPr>
                <w:rFonts w:cs="Times New Roman"/>
                <w:sz w:val="20"/>
                <w:szCs w:val="20"/>
              </w:rPr>
              <w:t>217</w:t>
            </w:r>
          </w:p>
        </w:tc>
        <w:tc>
          <w:tcPr>
            <w:tcW w:w="0" w:type="auto"/>
            <w:tcBorders>
              <w:top w:val="single" w:sz="2" w:space="0" w:color="000000"/>
              <w:left w:val="single" w:sz="2" w:space="0" w:color="000000"/>
              <w:bottom w:val="single" w:sz="2" w:space="0" w:color="000000"/>
              <w:right w:val="single" w:sz="2" w:space="0" w:color="000000"/>
            </w:tcBorders>
            <w:shd w:val="clear" w:color="auto" w:fill="F3F3F3"/>
          </w:tcPr>
          <w:p w:rsidR="00957F85" w:rsidRPr="00426FB3" w:rsidRDefault="00957F85" w:rsidP="00CE6031">
            <w:pPr>
              <w:pStyle w:val="NoSpacing"/>
              <w:jc w:val="both"/>
              <w:rPr>
                <w:rFonts w:cs="Times New Roman"/>
                <w:sz w:val="20"/>
                <w:szCs w:val="20"/>
              </w:rPr>
            </w:pPr>
            <w:r w:rsidRPr="00426FB3">
              <w:rPr>
                <w:rFonts w:cs="Times New Roman"/>
                <w:sz w:val="20"/>
                <w:szCs w:val="20"/>
              </w:rPr>
              <w:t>258</w:t>
            </w:r>
          </w:p>
        </w:tc>
        <w:tc>
          <w:tcPr>
            <w:tcW w:w="0" w:type="auto"/>
            <w:tcBorders>
              <w:top w:val="single" w:sz="2" w:space="0" w:color="000000"/>
              <w:left w:val="single" w:sz="2" w:space="0" w:color="000000"/>
              <w:bottom w:val="single" w:sz="2" w:space="0" w:color="000000"/>
              <w:right w:val="single" w:sz="2" w:space="0" w:color="000000"/>
            </w:tcBorders>
            <w:shd w:val="clear" w:color="auto" w:fill="F3F3F3"/>
          </w:tcPr>
          <w:p w:rsidR="00957F85" w:rsidRPr="00426FB3" w:rsidRDefault="00957F85" w:rsidP="00CE6031">
            <w:pPr>
              <w:pStyle w:val="NoSpacing"/>
              <w:jc w:val="both"/>
              <w:rPr>
                <w:rFonts w:cs="Times New Roman"/>
                <w:sz w:val="20"/>
                <w:szCs w:val="20"/>
              </w:rPr>
            </w:pPr>
            <w:r w:rsidRPr="00426FB3">
              <w:rPr>
                <w:rFonts w:cs="Times New Roman"/>
                <w:sz w:val="20"/>
                <w:szCs w:val="20"/>
              </w:rPr>
              <w:t>238</w:t>
            </w:r>
          </w:p>
        </w:tc>
        <w:tc>
          <w:tcPr>
            <w:tcW w:w="0" w:type="auto"/>
            <w:tcBorders>
              <w:top w:val="single" w:sz="2" w:space="0" w:color="000000"/>
              <w:left w:val="single" w:sz="2" w:space="0" w:color="000000"/>
              <w:bottom w:val="single" w:sz="2" w:space="0" w:color="000000"/>
              <w:right w:val="single" w:sz="2" w:space="0" w:color="000000"/>
            </w:tcBorders>
            <w:shd w:val="clear" w:color="auto" w:fill="F3F3F3"/>
          </w:tcPr>
          <w:p w:rsidR="00957F85" w:rsidRPr="00426FB3" w:rsidRDefault="00957F85" w:rsidP="00CE6031">
            <w:pPr>
              <w:pStyle w:val="NoSpacing"/>
              <w:jc w:val="both"/>
              <w:rPr>
                <w:rFonts w:cs="Times New Roman"/>
                <w:sz w:val="20"/>
                <w:szCs w:val="20"/>
              </w:rPr>
            </w:pPr>
            <w:r w:rsidRPr="00426FB3">
              <w:rPr>
                <w:rFonts w:cs="Times New Roman"/>
                <w:sz w:val="20"/>
                <w:szCs w:val="20"/>
              </w:rPr>
              <w:t>263</w:t>
            </w:r>
          </w:p>
        </w:tc>
      </w:tr>
    </w:tbl>
    <w:p w:rsidR="00957F85" w:rsidRPr="00426FB3" w:rsidRDefault="00957F85" w:rsidP="00957F85">
      <w:pPr>
        <w:pStyle w:val="NoSpacing"/>
        <w:jc w:val="both"/>
        <w:rPr>
          <w:rFonts w:cs="Times New Roman"/>
        </w:rPr>
      </w:pPr>
      <w:r w:rsidRPr="00426FB3">
        <w:rPr>
          <w:rFonts w:cs="Times New Roman"/>
        </w:rPr>
        <w:t>Sumber : CV. Dempo Center, 2016</w:t>
      </w:r>
    </w:p>
    <w:p w:rsidR="00957F85" w:rsidRPr="00426FB3" w:rsidRDefault="00957F85" w:rsidP="00957F85">
      <w:pPr>
        <w:pStyle w:val="NoSpacing"/>
        <w:ind w:firstLine="624"/>
        <w:jc w:val="both"/>
        <w:rPr>
          <w:rFonts w:cs="Times New Roman"/>
          <w:lang w:val="id-ID"/>
        </w:rPr>
      </w:pPr>
    </w:p>
    <w:p w:rsidR="00957F85" w:rsidRPr="00426FB3" w:rsidRDefault="00957F85" w:rsidP="00957F85">
      <w:pPr>
        <w:pStyle w:val="NoSpacing"/>
        <w:spacing w:line="360" w:lineRule="auto"/>
        <w:ind w:firstLine="624"/>
        <w:jc w:val="both"/>
        <w:rPr>
          <w:rFonts w:cs="Times New Roman"/>
        </w:rPr>
      </w:pPr>
      <w:r w:rsidRPr="00426FB3">
        <w:rPr>
          <w:rFonts w:cs="Times New Roman"/>
        </w:rPr>
        <w:t>Tabel 1</w:t>
      </w:r>
      <w:r w:rsidR="00C739D7">
        <w:rPr>
          <w:rFonts w:cs="Times New Roman"/>
          <w:lang w:val="id-ID"/>
        </w:rPr>
        <w:t>.1</w:t>
      </w:r>
      <w:r w:rsidRPr="00426FB3">
        <w:rPr>
          <w:rFonts w:cs="Times New Roman"/>
        </w:rPr>
        <w:t xml:space="preserve"> di atas menunjukkan bahwa konsumen yang paling banyak menjual produk alat tulis kantor (ATK) seperti buku tulis, mika jilid, snowman, </w:t>
      </w:r>
      <w:r w:rsidRPr="00426FB3">
        <w:rPr>
          <w:rFonts w:cs="Times New Roman"/>
          <w:i/>
        </w:rPr>
        <w:t>art line</w:t>
      </w:r>
      <w:r w:rsidRPr="00426FB3">
        <w:rPr>
          <w:rFonts w:cs="Times New Roman"/>
        </w:rPr>
        <w:t xml:space="preserve">, </w:t>
      </w:r>
      <w:r w:rsidRPr="00426FB3">
        <w:rPr>
          <w:rFonts w:cs="Times New Roman"/>
          <w:i/>
        </w:rPr>
        <w:t>faber castel</w:t>
      </w:r>
      <w:r w:rsidRPr="00426FB3">
        <w:rPr>
          <w:rFonts w:cs="Times New Roman"/>
        </w:rPr>
        <w:t>, alat komputer, nota, amplop, map dan lain-lain mengalami penurunan pada tahun 2015 Juli-</w:t>
      </w:r>
      <w:r w:rsidRPr="00426FB3">
        <w:rPr>
          <w:rFonts w:cs="Times New Roman"/>
        </w:rPr>
        <w:lastRenderedPageBreak/>
        <w:t>Desember dari penjualan 258 menjadi 238 produk yang terjual. Saluran distribusi menjadi penting di dalam menentukan tingkat keuntungan (</w:t>
      </w:r>
      <w:r w:rsidRPr="00426FB3">
        <w:rPr>
          <w:rFonts w:cs="Times New Roman"/>
          <w:i/>
        </w:rPr>
        <w:t>revenue</w:t>
      </w:r>
      <w:r w:rsidRPr="00426FB3">
        <w:rPr>
          <w:rFonts w:cs="Times New Roman"/>
        </w:rPr>
        <w:t>) sesuai dengan peningkatan penjualan yang dilakukan oleh CV. Dempo Center.</w:t>
      </w:r>
    </w:p>
    <w:p w:rsidR="00957F85" w:rsidRPr="00426FB3" w:rsidRDefault="00957F85" w:rsidP="00A55089">
      <w:pPr>
        <w:pStyle w:val="NoSpacing"/>
        <w:spacing w:after="200" w:line="360" w:lineRule="auto"/>
        <w:ind w:firstLine="624"/>
        <w:jc w:val="both"/>
        <w:rPr>
          <w:rFonts w:cs="Times New Roman"/>
        </w:rPr>
      </w:pPr>
      <w:r w:rsidRPr="00426FB3">
        <w:rPr>
          <w:rFonts w:cs="Times New Roman"/>
        </w:rPr>
        <w:t xml:space="preserve">Distribusi produk yang menjadi sorotan dari pihak manajemen untuk meningkatkan penjualan adalah memacu setiap saluran distribusi untuk memberikan akses penyaluran produk alat tulis kantor (ATK) secara kontinyu terdiri atas saluran distribusi langsung dan saluran distribusi tidak langsung.  Adapun saluran distribusi langsung ke konsumen dalam kegiatan saluran distribusi yang diterapkan CV. Dempo Center yaitu dari pemasaran ke toko-toko maupun tempat </w:t>
      </w:r>
      <w:r w:rsidRPr="005D55CA">
        <w:rPr>
          <w:rFonts w:cs="Times New Roman"/>
          <w:i/>
        </w:rPr>
        <w:t>fotocopy</w:t>
      </w:r>
      <w:r w:rsidRPr="00426FB3">
        <w:rPr>
          <w:rFonts w:cs="Times New Roman"/>
        </w:rPr>
        <w:t>. Sedangkan saluran distribusi tidak langsung ke konsumen yaitu sub dealer dan dealer, sehingga ditentukan bahwa variabel saluran distribusi yang diamati adalah toko, tempat fotocopy di dalam mempengaruhi peningkatan penjualan alat tulis kantor pada CV. Dempo Center.</w:t>
      </w:r>
    </w:p>
    <w:p w:rsidR="00957F85" w:rsidRPr="00426FB3" w:rsidRDefault="00957F85" w:rsidP="00A55089">
      <w:pPr>
        <w:pStyle w:val="NoSpacing"/>
        <w:spacing w:after="200" w:line="360" w:lineRule="auto"/>
        <w:ind w:firstLine="624"/>
        <w:jc w:val="both"/>
        <w:rPr>
          <w:rFonts w:cs="Times New Roman"/>
        </w:rPr>
      </w:pPr>
      <w:r w:rsidRPr="00426FB3">
        <w:rPr>
          <w:rFonts w:cs="Times New Roman"/>
        </w:rPr>
        <w:t xml:space="preserve">Hasil observasi pendahuluan yang dilakukan pada CV. Dempo Center, diperoleh suatu permasalahan mengenai kurangnya stok barang yang dimiliki dan barang yang dipesan dapat diterima setelah satu minggu. Hal ini mengakibatkan terhambatnya saluran distribusi pada tempat fotocopy maupun toko. Masalah distribusi merupakan masalah yang sangat penting karena hal tersebut sangat berpengaruh terhadap penjualan yang diperoleh oleh CV. Dempo Center. Apabila proses distribusi berjalan dengan lancar maka tujuan dapat tercapai, dan sebaliknya. Sedangkan dalam persaingan </w:t>
      </w:r>
      <w:r w:rsidRPr="00426FB3">
        <w:rPr>
          <w:rFonts w:cs="Times New Roman"/>
        </w:rPr>
        <w:lastRenderedPageBreak/>
        <w:t>terdapat perbandingan harga yang akan mempengaruhi tingkat penjualan. Dalam penjualan CV. Dempo Center terdapat tempat fotocopy dan toko yang menggunakan kasbon pembayaran satu bulan sekali tetapi ada yang sering menunggak dalam pembayaran yang akan menyebab modal berkurang.</w:t>
      </w:r>
    </w:p>
    <w:p w:rsidR="00957F85" w:rsidRDefault="00957F85" w:rsidP="00A55089">
      <w:pPr>
        <w:spacing w:line="360" w:lineRule="auto"/>
        <w:ind w:firstLine="720"/>
        <w:jc w:val="both"/>
        <w:rPr>
          <w:rFonts w:cs="Times New Roman"/>
          <w:bCs/>
        </w:rPr>
      </w:pPr>
      <w:r w:rsidRPr="00A222DF">
        <w:rPr>
          <w:rFonts w:cs="Times New Roman"/>
        </w:rPr>
        <w:t xml:space="preserve">Berdasarkan latar belakang yang telah diuraikan diatas adapun masalah dalam penelitian ini adalah apakah terdapat </w:t>
      </w:r>
      <w:r>
        <w:rPr>
          <w:rFonts w:cs="Times New Roman"/>
          <w:bCs/>
        </w:rPr>
        <w:t>p</w:t>
      </w:r>
      <w:r w:rsidRPr="00B91944">
        <w:rPr>
          <w:rFonts w:cs="Times New Roman"/>
          <w:bCs/>
        </w:rPr>
        <w:t xml:space="preserve">engaruh </w:t>
      </w:r>
      <w:r>
        <w:rPr>
          <w:rFonts w:cs="Times New Roman"/>
          <w:bCs/>
        </w:rPr>
        <w:t>s</w:t>
      </w:r>
      <w:r w:rsidRPr="00B91944">
        <w:rPr>
          <w:rFonts w:cs="Times New Roman"/>
          <w:bCs/>
        </w:rPr>
        <w:t xml:space="preserve">aluran </w:t>
      </w:r>
      <w:r>
        <w:rPr>
          <w:rFonts w:cs="Times New Roman"/>
          <w:bCs/>
        </w:rPr>
        <w:t>d</w:t>
      </w:r>
      <w:r w:rsidRPr="00B91944">
        <w:rPr>
          <w:rFonts w:cs="Times New Roman"/>
          <w:bCs/>
        </w:rPr>
        <w:t xml:space="preserve">istribusi terhadap </w:t>
      </w:r>
      <w:r>
        <w:rPr>
          <w:rFonts w:cs="Times New Roman"/>
          <w:bCs/>
        </w:rPr>
        <w:t>p</w:t>
      </w:r>
      <w:r w:rsidRPr="00B91944">
        <w:rPr>
          <w:rFonts w:cs="Times New Roman"/>
          <w:bCs/>
        </w:rPr>
        <w:t xml:space="preserve">enjualan </w:t>
      </w:r>
      <w:r>
        <w:rPr>
          <w:rFonts w:cs="Times New Roman"/>
          <w:bCs/>
        </w:rPr>
        <w:t>p</w:t>
      </w:r>
      <w:r w:rsidRPr="00B91944">
        <w:rPr>
          <w:rFonts w:cs="Times New Roman"/>
          <w:bCs/>
        </w:rPr>
        <w:t>roduk CV. Dempo Center Palembang</w:t>
      </w:r>
      <w:r>
        <w:rPr>
          <w:rFonts w:cs="Times New Roman"/>
          <w:bCs/>
        </w:rPr>
        <w:t xml:space="preserve">. </w:t>
      </w:r>
      <w:r w:rsidRPr="00A222DF">
        <w:rPr>
          <w:rFonts w:cs="Times New Roman"/>
        </w:rPr>
        <w:t xml:space="preserve">Tujuan yang ingin dicapai dari peneliti ini adalah, untuk mengetahui </w:t>
      </w:r>
      <w:r>
        <w:rPr>
          <w:rFonts w:cs="Times New Roman"/>
          <w:bCs/>
        </w:rPr>
        <w:t>p</w:t>
      </w:r>
      <w:r w:rsidRPr="00B91944">
        <w:rPr>
          <w:rFonts w:cs="Times New Roman"/>
          <w:bCs/>
        </w:rPr>
        <w:t xml:space="preserve">engaruh </w:t>
      </w:r>
      <w:r>
        <w:rPr>
          <w:rFonts w:cs="Times New Roman"/>
          <w:bCs/>
        </w:rPr>
        <w:t>s</w:t>
      </w:r>
      <w:r w:rsidRPr="00B91944">
        <w:rPr>
          <w:rFonts w:cs="Times New Roman"/>
          <w:bCs/>
        </w:rPr>
        <w:t xml:space="preserve">aluran </w:t>
      </w:r>
      <w:r>
        <w:rPr>
          <w:rFonts w:cs="Times New Roman"/>
          <w:bCs/>
        </w:rPr>
        <w:t>d</w:t>
      </w:r>
      <w:r w:rsidRPr="00B91944">
        <w:rPr>
          <w:rFonts w:cs="Times New Roman"/>
          <w:bCs/>
        </w:rPr>
        <w:t xml:space="preserve">istribusi terhadap </w:t>
      </w:r>
      <w:r>
        <w:rPr>
          <w:rFonts w:cs="Times New Roman"/>
          <w:bCs/>
        </w:rPr>
        <w:t>p</w:t>
      </w:r>
      <w:r w:rsidRPr="00B91944">
        <w:rPr>
          <w:rFonts w:cs="Times New Roman"/>
          <w:bCs/>
        </w:rPr>
        <w:t xml:space="preserve">enjualan </w:t>
      </w:r>
      <w:r>
        <w:rPr>
          <w:rFonts w:cs="Times New Roman"/>
          <w:bCs/>
        </w:rPr>
        <w:t>p</w:t>
      </w:r>
      <w:r w:rsidRPr="00B91944">
        <w:rPr>
          <w:rFonts w:cs="Times New Roman"/>
          <w:bCs/>
        </w:rPr>
        <w:t>roduk CV. Dempo Center Palembang</w:t>
      </w:r>
      <w:r>
        <w:rPr>
          <w:rFonts w:cs="Times New Roman"/>
          <w:bCs/>
        </w:rPr>
        <w:t>.</w:t>
      </w:r>
    </w:p>
    <w:p w:rsidR="005D55CA" w:rsidRDefault="005D55CA" w:rsidP="00957F85">
      <w:pPr>
        <w:spacing w:after="0" w:line="360" w:lineRule="auto"/>
        <w:ind w:firstLine="720"/>
        <w:jc w:val="both"/>
        <w:rPr>
          <w:rFonts w:cs="Times New Roman"/>
          <w:bCs/>
        </w:rPr>
      </w:pPr>
    </w:p>
    <w:p w:rsidR="00FF30BF" w:rsidRPr="00426FB3" w:rsidRDefault="00FF30BF" w:rsidP="00FF30BF">
      <w:pPr>
        <w:pStyle w:val="IEEEHeading1"/>
        <w:numPr>
          <w:ilvl w:val="0"/>
          <w:numId w:val="1"/>
        </w:numPr>
        <w:spacing w:before="0" w:after="0" w:line="360" w:lineRule="auto"/>
        <w:ind w:left="360"/>
        <w:jc w:val="both"/>
        <w:rPr>
          <w:b/>
          <w:smallCaps w:val="0"/>
          <w:sz w:val="22"/>
          <w:szCs w:val="22"/>
          <w:lang w:val="en-US"/>
        </w:rPr>
      </w:pPr>
      <w:r w:rsidRPr="00426FB3">
        <w:rPr>
          <w:b/>
          <w:smallCaps w:val="0"/>
          <w:sz w:val="22"/>
          <w:szCs w:val="22"/>
          <w:lang w:val="en-US"/>
        </w:rPr>
        <w:t>METOD</w:t>
      </w:r>
      <w:r w:rsidRPr="00426FB3">
        <w:rPr>
          <w:b/>
          <w:smallCaps w:val="0"/>
          <w:sz w:val="22"/>
          <w:szCs w:val="22"/>
          <w:lang w:val="id-ID"/>
        </w:rPr>
        <w:t>OLOGI</w:t>
      </w:r>
      <w:r w:rsidRPr="00426FB3">
        <w:rPr>
          <w:b/>
          <w:smallCaps w:val="0"/>
          <w:sz w:val="22"/>
          <w:szCs w:val="22"/>
          <w:lang w:val="en-US"/>
        </w:rPr>
        <w:t xml:space="preserve"> PENELITIAN</w:t>
      </w:r>
    </w:p>
    <w:p w:rsidR="00FF30BF" w:rsidRPr="00426FB3" w:rsidRDefault="00FF30BF" w:rsidP="00FF30BF">
      <w:pPr>
        <w:pStyle w:val="NoSpacing"/>
        <w:spacing w:line="360" w:lineRule="auto"/>
        <w:jc w:val="both"/>
        <w:rPr>
          <w:rFonts w:cs="Times New Roman"/>
          <w:b/>
          <w:bCs/>
          <w:lang w:val="id-ID"/>
        </w:rPr>
      </w:pPr>
    </w:p>
    <w:p w:rsidR="00FF30BF" w:rsidRPr="00426FB3" w:rsidRDefault="00C13111" w:rsidP="00FF30BF">
      <w:pPr>
        <w:pStyle w:val="NoSpacing"/>
        <w:spacing w:line="360" w:lineRule="auto"/>
        <w:jc w:val="both"/>
        <w:rPr>
          <w:rFonts w:cs="Times New Roman"/>
          <w:b/>
          <w:bCs/>
        </w:rPr>
      </w:pPr>
      <w:r>
        <w:rPr>
          <w:rFonts w:cs="Times New Roman"/>
          <w:b/>
          <w:bCs/>
          <w:lang w:val="id-ID"/>
        </w:rPr>
        <w:t xml:space="preserve">2.1 </w:t>
      </w:r>
      <w:r w:rsidR="00FF30BF" w:rsidRPr="00426FB3">
        <w:rPr>
          <w:rFonts w:cs="Times New Roman"/>
          <w:b/>
          <w:bCs/>
        </w:rPr>
        <w:t>Objek Penelitian</w:t>
      </w:r>
    </w:p>
    <w:p w:rsidR="00FF30BF" w:rsidRPr="00426FB3" w:rsidRDefault="00FF30BF" w:rsidP="00FF30BF">
      <w:pPr>
        <w:pStyle w:val="NoSpacing"/>
        <w:spacing w:line="360" w:lineRule="auto"/>
        <w:ind w:firstLine="624"/>
        <w:jc w:val="both"/>
        <w:rPr>
          <w:rFonts w:cs="Times New Roman"/>
          <w:lang w:val="id-ID"/>
        </w:rPr>
      </w:pPr>
      <w:r w:rsidRPr="00426FB3">
        <w:rPr>
          <w:rFonts w:cs="Times New Roman"/>
        </w:rPr>
        <w:t xml:space="preserve">Objek penelitian ini adalah CV. Dempo Center yang bergerak dalam bidang penjualan produk alat tulis kantor </w:t>
      </w:r>
      <w:r w:rsidR="00C13111" w:rsidRPr="00426FB3">
        <w:rPr>
          <w:rFonts w:cs="Times New Roman"/>
        </w:rPr>
        <w:t>yang beralamat di Jalan A. Yani No. 1357 Plaju (Samping Lr. H. Umar Jembatan Kuning) Palembang</w:t>
      </w:r>
      <w:r w:rsidRPr="00426FB3">
        <w:rPr>
          <w:rFonts w:cs="Times New Roman"/>
        </w:rPr>
        <w:t>.</w:t>
      </w:r>
    </w:p>
    <w:p w:rsidR="00FF30BF" w:rsidRPr="00426FB3" w:rsidRDefault="00FF30BF" w:rsidP="00FF30BF">
      <w:pPr>
        <w:pStyle w:val="NoSpacing"/>
        <w:spacing w:line="360" w:lineRule="auto"/>
        <w:ind w:firstLine="624"/>
        <w:jc w:val="both"/>
        <w:rPr>
          <w:rFonts w:cs="Times New Roman"/>
          <w:lang w:val="id-ID"/>
        </w:rPr>
      </w:pPr>
    </w:p>
    <w:p w:rsidR="00FF30BF" w:rsidRDefault="00C056EB" w:rsidP="00FF30BF">
      <w:pPr>
        <w:pStyle w:val="NoSpacing"/>
        <w:spacing w:line="360" w:lineRule="auto"/>
        <w:jc w:val="both"/>
        <w:rPr>
          <w:rFonts w:cs="Times New Roman"/>
          <w:b/>
          <w:bCs/>
          <w:lang w:val="id-ID"/>
        </w:rPr>
      </w:pPr>
      <w:r>
        <w:rPr>
          <w:rFonts w:cs="Times New Roman"/>
          <w:b/>
          <w:bCs/>
          <w:lang w:val="id-ID"/>
        </w:rPr>
        <w:t>2.2</w:t>
      </w:r>
      <w:r w:rsidR="0082504A">
        <w:rPr>
          <w:rFonts w:cs="Times New Roman"/>
          <w:b/>
          <w:bCs/>
          <w:lang w:val="id-ID"/>
        </w:rPr>
        <w:t xml:space="preserve"> </w:t>
      </w:r>
      <w:r>
        <w:rPr>
          <w:rFonts w:cs="Times New Roman"/>
          <w:b/>
          <w:bCs/>
          <w:lang w:val="id-ID"/>
        </w:rPr>
        <w:t>Kerangka Konseptual</w:t>
      </w:r>
    </w:p>
    <w:p w:rsidR="00C056EB" w:rsidRDefault="00C056EB" w:rsidP="00C056EB">
      <w:pPr>
        <w:pStyle w:val="NoSpacing"/>
        <w:spacing w:line="360" w:lineRule="auto"/>
        <w:ind w:firstLine="720"/>
        <w:jc w:val="both"/>
        <w:rPr>
          <w:rFonts w:cs="Times New Roman"/>
          <w:lang w:val="id-ID"/>
        </w:rPr>
      </w:pPr>
      <w:r w:rsidRPr="00A222DF">
        <w:rPr>
          <w:rFonts w:cs="Times New Roman"/>
        </w:rPr>
        <w:t xml:space="preserve">Penelitian yang dilakukan adalah untuk mengetahui pengaruh </w:t>
      </w:r>
      <w:r>
        <w:rPr>
          <w:rFonts w:cs="Times New Roman"/>
          <w:lang w:val="id-ID"/>
        </w:rPr>
        <w:t>saluran distribusi</w:t>
      </w:r>
      <w:r w:rsidRPr="00A222DF">
        <w:rPr>
          <w:rFonts w:cs="Times New Roman"/>
        </w:rPr>
        <w:t xml:space="preserve"> terhadap </w:t>
      </w:r>
      <w:r>
        <w:rPr>
          <w:rFonts w:cs="Times New Roman"/>
          <w:lang w:val="id-ID"/>
        </w:rPr>
        <w:t xml:space="preserve">penjualan produk CV Dempo </w:t>
      </w:r>
      <w:r w:rsidR="00241656">
        <w:rPr>
          <w:rFonts w:cs="Times New Roman"/>
          <w:lang w:val="id-ID"/>
        </w:rPr>
        <w:t>Center P</w:t>
      </w:r>
      <w:r>
        <w:rPr>
          <w:rFonts w:cs="Times New Roman"/>
          <w:lang w:val="id-ID"/>
        </w:rPr>
        <w:t>alembang</w:t>
      </w:r>
      <w:r w:rsidR="00241656">
        <w:rPr>
          <w:rFonts w:cs="Times New Roman"/>
          <w:lang w:val="id-ID"/>
        </w:rPr>
        <w:t>.</w:t>
      </w:r>
      <w:r>
        <w:rPr>
          <w:rFonts w:cs="Times New Roman"/>
          <w:lang w:val="id-ID"/>
        </w:rPr>
        <w:t xml:space="preserve"> </w:t>
      </w:r>
      <w:r w:rsidRPr="00A222DF">
        <w:rPr>
          <w:rFonts w:cs="Times New Roman"/>
        </w:rPr>
        <w:t xml:space="preserve"> </w:t>
      </w:r>
      <w:r w:rsidR="00241656">
        <w:rPr>
          <w:rFonts w:cs="Times New Roman"/>
          <w:lang w:val="id-ID"/>
        </w:rPr>
        <w:t>P</w:t>
      </w:r>
      <w:r w:rsidRPr="00A222DF">
        <w:rPr>
          <w:rFonts w:cs="Times New Roman"/>
        </w:rPr>
        <w:t>engumpulan data diperoleh dari hasil kuesi</w:t>
      </w:r>
      <w:r>
        <w:rPr>
          <w:rFonts w:cs="Times New Roman"/>
        </w:rPr>
        <w:t xml:space="preserve">oner </w:t>
      </w:r>
      <w:r w:rsidR="00241656">
        <w:rPr>
          <w:rFonts w:cs="Times New Roman"/>
          <w:lang w:val="id-ID"/>
        </w:rPr>
        <w:t xml:space="preserve"> </w:t>
      </w:r>
      <w:r>
        <w:rPr>
          <w:rFonts w:cs="Times New Roman"/>
        </w:rPr>
        <w:t xml:space="preserve">yang dibagikan ke </w:t>
      </w:r>
      <w:r>
        <w:rPr>
          <w:rFonts w:cs="Times New Roman"/>
          <w:lang w:val="id-ID"/>
        </w:rPr>
        <w:t>konsumen.</w:t>
      </w:r>
      <w:r w:rsidRPr="00A222DF">
        <w:rPr>
          <w:rFonts w:cs="Times New Roman"/>
        </w:rPr>
        <w:t xml:space="preserve"> </w:t>
      </w:r>
    </w:p>
    <w:p w:rsidR="00C056EB" w:rsidRDefault="00C056EB" w:rsidP="00C056EB">
      <w:pPr>
        <w:pStyle w:val="NoSpacing"/>
        <w:spacing w:line="360" w:lineRule="auto"/>
        <w:ind w:firstLine="720"/>
        <w:jc w:val="both"/>
        <w:rPr>
          <w:rFonts w:cs="Times New Roman"/>
          <w:b/>
          <w:bCs/>
          <w:lang w:val="id-ID"/>
        </w:rPr>
      </w:pPr>
    </w:p>
    <w:p w:rsidR="00A55089" w:rsidRDefault="00A55089" w:rsidP="00C056EB">
      <w:pPr>
        <w:pStyle w:val="NoSpacing"/>
        <w:spacing w:line="360" w:lineRule="auto"/>
        <w:ind w:firstLine="720"/>
        <w:jc w:val="both"/>
        <w:rPr>
          <w:rFonts w:cs="Times New Roman"/>
          <w:b/>
          <w:bCs/>
          <w:lang w:val="id-ID"/>
        </w:rPr>
      </w:pPr>
    </w:p>
    <w:p w:rsidR="00A55089" w:rsidRDefault="00A55089" w:rsidP="00C056EB">
      <w:pPr>
        <w:pStyle w:val="NoSpacing"/>
        <w:spacing w:line="360" w:lineRule="auto"/>
        <w:ind w:firstLine="720"/>
        <w:jc w:val="both"/>
        <w:rPr>
          <w:rFonts w:cs="Times New Roman"/>
          <w:b/>
          <w:bCs/>
          <w:lang w:val="id-ID"/>
        </w:rPr>
      </w:pPr>
    </w:p>
    <w:p w:rsidR="00A55089" w:rsidRPr="00C056EB" w:rsidRDefault="00A55089" w:rsidP="00C056EB">
      <w:pPr>
        <w:pStyle w:val="NoSpacing"/>
        <w:spacing w:line="360" w:lineRule="auto"/>
        <w:ind w:firstLine="720"/>
        <w:jc w:val="both"/>
        <w:rPr>
          <w:rFonts w:cs="Times New Roman"/>
          <w:b/>
          <w:bCs/>
          <w:lang w:val="id-ID"/>
        </w:rPr>
      </w:pPr>
    </w:p>
    <w:p w:rsidR="00C056EB" w:rsidRPr="0082014E" w:rsidRDefault="00C056EB" w:rsidP="00C056EB">
      <w:pPr>
        <w:pStyle w:val="NoSpacing"/>
        <w:jc w:val="center"/>
        <w:rPr>
          <w:b/>
          <w:szCs w:val="24"/>
        </w:rPr>
      </w:pPr>
      <w:r w:rsidRPr="0082014E">
        <w:rPr>
          <w:b/>
          <w:szCs w:val="24"/>
        </w:rPr>
        <w:lastRenderedPageBreak/>
        <w:t>Gambar 2.1</w:t>
      </w:r>
    </w:p>
    <w:p w:rsidR="00C056EB" w:rsidRPr="0082014E" w:rsidRDefault="00C056EB" w:rsidP="00C056EB">
      <w:pPr>
        <w:pStyle w:val="NoSpacing"/>
        <w:spacing w:line="480" w:lineRule="auto"/>
        <w:jc w:val="center"/>
        <w:rPr>
          <w:b/>
          <w:szCs w:val="24"/>
        </w:rPr>
      </w:pPr>
      <w:r>
        <w:rPr>
          <w:b/>
          <w:szCs w:val="24"/>
        </w:rPr>
        <w:t>Paradigma Penelitian</w:t>
      </w:r>
    </w:p>
    <w:p w:rsidR="00C056EB" w:rsidRDefault="00C056EB" w:rsidP="00C056EB">
      <w:pPr>
        <w:pStyle w:val="NoSpacing"/>
        <w:spacing w:line="480" w:lineRule="auto"/>
        <w:jc w:val="center"/>
      </w:pPr>
      <w:r>
        <w:object w:dxaOrig="5475" w:dyaOrig="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36.95pt" o:ole="">
            <v:imagedata r:id="rId6" o:title=""/>
          </v:shape>
          <o:OLEObject Type="Embed" ProgID="Visio.Drawing.11" ShapeID="_x0000_i1025" DrawAspect="Content" ObjectID="_1565589420" r:id="rId7"/>
        </w:object>
      </w:r>
    </w:p>
    <w:p w:rsidR="00C056EB" w:rsidRDefault="00C056EB" w:rsidP="00C056EB">
      <w:pPr>
        <w:pStyle w:val="ListParagraph"/>
        <w:spacing w:line="360" w:lineRule="auto"/>
        <w:ind w:left="0"/>
        <w:jc w:val="both"/>
        <w:rPr>
          <w:rFonts w:cs="Times New Roman"/>
          <w:noProof/>
          <w:sz w:val="20"/>
          <w:lang w:eastAsia="id-ID"/>
        </w:rPr>
      </w:pPr>
      <w:r w:rsidRPr="00C056EB">
        <w:rPr>
          <w:rFonts w:cs="Times New Roman"/>
          <w:noProof/>
          <w:sz w:val="20"/>
          <w:lang w:eastAsia="id-ID"/>
        </w:rPr>
        <w:t>Gambar 2.1 Kerangka Konseptual</w:t>
      </w:r>
    </w:p>
    <w:p w:rsidR="00613DB7" w:rsidRPr="00C056EB" w:rsidRDefault="00613DB7" w:rsidP="00C056EB">
      <w:pPr>
        <w:pStyle w:val="ListParagraph"/>
        <w:spacing w:line="360" w:lineRule="auto"/>
        <w:ind w:left="0"/>
        <w:jc w:val="both"/>
        <w:rPr>
          <w:rFonts w:cs="Times New Roman"/>
          <w:noProof/>
          <w:sz w:val="20"/>
          <w:lang w:eastAsia="id-ID"/>
        </w:rPr>
      </w:pPr>
    </w:p>
    <w:p w:rsidR="00C056EB" w:rsidRPr="00426FB3" w:rsidRDefault="00C056EB" w:rsidP="00613DB7">
      <w:pPr>
        <w:pStyle w:val="NoSpacing"/>
        <w:spacing w:after="120" w:line="360" w:lineRule="auto"/>
        <w:jc w:val="both"/>
        <w:rPr>
          <w:rFonts w:cs="Times New Roman"/>
          <w:b/>
          <w:bCs/>
        </w:rPr>
      </w:pPr>
      <w:r>
        <w:rPr>
          <w:rFonts w:cs="Times New Roman"/>
          <w:b/>
          <w:bCs/>
          <w:lang w:val="id-ID"/>
        </w:rPr>
        <w:t xml:space="preserve">2.3 </w:t>
      </w:r>
      <w:r w:rsidRPr="00426FB3">
        <w:rPr>
          <w:rFonts w:cs="Times New Roman"/>
          <w:b/>
          <w:bCs/>
        </w:rPr>
        <w:t>Metode Pengumpulan Data</w:t>
      </w:r>
    </w:p>
    <w:p w:rsidR="00FF30BF" w:rsidRPr="00426FB3" w:rsidRDefault="00FF30BF" w:rsidP="00613DB7">
      <w:pPr>
        <w:pStyle w:val="NoSpacing"/>
        <w:spacing w:after="120" w:line="360" w:lineRule="auto"/>
        <w:ind w:firstLine="720"/>
        <w:jc w:val="both"/>
        <w:rPr>
          <w:rFonts w:cs="Times New Roman"/>
          <w:b/>
          <w:bCs/>
        </w:rPr>
      </w:pPr>
      <w:r w:rsidRPr="00426FB3">
        <w:rPr>
          <w:rFonts w:cs="Times New Roman"/>
        </w:rPr>
        <w:t>Untuk dapat mengumpulkan data secara lengkap, maka dalam penelitian ini digunakan teknik pengumpulan data sebagai berikut :</w:t>
      </w:r>
    </w:p>
    <w:p w:rsidR="00FF30BF" w:rsidRPr="00426FB3" w:rsidRDefault="00FF30BF" w:rsidP="00613DB7">
      <w:pPr>
        <w:pStyle w:val="NoSpacing"/>
        <w:spacing w:after="120" w:line="360" w:lineRule="auto"/>
        <w:jc w:val="both"/>
        <w:rPr>
          <w:rFonts w:cs="Times New Roman"/>
        </w:rPr>
      </w:pPr>
      <w:r w:rsidRPr="00426FB3">
        <w:rPr>
          <w:rFonts w:cs="Times New Roman"/>
        </w:rPr>
        <w:t>Data primer</w:t>
      </w:r>
    </w:p>
    <w:p w:rsidR="00FF30BF" w:rsidRPr="00426FB3" w:rsidRDefault="00FF30BF" w:rsidP="00613DB7">
      <w:pPr>
        <w:pStyle w:val="NoSpacing"/>
        <w:spacing w:after="120" w:line="360" w:lineRule="auto"/>
        <w:ind w:firstLine="720"/>
        <w:jc w:val="both"/>
        <w:rPr>
          <w:rFonts w:cs="Times New Roman"/>
        </w:rPr>
      </w:pPr>
      <w:r w:rsidRPr="00426FB3">
        <w:rPr>
          <w:rFonts w:cs="Times New Roman"/>
        </w:rPr>
        <w:t>Menurut Sugiyono (2013:193), “Data primer adalah sumber data yang langsung memberikan data kepada pengumpul data”. Dalam penelitian ini metode yang digunakan oleh peneliti dalam mengumpulkan data adalah sebagai berikut:</w:t>
      </w:r>
    </w:p>
    <w:p w:rsidR="00FF30BF" w:rsidRPr="00426FB3" w:rsidRDefault="00FF30BF" w:rsidP="00FF30BF">
      <w:pPr>
        <w:pStyle w:val="NoSpacing"/>
        <w:numPr>
          <w:ilvl w:val="1"/>
          <w:numId w:val="2"/>
        </w:numPr>
        <w:tabs>
          <w:tab w:val="clear" w:pos="1440"/>
        </w:tabs>
        <w:spacing w:line="360" w:lineRule="auto"/>
        <w:ind w:left="360" w:hanging="357"/>
        <w:jc w:val="both"/>
        <w:rPr>
          <w:rFonts w:cs="Times New Roman"/>
        </w:rPr>
      </w:pPr>
      <w:r w:rsidRPr="00426FB3">
        <w:rPr>
          <w:rFonts w:cs="Times New Roman"/>
          <w:i/>
        </w:rPr>
        <w:t>Interview</w:t>
      </w:r>
      <w:r w:rsidRPr="00426FB3">
        <w:rPr>
          <w:rFonts w:cs="Times New Roman"/>
        </w:rPr>
        <w:t xml:space="preserve"> (wawancara)</w:t>
      </w:r>
    </w:p>
    <w:p w:rsidR="00FF30BF" w:rsidRPr="00426FB3" w:rsidRDefault="00FF30BF" w:rsidP="00FF30BF">
      <w:pPr>
        <w:pStyle w:val="NoSpacing"/>
        <w:spacing w:line="360" w:lineRule="auto"/>
        <w:ind w:firstLine="720"/>
        <w:jc w:val="both"/>
        <w:rPr>
          <w:rFonts w:cs="Times New Roman"/>
        </w:rPr>
      </w:pPr>
      <w:r w:rsidRPr="00426FB3">
        <w:rPr>
          <w:rFonts w:cs="Times New Roman"/>
        </w:rPr>
        <w:t>Wawancara digunakan sebagai teknik pengumpulan data, apabila peneliti ingin melakukan studi pendahuluan untuk menemukan permasalahan yang harus diteliti, dan juga apabila peneliti ingin mengetahui hal-hal dari responden yang lebih mendalam dan jumlah respondennya sedikit kecil (Sugiyono, 2013:194).</w:t>
      </w:r>
    </w:p>
    <w:p w:rsidR="00FF30BF" w:rsidRPr="00426FB3" w:rsidRDefault="00FF30BF" w:rsidP="00FF30BF">
      <w:pPr>
        <w:pStyle w:val="NoSpacing"/>
        <w:numPr>
          <w:ilvl w:val="1"/>
          <w:numId w:val="2"/>
        </w:numPr>
        <w:tabs>
          <w:tab w:val="clear" w:pos="1440"/>
        </w:tabs>
        <w:spacing w:line="360" w:lineRule="auto"/>
        <w:ind w:left="360" w:hanging="357"/>
        <w:jc w:val="both"/>
        <w:rPr>
          <w:rFonts w:cs="Times New Roman"/>
        </w:rPr>
      </w:pPr>
      <w:r w:rsidRPr="00426FB3">
        <w:rPr>
          <w:rFonts w:cs="Times New Roman"/>
        </w:rPr>
        <w:t>Kuesioner (angket)</w:t>
      </w:r>
    </w:p>
    <w:p w:rsidR="00FF30BF" w:rsidRPr="00426FB3" w:rsidRDefault="00FF30BF" w:rsidP="00FF30BF">
      <w:pPr>
        <w:pStyle w:val="NoSpacing"/>
        <w:spacing w:line="360" w:lineRule="auto"/>
        <w:ind w:firstLine="720"/>
        <w:jc w:val="both"/>
        <w:rPr>
          <w:rFonts w:cs="Times New Roman"/>
        </w:rPr>
      </w:pPr>
      <w:r w:rsidRPr="00426FB3">
        <w:rPr>
          <w:rFonts w:cs="Times New Roman"/>
        </w:rPr>
        <w:t>Kuesioner merupakan teknik pengumpulan data yang dilakukan dengan cara memberi seperangkat pertanyaan atau pertanyaan tertulis kepada responden untuk dijawabnya (Sugiyono, 2013: 199).</w:t>
      </w:r>
    </w:p>
    <w:p w:rsidR="00FF30BF" w:rsidRPr="00426FB3" w:rsidRDefault="00FF30BF" w:rsidP="00FF30BF">
      <w:pPr>
        <w:pStyle w:val="NoSpacing"/>
        <w:numPr>
          <w:ilvl w:val="1"/>
          <w:numId w:val="2"/>
        </w:numPr>
        <w:tabs>
          <w:tab w:val="clear" w:pos="1440"/>
        </w:tabs>
        <w:spacing w:line="360" w:lineRule="auto"/>
        <w:ind w:left="360" w:hanging="357"/>
        <w:jc w:val="both"/>
        <w:rPr>
          <w:rFonts w:cs="Times New Roman"/>
        </w:rPr>
      </w:pPr>
      <w:r w:rsidRPr="00426FB3">
        <w:rPr>
          <w:rFonts w:cs="Times New Roman"/>
        </w:rPr>
        <w:t>Observasi (pengamatan)</w:t>
      </w:r>
    </w:p>
    <w:p w:rsidR="00FF30BF" w:rsidRPr="00426FB3" w:rsidRDefault="00FF30BF" w:rsidP="00FF30BF">
      <w:pPr>
        <w:pStyle w:val="NoSpacing"/>
        <w:spacing w:line="360" w:lineRule="auto"/>
        <w:ind w:firstLine="720"/>
        <w:jc w:val="both"/>
        <w:rPr>
          <w:rFonts w:cs="Times New Roman"/>
        </w:rPr>
      </w:pPr>
      <w:r w:rsidRPr="00426FB3">
        <w:rPr>
          <w:rFonts w:cs="Times New Roman"/>
        </w:rPr>
        <w:t xml:space="preserve">Pengumpulan data yang dilakukan dengan cara mengadakan pengamatan secara </w:t>
      </w:r>
      <w:r w:rsidRPr="00426FB3">
        <w:rPr>
          <w:rFonts w:cs="Times New Roman"/>
        </w:rPr>
        <w:lastRenderedPageBreak/>
        <w:t>langsung ke obyek penelitian, mengenai hal-hal yang ada kaitannya dengan masalah yang akan dibahas.</w:t>
      </w:r>
    </w:p>
    <w:p w:rsidR="00FF30BF" w:rsidRPr="00426FB3" w:rsidRDefault="00FF30BF" w:rsidP="00FF30BF">
      <w:pPr>
        <w:pStyle w:val="NoSpacing"/>
        <w:numPr>
          <w:ilvl w:val="1"/>
          <w:numId w:val="2"/>
        </w:numPr>
        <w:tabs>
          <w:tab w:val="clear" w:pos="1440"/>
        </w:tabs>
        <w:spacing w:line="360" w:lineRule="auto"/>
        <w:ind w:left="360"/>
        <w:jc w:val="both"/>
        <w:rPr>
          <w:rFonts w:cs="Times New Roman"/>
        </w:rPr>
      </w:pPr>
      <w:r w:rsidRPr="00426FB3">
        <w:rPr>
          <w:rFonts w:cs="Times New Roman"/>
        </w:rPr>
        <w:t>Data sekunder</w:t>
      </w:r>
    </w:p>
    <w:p w:rsidR="00FF30BF" w:rsidRPr="00426FB3" w:rsidRDefault="00FF30BF" w:rsidP="00FF30BF">
      <w:pPr>
        <w:pStyle w:val="NoSpacing"/>
        <w:spacing w:line="360" w:lineRule="auto"/>
        <w:ind w:firstLine="720"/>
        <w:jc w:val="both"/>
        <w:rPr>
          <w:rFonts w:cs="Times New Roman"/>
        </w:rPr>
      </w:pPr>
      <w:r w:rsidRPr="00426FB3">
        <w:rPr>
          <w:rFonts w:cs="Times New Roman"/>
        </w:rPr>
        <w:t>Data sekunder adalah sumber yang tidak langsung memberikan data kepada pengumpul data. Data sekunder ini data yang sudah tersedia dan dikumpulkan oleh pihak lain melalui dokumen yang dapat mendukung penelitian ini.</w:t>
      </w:r>
    </w:p>
    <w:p w:rsidR="00FF30BF" w:rsidRPr="00426FB3" w:rsidRDefault="00FF30BF" w:rsidP="00FF30BF">
      <w:pPr>
        <w:pStyle w:val="NoSpacing"/>
        <w:spacing w:line="360" w:lineRule="auto"/>
        <w:jc w:val="both"/>
        <w:rPr>
          <w:rFonts w:cs="Times New Roman"/>
          <w:b/>
          <w:bCs/>
        </w:rPr>
      </w:pPr>
    </w:p>
    <w:p w:rsidR="00FF30BF" w:rsidRPr="00426FB3" w:rsidRDefault="0082504A" w:rsidP="00FF30BF">
      <w:pPr>
        <w:pStyle w:val="NoSpacing"/>
        <w:spacing w:line="360" w:lineRule="auto"/>
        <w:jc w:val="both"/>
        <w:rPr>
          <w:rFonts w:cs="Times New Roman"/>
          <w:b/>
          <w:bCs/>
        </w:rPr>
      </w:pPr>
      <w:r>
        <w:rPr>
          <w:rFonts w:cs="Times New Roman"/>
          <w:b/>
          <w:bCs/>
          <w:lang w:val="id-ID"/>
        </w:rPr>
        <w:t xml:space="preserve">2.4 </w:t>
      </w:r>
      <w:r w:rsidR="00FF30BF" w:rsidRPr="00426FB3">
        <w:rPr>
          <w:rFonts w:cs="Times New Roman"/>
          <w:b/>
          <w:bCs/>
        </w:rPr>
        <w:t>Populasi dan Sampel</w:t>
      </w:r>
    </w:p>
    <w:p w:rsidR="00FF30BF" w:rsidRPr="00426FB3" w:rsidRDefault="00FF30BF" w:rsidP="00613DB7">
      <w:pPr>
        <w:pStyle w:val="NoSpacing"/>
        <w:spacing w:after="120" w:line="360" w:lineRule="auto"/>
        <w:jc w:val="both"/>
        <w:rPr>
          <w:rFonts w:cs="Times New Roman"/>
          <w:bCs/>
        </w:rPr>
      </w:pPr>
      <w:r w:rsidRPr="00426FB3">
        <w:rPr>
          <w:rFonts w:cs="Times New Roman"/>
          <w:bCs/>
        </w:rPr>
        <w:t>Populasi</w:t>
      </w:r>
    </w:p>
    <w:p w:rsidR="00FF30BF" w:rsidRPr="00426FB3" w:rsidRDefault="00FF30BF" w:rsidP="00613DB7">
      <w:pPr>
        <w:pStyle w:val="NoSpacing"/>
        <w:spacing w:after="120" w:line="360" w:lineRule="auto"/>
        <w:ind w:firstLine="720"/>
        <w:jc w:val="both"/>
        <w:rPr>
          <w:rFonts w:cs="Times New Roman"/>
        </w:rPr>
      </w:pPr>
      <w:r w:rsidRPr="00426FB3">
        <w:rPr>
          <w:rFonts w:cs="Times New Roman"/>
        </w:rPr>
        <w:t>Populasi adalah wilayah generalisasi yang terdiri atas obyek/subjek yang mempunyai kualitas dan karakteristik tertentu yang ditetapkan oleh peneliti untuk dipelajari dan kemudian ditarik kesimpulannya (Sugiyono, 2013: 115). Populasi dalam penelitian ini adalah toko yang membeli secara rutin produk CV. Dempo Center yang berjumlah 21 toko.</w:t>
      </w:r>
    </w:p>
    <w:p w:rsidR="00FF30BF" w:rsidRPr="00426FB3" w:rsidRDefault="00FF30BF" w:rsidP="00613DB7">
      <w:pPr>
        <w:pStyle w:val="NoSpacing"/>
        <w:spacing w:after="120" w:line="360" w:lineRule="auto"/>
        <w:jc w:val="both"/>
        <w:rPr>
          <w:rFonts w:cs="Times New Roman"/>
          <w:bCs/>
        </w:rPr>
      </w:pPr>
      <w:r w:rsidRPr="00426FB3">
        <w:rPr>
          <w:rFonts w:cs="Times New Roman"/>
          <w:bCs/>
        </w:rPr>
        <w:t>Sampel</w:t>
      </w:r>
    </w:p>
    <w:p w:rsidR="00FF30BF" w:rsidRPr="00426FB3" w:rsidRDefault="00FF30BF" w:rsidP="00613DB7">
      <w:pPr>
        <w:pStyle w:val="NoSpacing"/>
        <w:spacing w:after="120" w:line="360" w:lineRule="auto"/>
        <w:ind w:firstLine="720"/>
        <w:jc w:val="both"/>
        <w:rPr>
          <w:rFonts w:cs="Times New Roman"/>
        </w:rPr>
      </w:pPr>
      <w:r w:rsidRPr="00426FB3">
        <w:rPr>
          <w:rFonts w:cs="Times New Roman"/>
        </w:rPr>
        <w:t xml:space="preserve">Sampel adalah bagian dari jumlah dan karakteristik yang dimiliki oleh populasi tersebut (Sugiyono, 2013:116). Teknik pengambilan sampel dalam penelitian ini menggunakan teknik </w:t>
      </w:r>
      <w:r w:rsidRPr="00426FB3">
        <w:rPr>
          <w:rFonts w:cs="Times New Roman"/>
          <w:i/>
        </w:rPr>
        <w:t>sampling</w:t>
      </w:r>
      <w:r w:rsidRPr="00426FB3">
        <w:rPr>
          <w:rFonts w:cs="Times New Roman"/>
        </w:rPr>
        <w:t xml:space="preserve"> jenuh. Menurut Sugiyono (2013: 122), teknik ini dilakukan bila jumlah populasi relatif kecil, kurang dari 30 orang, atau penelitian yang ingin membuat generalisasi dengan kesalahan yang sangat kecil sehingga semua anggota populasi digunakan sebagai sampel. Populasi konsumen CV. Dempo Center yang berjumlah 21 toko. Berhubung populasi dalam penelitian ini kecil, maka sampel diambil sama dengan jumlah populasi sebanyak 21 toko.</w:t>
      </w:r>
    </w:p>
    <w:p w:rsidR="00FF30BF" w:rsidRDefault="00FF30BF" w:rsidP="00FF30BF">
      <w:pPr>
        <w:pStyle w:val="ListParagraph"/>
        <w:spacing w:after="0" w:line="360" w:lineRule="auto"/>
        <w:ind w:left="709" w:hanging="720"/>
        <w:jc w:val="both"/>
        <w:rPr>
          <w:rFonts w:cs="Times New Roman"/>
          <w:b/>
        </w:rPr>
      </w:pPr>
      <w:r w:rsidRPr="00426FB3">
        <w:rPr>
          <w:rFonts w:cs="Times New Roman"/>
          <w:b/>
        </w:rPr>
        <w:lastRenderedPageBreak/>
        <w:t xml:space="preserve">3. </w:t>
      </w:r>
      <w:r w:rsidRPr="00426FB3">
        <w:rPr>
          <w:rFonts w:cs="Times New Roman"/>
          <w:b/>
          <w:lang w:val="sv-SE"/>
        </w:rPr>
        <w:t>HASIL</w:t>
      </w:r>
    </w:p>
    <w:p w:rsidR="00CD7AB2" w:rsidRDefault="00CD7AB2" w:rsidP="00FF30BF">
      <w:pPr>
        <w:pStyle w:val="ListParagraph"/>
        <w:spacing w:after="0" w:line="360" w:lineRule="auto"/>
        <w:ind w:left="709" w:hanging="720"/>
        <w:jc w:val="both"/>
        <w:rPr>
          <w:rFonts w:cs="Times New Roman"/>
          <w:b/>
        </w:rPr>
      </w:pPr>
    </w:p>
    <w:p w:rsidR="003A03CD" w:rsidRDefault="003A03CD" w:rsidP="00FF30BF">
      <w:pPr>
        <w:pStyle w:val="ListParagraph"/>
        <w:spacing w:after="0" w:line="360" w:lineRule="auto"/>
        <w:ind w:left="709" w:hanging="720"/>
        <w:jc w:val="both"/>
        <w:rPr>
          <w:rFonts w:cs="Times New Roman"/>
          <w:b/>
        </w:rPr>
      </w:pPr>
      <w:r>
        <w:rPr>
          <w:rFonts w:cs="Times New Roman"/>
          <w:b/>
        </w:rPr>
        <w:t>3.1. Deskripsi</w:t>
      </w:r>
    </w:p>
    <w:p w:rsidR="003A03CD" w:rsidRDefault="003A03CD" w:rsidP="00613DB7">
      <w:pPr>
        <w:pStyle w:val="ListParagraph"/>
        <w:spacing w:after="120" w:line="360" w:lineRule="auto"/>
        <w:ind w:left="0" w:firstLine="709"/>
        <w:contextualSpacing w:val="0"/>
        <w:jc w:val="both"/>
        <w:rPr>
          <w:rFonts w:cs="Times New Roman"/>
        </w:rPr>
      </w:pPr>
      <w:r>
        <w:rPr>
          <w:rFonts w:cs="Times New Roman"/>
        </w:rPr>
        <w:tab/>
        <w:t xml:space="preserve">Penelitian ini terdiri dari variabel independen yaitu saluran distribusi dan variabel dependen yaitu penjualan. Analisis deskriptif dilakukan dengan cara melakukan tabulasi baik variabel saluran disribusi </w:t>
      </w:r>
      <w:r w:rsidR="0048622F">
        <w:rPr>
          <w:rFonts w:cs="Times New Roman"/>
        </w:rPr>
        <w:t>maupun penjualan.</w:t>
      </w:r>
    </w:p>
    <w:p w:rsidR="0048622F" w:rsidRDefault="0048622F" w:rsidP="00613DB7">
      <w:pPr>
        <w:pStyle w:val="ListParagraph"/>
        <w:spacing w:after="120" w:line="360" w:lineRule="auto"/>
        <w:ind w:left="0" w:firstLine="709"/>
        <w:contextualSpacing w:val="0"/>
        <w:jc w:val="both"/>
        <w:rPr>
          <w:rFonts w:cs="Times New Roman"/>
        </w:rPr>
      </w:pPr>
      <w:r>
        <w:rPr>
          <w:rFonts w:cs="Times New Roman"/>
        </w:rPr>
        <w:t xml:space="preserve">Hasil tabulasi untuk variabel saluran distribusi menunjukkan nilai terkecil terdapat pada </w:t>
      </w:r>
      <w:r w:rsidRPr="0048622F">
        <w:rPr>
          <w:rFonts w:cs="Times New Roman"/>
          <w:i/>
        </w:rPr>
        <w:t>item</w:t>
      </w:r>
      <w:r>
        <w:rPr>
          <w:rFonts w:cs="Times New Roman"/>
        </w:rPr>
        <w:t xml:space="preserve"> pertanyaan </w:t>
      </w:r>
      <w:r w:rsidRPr="00327D57">
        <w:rPr>
          <w:bCs/>
          <w:color w:val="000000"/>
          <w:spacing w:val="-4"/>
          <w:lang w:eastAsia="id-ID"/>
        </w:rPr>
        <w:t xml:space="preserve">kepuasan </w:t>
      </w:r>
      <w:r w:rsidRPr="00327D57">
        <w:rPr>
          <w:bCs/>
          <w:color w:val="000000"/>
          <w:lang w:eastAsia="id-ID"/>
        </w:rPr>
        <w:t>terhadap pelayanan yang dilakukan CV. Dempo Center</w:t>
      </w:r>
      <w:r>
        <w:rPr>
          <w:bCs/>
          <w:color w:val="000000"/>
          <w:lang w:eastAsia="id-ID"/>
        </w:rPr>
        <w:t xml:space="preserve"> yaitu dengan nilai rata-rata 4,05 sedangakan nilai terbesar pada </w:t>
      </w:r>
      <w:r w:rsidRPr="0048622F">
        <w:rPr>
          <w:bCs/>
          <w:i/>
          <w:color w:val="000000"/>
          <w:lang w:eastAsia="id-ID"/>
        </w:rPr>
        <w:t>item</w:t>
      </w:r>
      <w:r>
        <w:rPr>
          <w:bCs/>
          <w:color w:val="000000"/>
          <w:lang w:eastAsia="id-ID"/>
        </w:rPr>
        <w:t xml:space="preserve"> pertanyaan </w:t>
      </w:r>
      <w:r w:rsidRPr="00327D57">
        <w:rPr>
          <w:color w:val="000000"/>
          <w:lang w:eastAsia="id-ID"/>
        </w:rPr>
        <w:t>suasana nyaman pada saat melakukan transaksi di CV. Dempo Center</w:t>
      </w:r>
      <w:r>
        <w:rPr>
          <w:color w:val="000000"/>
          <w:lang w:eastAsia="id-ID"/>
        </w:rPr>
        <w:t xml:space="preserve"> yaitu dengan nilai rata-rata 4,33. Hasil tabulasi untuk penjualan menunjukkan </w:t>
      </w:r>
      <w:r w:rsidRPr="0048622F">
        <w:rPr>
          <w:i/>
          <w:color w:val="000000"/>
          <w:lang w:eastAsia="id-ID"/>
        </w:rPr>
        <w:t>item</w:t>
      </w:r>
      <w:r>
        <w:rPr>
          <w:color w:val="000000"/>
          <w:lang w:eastAsia="id-ID"/>
        </w:rPr>
        <w:t xml:space="preserve"> pertanyaan dengan nilai terkecil</w:t>
      </w:r>
      <w:r w:rsidR="0032125D">
        <w:rPr>
          <w:color w:val="000000"/>
          <w:lang w:eastAsia="id-ID"/>
        </w:rPr>
        <w:t xml:space="preserve"> adalah </w:t>
      </w:r>
      <w:r w:rsidR="0032125D" w:rsidRPr="00327D57">
        <w:rPr>
          <w:color w:val="000000"/>
          <w:lang w:eastAsia="id-ID"/>
        </w:rPr>
        <w:t>modal tidak dibutuhkan dalam penjualan</w:t>
      </w:r>
      <w:r w:rsidR="0032125D">
        <w:rPr>
          <w:color w:val="000000"/>
          <w:lang w:eastAsia="id-ID"/>
        </w:rPr>
        <w:t xml:space="preserve"> dengan nilai rata-rata 4,19, sedangkan item pertanyaan dengan nilai rata-rata terbesar adalah </w:t>
      </w:r>
      <w:r w:rsidR="0032125D" w:rsidRPr="00327D57">
        <w:rPr>
          <w:color w:val="000000"/>
          <w:lang w:eastAsia="id-ID"/>
        </w:rPr>
        <w:t>mengenai modal mendorong untuk kemajuan sebuah perusahaan</w:t>
      </w:r>
      <w:r w:rsidR="0032125D">
        <w:rPr>
          <w:color w:val="000000"/>
          <w:lang w:eastAsia="id-ID"/>
        </w:rPr>
        <w:t xml:space="preserve"> dengan nilai rata-rata 4,48.</w:t>
      </w:r>
    </w:p>
    <w:p w:rsidR="003A03CD" w:rsidRDefault="003A03CD" w:rsidP="00FF30BF">
      <w:pPr>
        <w:pStyle w:val="ListParagraph"/>
        <w:spacing w:after="0" w:line="360" w:lineRule="auto"/>
        <w:ind w:left="709" w:hanging="720"/>
        <w:jc w:val="both"/>
        <w:rPr>
          <w:rFonts w:cs="Times New Roman"/>
        </w:rPr>
      </w:pPr>
    </w:p>
    <w:p w:rsidR="00FF30BF" w:rsidRPr="00BE73B5" w:rsidRDefault="00CD7AB2" w:rsidP="00FF30BF">
      <w:pPr>
        <w:pStyle w:val="NoSpacing"/>
        <w:spacing w:line="360" w:lineRule="auto"/>
        <w:jc w:val="both"/>
        <w:rPr>
          <w:rFonts w:cs="Times New Roman"/>
          <w:b/>
          <w:bCs/>
          <w:lang w:val="id-ID"/>
        </w:rPr>
      </w:pPr>
      <w:r>
        <w:rPr>
          <w:rFonts w:cs="Times New Roman"/>
          <w:b/>
          <w:bCs/>
          <w:lang w:val="id-ID"/>
        </w:rPr>
        <w:t>3.</w:t>
      </w:r>
      <w:r w:rsidR="003A34C6">
        <w:rPr>
          <w:rFonts w:cs="Times New Roman"/>
          <w:b/>
          <w:bCs/>
          <w:lang w:val="id-ID"/>
        </w:rPr>
        <w:t xml:space="preserve">2 </w:t>
      </w:r>
      <w:r w:rsidR="00FF30BF" w:rsidRPr="00426FB3">
        <w:rPr>
          <w:rFonts w:cs="Times New Roman"/>
          <w:b/>
          <w:bCs/>
        </w:rPr>
        <w:t>Hasil Pengujian Validitas</w:t>
      </w:r>
      <w:r w:rsidR="00BE73B5">
        <w:rPr>
          <w:rFonts w:cs="Times New Roman"/>
          <w:b/>
          <w:bCs/>
          <w:lang w:val="id-ID"/>
        </w:rPr>
        <w:t xml:space="preserve"> </w:t>
      </w:r>
      <w:r>
        <w:rPr>
          <w:rFonts w:cs="Times New Roman"/>
          <w:b/>
          <w:bCs/>
          <w:lang w:val="id-ID"/>
        </w:rPr>
        <w:t>dan Teabilitas</w:t>
      </w:r>
    </w:p>
    <w:p w:rsidR="0091617A" w:rsidRDefault="00FF30BF" w:rsidP="00613DB7">
      <w:pPr>
        <w:spacing w:after="120" w:line="360" w:lineRule="auto"/>
        <w:ind w:firstLine="720"/>
        <w:jc w:val="both"/>
        <w:rPr>
          <w:rFonts w:cs="Times New Roman"/>
        </w:rPr>
      </w:pPr>
      <w:r w:rsidRPr="00426FB3">
        <w:rPr>
          <w:rFonts w:cs="Times New Roman"/>
        </w:rPr>
        <w:t xml:space="preserve">Suatu instrumen dapat dikatakan valid apabila instrumen tersebut dapat mengukur apa yang hendak diukur. </w:t>
      </w:r>
      <w:r w:rsidR="0091617A">
        <w:rPr>
          <w:rFonts w:cs="Times New Roman"/>
        </w:rPr>
        <w:t xml:space="preserve">Setelah dilakukan pengujian instrumen </w:t>
      </w:r>
      <w:r w:rsidR="0091617A" w:rsidRPr="00426FB3">
        <w:rPr>
          <w:rFonts w:cs="Times New Roman"/>
        </w:rPr>
        <w:t xml:space="preserve">kuisioner variabel saluran distribusi (X) </w:t>
      </w:r>
      <w:r w:rsidR="0091617A">
        <w:rPr>
          <w:rFonts w:cs="Times New Roman"/>
        </w:rPr>
        <w:t>dan variabel penjualan (Y) semua butir (item) dinyatakan valid.</w:t>
      </w:r>
    </w:p>
    <w:p w:rsidR="00FF30BF" w:rsidRDefault="00FF30BF" w:rsidP="00613DB7">
      <w:pPr>
        <w:spacing w:after="120" w:line="360" w:lineRule="auto"/>
        <w:ind w:firstLine="720"/>
        <w:jc w:val="both"/>
        <w:rPr>
          <w:rFonts w:cs="Times New Roman"/>
        </w:rPr>
      </w:pPr>
      <w:r w:rsidRPr="00426FB3">
        <w:rPr>
          <w:rFonts w:cs="Times New Roman"/>
        </w:rPr>
        <w:t xml:space="preserve">Reliabilitas adalah tingkat kepercayaan hasil dari suatu pengukuran. Pengukuran yang reliabitasnya tinggi berarti dapat memberikan hasil ukuran yang konsisten, dan dapat memberikan hasil yang relatif sama jika </w:t>
      </w:r>
      <w:r w:rsidRPr="00426FB3">
        <w:rPr>
          <w:rFonts w:cs="Times New Roman"/>
        </w:rPr>
        <w:lastRenderedPageBreak/>
        <w:t>digunakan pada waktu yang berbeda. Pengujian reliabilitas instrumen menggunakan SPSS for windows, yang hasilnya tampak pada tabel berikut.</w:t>
      </w:r>
    </w:p>
    <w:p w:rsidR="00FF30BF" w:rsidRPr="00426FB3" w:rsidRDefault="00FF30BF" w:rsidP="00613DB7">
      <w:pPr>
        <w:autoSpaceDE w:val="0"/>
        <w:autoSpaceDN w:val="0"/>
        <w:adjustRightInd w:val="0"/>
        <w:spacing w:after="120"/>
        <w:jc w:val="center"/>
        <w:rPr>
          <w:rFonts w:cs="Times New Roman"/>
          <w:b/>
        </w:rPr>
      </w:pPr>
      <w:r w:rsidRPr="00426FB3">
        <w:rPr>
          <w:rFonts w:cs="Times New Roman"/>
          <w:b/>
        </w:rPr>
        <w:t xml:space="preserve">Tabel </w:t>
      </w:r>
      <w:r w:rsidR="00CD7AB2">
        <w:rPr>
          <w:rFonts w:cs="Times New Roman"/>
          <w:b/>
        </w:rPr>
        <w:t>3</w:t>
      </w:r>
      <w:r w:rsidR="00ED7B89">
        <w:rPr>
          <w:rFonts w:cs="Times New Roman"/>
          <w:b/>
        </w:rPr>
        <w:t>.</w:t>
      </w:r>
      <w:r w:rsidR="00CD7AB2">
        <w:rPr>
          <w:rFonts w:cs="Times New Roman"/>
          <w:b/>
        </w:rPr>
        <w:t>1</w:t>
      </w:r>
      <w:r w:rsidR="00ED7B89">
        <w:rPr>
          <w:rFonts w:cs="Times New Roman"/>
          <w:b/>
        </w:rPr>
        <w:t xml:space="preserve"> </w:t>
      </w:r>
      <w:r w:rsidRPr="00426FB3">
        <w:rPr>
          <w:rFonts w:cs="Times New Roman"/>
          <w:b/>
        </w:rPr>
        <w:t xml:space="preserve">Hasil Pengujian Reliabilitas </w:t>
      </w:r>
    </w:p>
    <w:tbl>
      <w:tblPr>
        <w:tblW w:w="4371" w:type="dxa"/>
        <w:jc w:val="center"/>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0"/>
        <w:gridCol w:w="681"/>
        <w:gridCol w:w="878"/>
        <w:gridCol w:w="1252"/>
      </w:tblGrid>
      <w:tr w:rsidR="003B443E" w:rsidRPr="003B443E" w:rsidTr="003B443E">
        <w:trPr>
          <w:cantSplit/>
          <w:tblHeader/>
          <w:jc w:val="center"/>
        </w:trPr>
        <w:tc>
          <w:tcPr>
            <w:tcW w:w="1560" w:type="dxa"/>
            <w:tcBorders>
              <w:top w:val="single" w:sz="6" w:space="0" w:color="000000"/>
              <w:left w:val="single" w:sz="6" w:space="0" w:color="000000"/>
              <w:bottom w:val="single" w:sz="6" w:space="0" w:color="000000"/>
              <w:right w:val="single" w:sz="8" w:space="0" w:color="000000"/>
            </w:tcBorders>
            <w:shd w:val="clear" w:color="auto" w:fill="FFFFFF"/>
            <w:tcMar>
              <w:top w:w="30" w:type="dxa"/>
              <w:left w:w="30" w:type="dxa"/>
              <w:bottom w:w="30" w:type="dxa"/>
              <w:right w:w="30" w:type="dxa"/>
            </w:tcMar>
            <w:vAlign w:val="bottom"/>
          </w:tcPr>
          <w:p w:rsidR="003B443E" w:rsidRPr="003B443E" w:rsidRDefault="003B443E" w:rsidP="00613DB7">
            <w:pPr>
              <w:autoSpaceDE w:val="0"/>
              <w:autoSpaceDN w:val="0"/>
              <w:adjustRightInd w:val="0"/>
              <w:spacing w:after="120" w:line="240" w:lineRule="auto"/>
              <w:jc w:val="center"/>
              <w:rPr>
                <w:rFonts w:cs="Times New Roman"/>
                <w:b/>
                <w:sz w:val="20"/>
                <w:szCs w:val="20"/>
              </w:rPr>
            </w:pPr>
            <w:r w:rsidRPr="003B443E">
              <w:rPr>
                <w:rFonts w:cs="Times New Roman"/>
                <w:b/>
                <w:sz w:val="20"/>
                <w:szCs w:val="20"/>
              </w:rPr>
              <w:t>Variabel</w:t>
            </w:r>
          </w:p>
        </w:tc>
        <w:tc>
          <w:tcPr>
            <w:tcW w:w="681" w:type="dxa"/>
            <w:tcBorders>
              <w:top w:val="single" w:sz="6" w:space="0" w:color="000000"/>
              <w:left w:val="single" w:sz="8" w:space="0" w:color="000000"/>
              <w:bottom w:val="single" w:sz="6" w:space="0" w:color="000000"/>
              <w:right w:val="single" w:sz="8" w:space="0" w:color="000000"/>
            </w:tcBorders>
            <w:shd w:val="clear" w:color="auto" w:fill="FFFFFF"/>
            <w:tcMar>
              <w:top w:w="30" w:type="dxa"/>
              <w:left w:w="30" w:type="dxa"/>
              <w:bottom w:w="30" w:type="dxa"/>
              <w:right w:w="30" w:type="dxa"/>
            </w:tcMar>
            <w:vAlign w:val="bottom"/>
          </w:tcPr>
          <w:p w:rsidR="003B443E" w:rsidRPr="003B443E" w:rsidRDefault="003B443E" w:rsidP="00613DB7">
            <w:pPr>
              <w:autoSpaceDE w:val="0"/>
              <w:autoSpaceDN w:val="0"/>
              <w:adjustRightInd w:val="0"/>
              <w:spacing w:after="120" w:line="240" w:lineRule="auto"/>
              <w:jc w:val="center"/>
              <w:rPr>
                <w:rFonts w:cs="Times New Roman"/>
                <w:b/>
                <w:sz w:val="20"/>
                <w:szCs w:val="20"/>
              </w:rPr>
            </w:pPr>
            <w:r w:rsidRPr="003B443E">
              <w:rPr>
                <w:rFonts w:cs="Times New Roman"/>
                <w:b/>
                <w:sz w:val="20"/>
                <w:szCs w:val="20"/>
              </w:rPr>
              <w:t xml:space="preserve">r </w:t>
            </w:r>
            <w:r w:rsidRPr="003B443E">
              <w:rPr>
                <w:rFonts w:cs="Times New Roman"/>
                <w:b/>
                <w:sz w:val="20"/>
                <w:szCs w:val="20"/>
                <w:vertAlign w:val="subscript"/>
              </w:rPr>
              <w:t>Tabel</w:t>
            </w:r>
          </w:p>
        </w:tc>
        <w:tc>
          <w:tcPr>
            <w:tcW w:w="878" w:type="dxa"/>
            <w:tcBorders>
              <w:top w:val="single" w:sz="6" w:space="0" w:color="000000"/>
              <w:left w:val="single" w:sz="8" w:space="0" w:color="000000"/>
              <w:bottom w:val="single" w:sz="6" w:space="0" w:color="000000"/>
              <w:right w:val="single" w:sz="8" w:space="0" w:color="000000"/>
            </w:tcBorders>
            <w:shd w:val="clear" w:color="auto" w:fill="FFFFFF"/>
            <w:tcMar>
              <w:top w:w="30" w:type="dxa"/>
              <w:left w:w="30" w:type="dxa"/>
              <w:bottom w:w="30" w:type="dxa"/>
              <w:right w:w="30" w:type="dxa"/>
            </w:tcMar>
            <w:vAlign w:val="bottom"/>
          </w:tcPr>
          <w:p w:rsidR="003B443E" w:rsidRPr="003B443E" w:rsidRDefault="003B443E" w:rsidP="00613DB7">
            <w:pPr>
              <w:autoSpaceDE w:val="0"/>
              <w:autoSpaceDN w:val="0"/>
              <w:adjustRightInd w:val="0"/>
              <w:spacing w:after="120" w:line="240" w:lineRule="auto"/>
              <w:jc w:val="center"/>
              <w:rPr>
                <w:rFonts w:cs="Times New Roman"/>
                <w:b/>
                <w:sz w:val="20"/>
                <w:szCs w:val="20"/>
              </w:rPr>
            </w:pPr>
            <w:r w:rsidRPr="003B443E">
              <w:rPr>
                <w:rFonts w:cs="Times New Roman"/>
                <w:b/>
                <w:sz w:val="20"/>
                <w:szCs w:val="20"/>
              </w:rPr>
              <w:t xml:space="preserve">r </w:t>
            </w:r>
            <w:r w:rsidRPr="003B443E">
              <w:rPr>
                <w:rFonts w:cs="Times New Roman"/>
                <w:b/>
                <w:sz w:val="20"/>
                <w:szCs w:val="20"/>
                <w:vertAlign w:val="subscript"/>
              </w:rPr>
              <w:t>Tabel</w:t>
            </w:r>
          </w:p>
        </w:tc>
        <w:tc>
          <w:tcPr>
            <w:tcW w:w="1252" w:type="dxa"/>
            <w:tcBorders>
              <w:top w:val="single" w:sz="6" w:space="0" w:color="000000"/>
              <w:left w:val="single" w:sz="8" w:space="0" w:color="000000"/>
              <w:bottom w:val="single" w:sz="6" w:space="0" w:color="000000"/>
              <w:right w:val="single" w:sz="6" w:space="0" w:color="000000"/>
            </w:tcBorders>
            <w:shd w:val="clear" w:color="auto" w:fill="FFFFFF"/>
            <w:tcMar>
              <w:top w:w="30" w:type="dxa"/>
              <w:left w:w="30" w:type="dxa"/>
              <w:bottom w:w="30" w:type="dxa"/>
              <w:right w:w="30" w:type="dxa"/>
            </w:tcMar>
            <w:vAlign w:val="bottom"/>
          </w:tcPr>
          <w:p w:rsidR="003B443E" w:rsidRPr="003B443E" w:rsidRDefault="003B443E" w:rsidP="00613DB7">
            <w:pPr>
              <w:autoSpaceDE w:val="0"/>
              <w:autoSpaceDN w:val="0"/>
              <w:adjustRightInd w:val="0"/>
              <w:spacing w:after="120" w:line="240" w:lineRule="auto"/>
              <w:jc w:val="center"/>
              <w:rPr>
                <w:rFonts w:cs="Times New Roman"/>
                <w:b/>
                <w:sz w:val="20"/>
                <w:szCs w:val="20"/>
              </w:rPr>
            </w:pPr>
            <w:r w:rsidRPr="003B443E">
              <w:rPr>
                <w:rFonts w:cs="Times New Roman"/>
                <w:b/>
                <w:sz w:val="20"/>
                <w:szCs w:val="20"/>
              </w:rPr>
              <w:t>Keterangan</w:t>
            </w:r>
          </w:p>
        </w:tc>
      </w:tr>
      <w:tr w:rsidR="003B443E" w:rsidRPr="00426FB3" w:rsidTr="003B443E">
        <w:trPr>
          <w:cantSplit/>
          <w:jc w:val="center"/>
        </w:trPr>
        <w:tc>
          <w:tcPr>
            <w:tcW w:w="1560" w:type="dxa"/>
            <w:tcBorders>
              <w:top w:val="single" w:sz="6" w:space="0" w:color="000000"/>
              <w:left w:val="single" w:sz="6" w:space="0" w:color="000000"/>
              <w:bottom w:val="single" w:sz="6" w:space="0" w:color="000000"/>
              <w:right w:val="single" w:sz="8" w:space="0" w:color="000000"/>
            </w:tcBorders>
            <w:shd w:val="clear" w:color="auto" w:fill="FFFFFF"/>
            <w:tcMar>
              <w:top w:w="30" w:type="dxa"/>
              <w:left w:w="30" w:type="dxa"/>
              <w:bottom w:w="30" w:type="dxa"/>
              <w:right w:w="30" w:type="dxa"/>
            </w:tcMar>
            <w:vAlign w:val="center"/>
          </w:tcPr>
          <w:p w:rsidR="003B443E" w:rsidRPr="003B443E" w:rsidRDefault="003B443E" w:rsidP="00613DB7">
            <w:pPr>
              <w:autoSpaceDE w:val="0"/>
              <w:autoSpaceDN w:val="0"/>
              <w:adjustRightInd w:val="0"/>
              <w:spacing w:after="120" w:line="240" w:lineRule="auto"/>
              <w:rPr>
                <w:rFonts w:cs="Times New Roman"/>
                <w:sz w:val="20"/>
                <w:szCs w:val="20"/>
              </w:rPr>
            </w:pPr>
            <w:r>
              <w:rPr>
                <w:rFonts w:cs="Times New Roman"/>
                <w:sz w:val="20"/>
                <w:szCs w:val="20"/>
              </w:rPr>
              <w:t>Saluran distribusi</w:t>
            </w:r>
          </w:p>
        </w:tc>
        <w:tc>
          <w:tcPr>
            <w:tcW w:w="681" w:type="dxa"/>
            <w:tcBorders>
              <w:top w:val="single" w:sz="6" w:space="0" w:color="000000"/>
              <w:left w:val="single" w:sz="8" w:space="0" w:color="000000"/>
              <w:bottom w:val="single" w:sz="6" w:space="0" w:color="000000"/>
              <w:right w:val="single" w:sz="8" w:space="0" w:color="000000"/>
            </w:tcBorders>
            <w:shd w:val="clear" w:color="auto" w:fill="FFFFFF"/>
            <w:tcMar>
              <w:top w:w="30" w:type="dxa"/>
              <w:left w:w="30" w:type="dxa"/>
              <w:bottom w:w="30" w:type="dxa"/>
              <w:right w:w="30" w:type="dxa"/>
            </w:tcMar>
            <w:vAlign w:val="center"/>
          </w:tcPr>
          <w:p w:rsidR="003B443E" w:rsidRPr="00426FB3" w:rsidRDefault="003B443E" w:rsidP="00613DB7">
            <w:pPr>
              <w:autoSpaceDE w:val="0"/>
              <w:autoSpaceDN w:val="0"/>
              <w:adjustRightInd w:val="0"/>
              <w:spacing w:after="120" w:line="240" w:lineRule="auto"/>
              <w:jc w:val="center"/>
              <w:rPr>
                <w:rFonts w:cs="Times New Roman"/>
                <w:sz w:val="20"/>
                <w:szCs w:val="20"/>
                <w:lang w:val="en-US"/>
              </w:rPr>
            </w:pPr>
            <w:r w:rsidRPr="00426FB3">
              <w:rPr>
                <w:rFonts w:cs="Times New Roman"/>
              </w:rPr>
              <w:t>0,567</w:t>
            </w:r>
          </w:p>
        </w:tc>
        <w:tc>
          <w:tcPr>
            <w:tcW w:w="878" w:type="dxa"/>
            <w:tcBorders>
              <w:top w:val="single" w:sz="6" w:space="0" w:color="000000"/>
              <w:left w:val="single" w:sz="8" w:space="0" w:color="000000"/>
              <w:bottom w:val="single" w:sz="6" w:space="0" w:color="000000"/>
              <w:right w:val="single" w:sz="8" w:space="0" w:color="000000"/>
            </w:tcBorders>
            <w:shd w:val="clear" w:color="auto" w:fill="FFFFFF"/>
            <w:tcMar>
              <w:top w:w="30" w:type="dxa"/>
              <w:left w:w="30" w:type="dxa"/>
              <w:bottom w:w="30" w:type="dxa"/>
              <w:right w:w="30" w:type="dxa"/>
            </w:tcMar>
            <w:vAlign w:val="center"/>
          </w:tcPr>
          <w:p w:rsidR="003B443E" w:rsidRPr="00426FB3" w:rsidRDefault="003B443E" w:rsidP="00613DB7">
            <w:pPr>
              <w:autoSpaceDE w:val="0"/>
              <w:autoSpaceDN w:val="0"/>
              <w:adjustRightInd w:val="0"/>
              <w:spacing w:after="120" w:line="240" w:lineRule="auto"/>
              <w:jc w:val="center"/>
              <w:rPr>
                <w:rFonts w:cs="Times New Roman"/>
                <w:sz w:val="20"/>
                <w:szCs w:val="20"/>
                <w:lang w:val="en-US"/>
              </w:rPr>
            </w:pPr>
            <w:r w:rsidRPr="00426FB3">
              <w:rPr>
                <w:rFonts w:cs="Times New Roman"/>
              </w:rPr>
              <w:t>0,567</w:t>
            </w:r>
          </w:p>
        </w:tc>
        <w:tc>
          <w:tcPr>
            <w:tcW w:w="1252" w:type="dxa"/>
            <w:tcBorders>
              <w:top w:val="single" w:sz="6" w:space="0" w:color="000000"/>
              <w:left w:val="single" w:sz="8"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3B443E" w:rsidRPr="003B443E" w:rsidRDefault="003B443E" w:rsidP="00613DB7">
            <w:pPr>
              <w:autoSpaceDE w:val="0"/>
              <w:autoSpaceDN w:val="0"/>
              <w:adjustRightInd w:val="0"/>
              <w:spacing w:after="120" w:line="240" w:lineRule="auto"/>
              <w:jc w:val="center"/>
              <w:rPr>
                <w:rFonts w:cs="Times New Roman"/>
                <w:sz w:val="20"/>
                <w:szCs w:val="20"/>
              </w:rPr>
            </w:pPr>
            <w:r>
              <w:rPr>
                <w:rFonts w:cs="Times New Roman"/>
                <w:sz w:val="20"/>
                <w:szCs w:val="20"/>
              </w:rPr>
              <w:t>realibel</w:t>
            </w:r>
          </w:p>
        </w:tc>
      </w:tr>
      <w:tr w:rsidR="003B443E" w:rsidRPr="00426FB3" w:rsidTr="003B443E">
        <w:trPr>
          <w:cantSplit/>
          <w:jc w:val="center"/>
        </w:trPr>
        <w:tc>
          <w:tcPr>
            <w:tcW w:w="1560" w:type="dxa"/>
            <w:tcBorders>
              <w:top w:val="single" w:sz="6" w:space="0" w:color="000000"/>
              <w:left w:val="single" w:sz="6" w:space="0" w:color="000000"/>
              <w:bottom w:val="single" w:sz="6" w:space="0" w:color="000000"/>
              <w:right w:val="single" w:sz="8" w:space="0" w:color="000000"/>
            </w:tcBorders>
            <w:shd w:val="clear" w:color="auto" w:fill="FFFFFF"/>
            <w:tcMar>
              <w:top w:w="30" w:type="dxa"/>
              <w:left w:w="30" w:type="dxa"/>
              <w:bottom w:w="30" w:type="dxa"/>
              <w:right w:w="30" w:type="dxa"/>
            </w:tcMar>
            <w:vAlign w:val="center"/>
          </w:tcPr>
          <w:p w:rsidR="003B443E" w:rsidRPr="003B443E" w:rsidRDefault="003B443E" w:rsidP="00613DB7">
            <w:pPr>
              <w:autoSpaceDE w:val="0"/>
              <w:autoSpaceDN w:val="0"/>
              <w:adjustRightInd w:val="0"/>
              <w:spacing w:after="120" w:line="240" w:lineRule="auto"/>
              <w:rPr>
                <w:rFonts w:cs="Times New Roman"/>
                <w:sz w:val="20"/>
                <w:szCs w:val="20"/>
              </w:rPr>
            </w:pPr>
            <w:r>
              <w:rPr>
                <w:rFonts w:cs="Times New Roman"/>
                <w:sz w:val="20"/>
                <w:szCs w:val="20"/>
              </w:rPr>
              <w:t>Penjualan</w:t>
            </w:r>
          </w:p>
        </w:tc>
        <w:tc>
          <w:tcPr>
            <w:tcW w:w="681" w:type="dxa"/>
            <w:tcBorders>
              <w:top w:val="single" w:sz="6" w:space="0" w:color="000000"/>
              <w:left w:val="single" w:sz="8" w:space="0" w:color="000000"/>
              <w:bottom w:val="single" w:sz="6" w:space="0" w:color="000000"/>
              <w:right w:val="single" w:sz="8" w:space="0" w:color="000000"/>
            </w:tcBorders>
            <w:shd w:val="clear" w:color="auto" w:fill="FFFFFF"/>
            <w:tcMar>
              <w:top w:w="30" w:type="dxa"/>
              <w:left w:w="30" w:type="dxa"/>
              <w:bottom w:w="30" w:type="dxa"/>
              <w:right w:w="30" w:type="dxa"/>
            </w:tcMar>
            <w:vAlign w:val="center"/>
          </w:tcPr>
          <w:p w:rsidR="003B443E" w:rsidRPr="00426FB3" w:rsidRDefault="003B443E" w:rsidP="00613DB7">
            <w:pPr>
              <w:autoSpaceDE w:val="0"/>
              <w:autoSpaceDN w:val="0"/>
              <w:adjustRightInd w:val="0"/>
              <w:spacing w:after="120" w:line="240" w:lineRule="auto"/>
              <w:jc w:val="center"/>
              <w:rPr>
                <w:rFonts w:cs="Times New Roman"/>
                <w:sz w:val="20"/>
                <w:szCs w:val="20"/>
                <w:lang w:val="en-US"/>
              </w:rPr>
            </w:pPr>
            <w:r w:rsidRPr="00426FB3">
              <w:rPr>
                <w:rFonts w:cs="Times New Roman"/>
              </w:rPr>
              <w:t>0,567</w:t>
            </w:r>
          </w:p>
        </w:tc>
        <w:tc>
          <w:tcPr>
            <w:tcW w:w="878" w:type="dxa"/>
            <w:tcBorders>
              <w:top w:val="single" w:sz="6" w:space="0" w:color="000000"/>
              <w:left w:val="single" w:sz="8" w:space="0" w:color="000000"/>
              <w:bottom w:val="single" w:sz="6" w:space="0" w:color="000000"/>
              <w:right w:val="single" w:sz="8" w:space="0" w:color="000000"/>
            </w:tcBorders>
            <w:shd w:val="clear" w:color="auto" w:fill="FFFFFF"/>
            <w:tcMar>
              <w:top w:w="30" w:type="dxa"/>
              <w:left w:w="30" w:type="dxa"/>
              <w:bottom w:w="30" w:type="dxa"/>
              <w:right w:w="30" w:type="dxa"/>
            </w:tcMar>
            <w:vAlign w:val="center"/>
          </w:tcPr>
          <w:p w:rsidR="003B443E" w:rsidRPr="00426FB3" w:rsidRDefault="003B443E" w:rsidP="00613DB7">
            <w:pPr>
              <w:autoSpaceDE w:val="0"/>
              <w:autoSpaceDN w:val="0"/>
              <w:adjustRightInd w:val="0"/>
              <w:spacing w:after="120" w:line="240" w:lineRule="auto"/>
              <w:jc w:val="center"/>
              <w:rPr>
                <w:rFonts w:cs="Times New Roman"/>
                <w:sz w:val="20"/>
                <w:szCs w:val="20"/>
                <w:lang w:val="en-US"/>
              </w:rPr>
            </w:pPr>
            <w:r w:rsidRPr="00426FB3">
              <w:rPr>
                <w:rFonts w:cs="Times New Roman"/>
              </w:rPr>
              <w:t>0,567</w:t>
            </w:r>
          </w:p>
        </w:tc>
        <w:tc>
          <w:tcPr>
            <w:tcW w:w="1252" w:type="dxa"/>
            <w:tcBorders>
              <w:top w:val="single" w:sz="6" w:space="0" w:color="000000"/>
              <w:left w:val="single" w:sz="8"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3B443E" w:rsidRPr="003B443E" w:rsidRDefault="003B443E" w:rsidP="00613DB7">
            <w:pPr>
              <w:autoSpaceDE w:val="0"/>
              <w:autoSpaceDN w:val="0"/>
              <w:adjustRightInd w:val="0"/>
              <w:spacing w:after="120" w:line="240" w:lineRule="auto"/>
              <w:jc w:val="center"/>
              <w:rPr>
                <w:rFonts w:cs="Times New Roman"/>
                <w:sz w:val="20"/>
                <w:szCs w:val="20"/>
              </w:rPr>
            </w:pPr>
            <w:r>
              <w:rPr>
                <w:rFonts w:cs="Times New Roman"/>
                <w:sz w:val="20"/>
                <w:szCs w:val="20"/>
              </w:rPr>
              <w:t>realibel</w:t>
            </w:r>
          </w:p>
        </w:tc>
      </w:tr>
    </w:tbl>
    <w:p w:rsidR="00FF30BF" w:rsidRDefault="00FF30BF" w:rsidP="00613DB7">
      <w:pPr>
        <w:pStyle w:val="NoSpacing"/>
        <w:spacing w:after="120"/>
        <w:jc w:val="both"/>
        <w:rPr>
          <w:rFonts w:cs="Times New Roman"/>
          <w:bCs/>
          <w:sz w:val="20"/>
          <w:szCs w:val="20"/>
          <w:lang w:val="id-ID"/>
        </w:rPr>
      </w:pPr>
      <w:r w:rsidRPr="00426FB3">
        <w:rPr>
          <w:rFonts w:cs="Times New Roman"/>
          <w:bCs/>
          <w:sz w:val="20"/>
          <w:szCs w:val="20"/>
        </w:rPr>
        <w:t xml:space="preserve"> Sumber: (Pengolahan Data Primer, 2016)</w:t>
      </w:r>
    </w:p>
    <w:p w:rsidR="003B443E" w:rsidRDefault="003B443E" w:rsidP="00613DB7">
      <w:pPr>
        <w:pStyle w:val="NoSpacing"/>
        <w:spacing w:after="120"/>
        <w:jc w:val="both"/>
        <w:rPr>
          <w:rFonts w:cs="Times New Roman"/>
          <w:bCs/>
          <w:sz w:val="20"/>
          <w:szCs w:val="20"/>
          <w:lang w:val="id-ID"/>
        </w:rPr>
      </w:pPr>
    </w:p>
    <w:p w:rsidR="003B443E" w:rsidRPr="003B443E" w:rsidRDefault="003B443E" w:rsidP="00613DB7">
      <w:pPr>
        <w:pStyle w:val="NoSpacing"/>
        <w:spacing w:after="120" w:line="360" w:lineRule="auto"/>
        <w:jc w:val="both"/>
        <w:rPr>
          <w:rFonts w:cs="Times New Roman"/>
          <w:bCs/>
          <w:szCs w:val="20"/>
          <w:lang w:val="id-ID"/>
        </w:rPr>
      </w:pPr>
      <w:r w:rsidRPr="003B443E">
        <w:rPr>
          <w:rFonts w:cs="Times New Roman"/>
          <w:bCs/>
          <w:szCs w:val="20"/>
          <w:lang w:val="id-ID"/>
        </w:rPr>
        <w:t>Tabel diatas menunjukkan</w:t>
      </w:r>
      <w:r>
        <w:rPr>
          <w:rFonts w:cs="Times New Roman"/>
          <w:bCs/>
          <w:szCs w:val="20"/>
          <w:lang w:val="id-ID"/>
        </w:rPr>
        <w:t xml:space="preserve"> variabel saluran distribusi (X) dan penjualan (Y)</w:t>
      </w:r>
      <w:r w:rsidR="00C0727E">
        <w:rPr>
          <w:rFonts w:cs="Times New Roman"/>
          <w:bCs/>
          <w:szCs w:val="20"/>
          <w:lang w:val="id-ID"/>
        </w:rPr>
        <w:t xml:space="preserve"> keduanya dinyatakan realibel karena r </w:t>
      </w:r>
      <w:r w:rsidR="00C0727E" w:rsidRPr="00C0727E">
        <w:rPr>
          <w:rFonts w:cs="Times New Roman"/>
          <w:bCs/>
          <w:szCs w:val="20"/>
          <w:vertAlign w:val="subscript"/>
          <w:lang w:val="id-ID"/>
        </w:rPr>
        <w:t>hitung</w:t>
      </w:r>
      <w:r w:rsidR="00C0727E">
        <w:rPr>
          <w:rFonts w:cs="Times New Roman"/>
          <w:bCs/>
          <w:szCs w:val="20"/>
          <w:lang w:val="id-ID"/>
        </w:rPr>
        <w:t xml:space="preserve"> lebih besar dari r </w:t>
      </w:r>
      <w:r w:rsidR="00C0727E" w:rsidRPr="00C0727E">
        <w:rPr>
          <w:rFonts w:cs="Times New Roman"/>
          <w:bCs/>
          <w:szCs w:val="20"/>
          <w:vertAlign w:val="subscript"/>
          <w:lang w:val="id-ID"/>
        </w:rPr>
        <w:t>tabel</w:t>
      </w:r>
    </w:p>
    <w:p w:rsidR="003B443E" w:rsidRDefault="003B443E" w:rsidP="00613DB7">
      <w:pPr>
        <w:pStyle w:val="NoSpacing"/>
        <w:spacing w:after="120"/>
        <w:jc w:val="both"/>
        <w:rPr>
          <w:rFonts w:cs="Times New Roman"/>
          <w:bCs/>
          <w:sz w:val="20"/>
          <w:szCs w:val="20"/>
          <w:lang w:val="id-ID"/>
        </w:rPr>
      </w:pPr>
    </w:p>
    <w:p w:rsidR="00C0727E" w:rsidRPr="00426FB3" w:rsidRDefault="00A66919" w:rsidP="00613DB7">
      <w:pPr>
        <w:pStyle w:val="NoSpacing"/>
        <w:spacing w:after="120" w:line="360" w:lineRule="auto"/>
        <w:jc w:val="both"/>
        <w:rPr>
          <w:rFonts w:cs="Times New Roman"/>
          <w:b/>
          <w:bCs/>
        </w:rPr>
      </w:pPr>
      <w:r>
        <w:rPr>
          <w:rFonts w:cs="Times New Roman"/>
          <w:b/>
          <w:bCs/>
          <w:lang w:val="id-ID"/>
        </w:rPr>
        <w:t>3.</w:t>
      </w:r>
      <w:r w:rsidR="003A34C6">
        <w:rPr>
          <w:rFonts w:cs="Times New Roman"/>
          <w:b/>
          <w:bCs/>
          <w:lang w:val="id-ID"/>
        </w:rPr>
        <w:t>3</w:t>
      </w:r>
      <w:r>
        <w:rPr>
          <w:rFonts w:cs="Times New Roman"/>
          <w:b/>
          <w:bCs/>
          <w:lang w:val="id-ID"/>
        </w:rPr>
        <w:t xml:space="preserve"> </w:t>
      </w:r>
      <w:r w:rsidR="00C0727E" w:rsidRPr="00426FB3">
        <w:rPr>
          <w:rFonts w:cs="Times New Roman"/>
          <w:b/>
          <w:bCs/>
        </w:rPr>
        <w:t>Regresi Linear Sederhana</w:t>
      </w:r>
    </w:p>
    <w:p w:rsidR="00C0727E" w:rsidRPr="00426FB3" w:rsidRDefault="00C0727E" w:rsidP="00613DB7">
      <w:pPr>
        <w:spacing w:after="120" w:line="360" w:lineRule="auto"/>
        <w:ind w:firstLine="720"/>
        <w:jc w:val="both"/>
        <w:rPr>
          <w:rFonts w:cs="Times New Roman"/>
        </w:rPr>
      </w:pPr>
      <w:r w:rsidRPr="00426FB3">
        <w:rPr>
          <w:rFonts w:cs="Times New Roman"/>
        </w:rPr>
        <w:t>Pengaruh variabel bebas secara parsial terhadap variabel terikat dapat diketahui melalui pengujian koefisien regresi secara parsial. Jelasnya hasil pengujian dapat dilihat pada tabel berikut.</w:t>
      </w:r>
    </w:p>
    <w:p w:rsidR="00C0727E" w:rsidRPr="00426FB3" w:rsidRDefault="00C0727E" w:rsidP="00613DB7">
      <w:pPr>
        <w:pStyle w:val="NoSpacing"/>
        <w:spacing w:after="120" w:line="360" w:lineRule="auto"/>
        <w:jc w:val="center"/>
        <w:rPr>
          <w:rFonts w:eastAsia="Calibri" w:cs="Times New Roman"/>
          <w:b/>
          <w:bCs/>
        </w:rPr>
      </w:pPr>
      <w:r w:rsidRPr="00426FB3">
        <w:rPr>
          <w:rFonts w:eastAsia="Calibri" w:cs="Times New Roman"/>
          <w:b/>
          <w:bCs/>
        </w:rPr>
        <w:t xml:space="preserve">Tabel </w:t>
      </w:r>
      <w:r w:rsidR="00CD7AB2">
        <w:rPr>
          <w:rFonts w:eastAsia="Calibri" w:cs="Times New Roman"/>
          <w:b/>
          <w:bCs/>
          <w:lang w:val="id-ID"/>
        </w:rPr>
        <w:t>3</w:t>
      </w:r>
      <w:r>
        <w:rPr>
          <w:rFonts w:eastAsia="Calibri" w:cs="Times New Roman"/>
          <w:b/>
          <w:bCs/>
          <w:lang w:val="id-ID"/>
        </w:rPr>
        <w:t>.</w:t>
      </w:r>
      <w:r w:rsidR="00CD7AB2">
        <w:rPr>
          <w:rFonts w:eastAsia="Calibri" w:cs="Times New Roman"/>
          <w:b/>
          <w:bCs/>
          <w:lang w:val="id-ID"/>
        </w:rPr>
        <w:t>2</w:t>
      </w:r>
      <w:r>
        <w:rPr>
          <w:rFonts w:eastAsia="Calibri" w:cs="Times New Roman"/>
          <w:b/>
          <w:bCs/>
          <w:lang w:val="id-ID"/>
        </w:rPr>
        <w:t xml:space="preserve"> Analisis</w:t>
      </w:r>
      <w:r w:rsidRPr="00426FB3">
        <w:rPr>
          <w:rFonts w:eastAsia="Calibri" w:cs="Times New Roman"/>
          <w:b/>
          <w:bCs/>
        </w:rPr>
        <w:t xml:space="preserve"> Regresi Linear Sederhana</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886"/>
        <w:gridCol w:w="781"/>
        <w:gridCol w:w="708"/>
        <w:gridCol w:w="993"/>
      </w:tblGrid>
      <w:tr w:rsidR="00685995" w:rsidTr="00685995">
        <w:tc>
          <w:tcPr>
            <w:tcW w:w="1027" w:type="dxa"/>
          </w:tcPr>
          <w:p w:rsidR="00C0727E" w:rsidRDefault="00DD1AA4" w:rsidP="00613DB7">
            <w:pPr>
              <w:autoSpaceDE w:val="0"/>
              <w:autoSpaceDN w:val="0"/>
              <w:adjustRightInd w:val="0"/>
              <w:spacing w:after="120"/>
              <w:jc w:val="center"/>
              <w:rPr>
                <w:rFonts w:cs="Times New Roman"/>
                <w:sz w:val="20"/>
                <w:szCs w:val="20"/>
              </w:rPr>
            </w:pPr>
            <w:r>
              <w:rPr>
                <w:rFonts w:cs="Times New Roman"/>
                <w:sz w:val="20"/>
                <w:szCs w:val="20"/>
              </w:rPr>
              <w:t>Variabel</w:t>
            </w:r>
          </w:p>
        </w:tc>
        <w:tc>
          <w:tcPr>
            <w:tcW w:w="886" w:type="dxa"/>
          </w:tcPr>
          <w:p w:rsidR="00C0727E" w:rsidRDefault="00DD1AA4" w:rsidP="00613DB7">
            <w:pPr>
              <w:autoSpaceDE w:val="0"/>
              <w:autoSpaceDN w:val="0"/>
              <w:adjustRightInd w:val="0"/>
              <w:spacing w:after="120"/>
              <w:jc w:val="center"/>
              <w:rPr>
                <w:rFonts w:cs="Times New Roman"/>
                <w:sz w:val="20"/>
                <w:szCs w:val="20"/>
              </w:rPr>
            </w:pPr>
            <w:r>
              <w:rPr>
                <w:rFonts w:cs="Times New Roman"/>
                <w:sz w:val="20"/>
                <w:szCs w:val="20"/>
              </w:rPr>
              <w:t>B</w:t>
            </w:r>
          </w:p>
        </w:tc>
        <w:tc>
          <w:tcPr>
            <w:tcW w:w="781" w:type="dxa"/>
          </w:tcPr>
          <w:p w:rsidR="00C0727E" w:rsidRDefault="00DD1AA4" w:rsidP="00613DB7">
            <w:pPr>
              <w:autoSpaceDE w:val="0"/>
              <w:autoSpaceDN w:val="0"/>
              <w:adjustRightInd w:val="0"/>
              <w:spacing w:after="120"/>
              <w:jc w:val="center"/>
              <w:rPr>
                <w:rFonts w:cs="Times New Roman"/>
                <w:sz w:val="20"/>
                <w:szCs w:val="20"/>
              </w:rPr>
            </w:pPr>
            <w:r>
              <w:rPr>
                <w:rFonts w:cs="Times New Roman"/>
                <w:sz w:val="20"/>
                <w:szCs w:val="20"/>
              </w:rPr>
              <w:t>Beta</w:t>
            </w:r>
          </w:p>
        </w:tc>
        <w:tc>
          <w:tcPr>
            <w:tcW w:w="708" w:type="dxa"/>
          </w:tcPr>
          <w:p w:rsidR="00C0727E" w:rsidRDefault="00DD1AA4" w:rsidP="00613DB7">
            <w:pPr>
              <w:autoSpaceDE w:val="0"/>
              <w:autoSpaceDN w:val="0"/>
              <w:adjustRightInd w:val="0"/>
              <w:spacing w:after="120"/>
              <w:jc w:val="center"/>
              <w:rPr>
                <w:rFonts w:cs="Times New Roman"/>
                <w:sz w:val="20"/>
                <w:szCs w:val="20"/>
              </w:rPr>
            </w:pPr>
            <w:r>
              <w:rPr>
                <w:rFonts w:cs="Times New Roman"/>
                <w:sz w:val="20"/>
                <w:szCs w:val="20"/>
              </w:rPr>
              <w:t>T</w:t>
            </w:r>
          </w:p>
        </w:tc>
        <w:tc>
          <w:tcPr>
            <w:tcW w:w="993" w:type="dxa"/>
          </w:tcPr>
          <w:p w:rsidR="00C0727E" w:rsidRDefault="00DD1AA4" w:rsidP="00613DB7">
            <w:pPr>
              <w:autoSpaceDE w:val="0"/>
              <w:autoSpaceDN w:val="0"/>
              <w:adjustRightInd w:val="0"/>
              <w:spacing w:after="120"/>
              <w:jc w:val="center"/>
              <w:rPr>
                <w:rFonts w:cs="Times New Roman"/>
                <w:sz w:val="20"/>
                <w:szCs w:val="20"/>
              </w:rPr>
            </w:pPr>
            <w:r>
              <w:rPr>
                <w:rFonts w:cs="Times New Roman"/>
                <w:sz w:val="20"/>
                <w:szCs w:val="20"/>
              </w:rPr>
              <w:t>Sig.</w:t>
            </w:r>
          </w:p>
        </w:tc>
      </w:tr>
      <w:tr w:rsidR="00685995" w:rsidTr="00685995">
        <w:tc>
          <w:tcPr>
            <w:tcW w:w="1027" w:type="dxa"/>
          </w:tcPr>
          <w:p w:rsidR="00DD1AA4" w:rsidRDefault="00DD1AA4" w:rsidP="00613DB7">
            <w:pPr>
              <w:autoSpaceDE w:val="0"/>
              <w:autoSpaceDN w:val="0"/>
              <w:adjustRightInd w:val="0"/>
              <w:spacing w:after="120"/>
              <w:jc w:val="both"/>
              <w:rPr>
                <w:rFonts w:cs="Times New Roman"/>
                <w:sz w:val="20"/>
                <w:szCs w:val="20"/>
              </w:rPr>
            </w:pPr>
            <w:r>
              <w:rPr>
                <w:rFonts w:cs="Times New Roman"/>
                <w:sz w:val="20"/>
                <w:szCs w:val="20"/>
              </w:rPr>
              <w:t>Konstanta</w:t>
            </w:r>
          </w:p>
        </w:tc>
        <w:tc>
          <w:tcPr>
            <w:tcW w:w="886" w:type="dxa"/>
          </w:tcPr>
          <w:p w:rsidR="00DD1AA4" w:rsidRDefault="00DD1AA4" w:rsidP="00613DB7">
            <w:pPr>
              <w:autoSpaceDE w:val="0"/>
              <w:autoSpaceDN w:val="0"/>
              <w:adjustRightInd w:val="0"/>
              <w:spacing w:after="120"/>
              <w:jc w:val="both"/>
              <w:rPr>
                <w:rFonts w:cs="Times New Roman"/>
                <w:sz w:val="20"/>
                <w:szCs w:val="20"/>
              </w:rPr>
            </w:pPr>
            <w:r>
              <w:rPr>
                <w:rFonts w:cs="Times New Roman"/>
                <w:sz w:val="20"/>
                <w:szCs w:val="20"/>
              </w:rPr>
              <w:t>0.8939</w:t>
            </w:r>
          </w:p>
        </w:tc>
        <w:tc>
          <w:tcPr>
            <w:tcW w:w="781" w:type="dxa"/>
          </w:tcPr>
          <w:p w:rsidR="00DD1AA4" w:rsidRDefault="00DD1AA4" w:rsidP="00613DB7">
            <w:pPr>
              <w:autoSpaceDE w:val="0"/>
              <w:autoSpaceDN w:val="0"/>
              <w:adjustRightInd w:val="0"/>
              <w:spacing w:after="120"/>
              <w:jc w:val="both"/>
              <w:rPr>
                <w:rFonts w:cs="Times New Roman"/>
                <w:sz w:val="20"/>
                <w:szCs w:val="20"/>
              </w:rPr>
            </w:pPr>
          </w:p>
        </w:tc>
        <w:tc>
          <w:tcPr>
            <w:tcW w:w="708" w:type="dxa"/>
            <w:vAlign w:val="center"/>
          </w:tcPr>
          <w:p w:rsidR="00DD1AA4" w:rsidRPr="00426FB3" w:rsidRDefault="00DD1AA4" w:rsidP="00613DB7">
            <w:pPr>
              <w:autoSpaceDE w:val="0"/>
              <w:autoSpaceDN w:val="0"/>
              <w:adjustRightInd w:val="0"/>
              <w:spacing w:after="120"/>
              <w:jc w:val="both"/>
              <w:rPr>
                <w:rFonts w:cs="Times New Roman"/>
                <w:sz w:val="20"/>
                <w:szCs w:val="20"/>
                <w:lang w:val="en-US"/>
              </w:rPr>
            </w:pPr>
            <w:r w:rsidRPr="00426FB3">
              <w:rPr>
                <w:rFonts w:cs="Times New Roman"/>
                <w:sz w:val="20"/>
                <w:szCs w:val="20"/>
                <w:lang w:val="en-US"/>
              </w:rPr>
              <w:t>1.074</w:t>
            </w:r>
          </w:p>
        </w:tc>
        <w:tc>
          <w:tcPr>
            <w:tcW w:w="993" w:type="dxa"/>
            <w:vAlign w:val="center"/>
          </w:tcPr>
          <w:p w:rsidR="00DD1AA4" w:rsidRPr="00426FB3" w:rsidRDefault="00DD1AA4" w:rsidP="00613DB7">
            <w:pPr>
              <w:autoSpaceDE w:val="0"/>
              <w:autoSpaceDN w:val="0"/>
              <w:adjustRightInd w:val="0"/>
              <w:spacing w:after="120"/>
              <w:jc w:val="both"/>
              <w:rPr>
                <w:rFonts w:cs="Times New Roman"/>
                <w:sz w:val="20"/>
                <w:szCs w:val="20"/>
                <w:lang w:val="en-US"/>
              </w:rPr>
            </w:pPr>
            <w:r>
              <w:rPr>
                <w:rFonts w:cs="Times New Roman"/>
                <w:sz w:val="20"/>
                <w:szCs w:val="20"/>
              </w:rPr>
              <w:t>0</w:t>
            </w:r>
            <w:r w:rsidRPr="00426FB3">
              <w:rPr>
                <w:rFonts w:cs="Times New Roman"/>
                <w:sz w:val="20"/>
                <w:szCs w:val="20"/>
                <w:lang w:val="en-US"/>
              </w:rPr>
              <w:t>.296</w:t>
            </w:r>
          </w:p>
        </w:tc>
      </w:tr>
      <w:tr w:rsidR="00685995" w:rsidTr="00685995">
        <w:tc>
          <w:tcPr>
            <w:tcW w:w="1027" w:type="dxa"/>
          </w:tcPr>
          <w:p w:rsidR="00DD1AA4" w:rsidRDefault="00DD1AA4" w:rsidP="00613DB7">
            <w:pPr>
              <w:autoSpaceDE w:val="0"/>
              <w:autoSpaceDN w:val="0"/>
              <w:adjustRightInd w:val="0"/>
              <w:spacing w:after="120"/>
              <w:jc w:val="both"/>
              <w:rPr>
                <w:rFonts w:cs="Times New Roman"/>
                <w:sz w:val="20"/>
                <w:szCs w:val="20"/>
              </w:rPr>
            </w:pPr>
          </w:p>
        </w:tc>
        <w:tc>
          <w:tcPr>
            <w:tcW w:w="886" w:type="dxa"/>
          </w:tcPr>
          <w:p w:rsidR="00DD1AA4" w:rsidRDefault="00DD1AA4" w:rsidP="00613DB7">
            <w:pPr>
              <w:autoSpaceDE w:val="0"/>
              <w:autoSpaceDN w:val="0"/>
              <w:adjustRightInd w:val="0"/>
              <w:spacing w:after="120"/>
              <w:jc w:val="both"/>
              <w:rPr>
                <w:rFonts w:cs="Times New Roman"/>
                <w:sz w:val="20"/>
                <w:szCs w:val="20"/>
              </w:rPr>
            </w:pPr>
            <w:r>
              <w:rPr>
                <w:rFonts w:cs="Times New Roman"/>
                <w:sz w:val="20"/>
                <w:szCs w:val="20"/>
              </w:rPr>
              <w:t>0.0816</w:t>
            </w:r>
          </w:p>
        </w:tc>
        <w:tc>
          <w:tcPr>
            <w:tcW w:w="781" w:type="dxa"/>
          </w:tcPr>
          <w:p w:rsidR="00DD1AA4" w:rsidRDefault="00DD1AA4" w:rsidP="00613DB7">
            <w:pPr>
              <w:autoSpaceDE w:val="0"/>
              <w:autoSpaceDN w:val="0"/>
              <w:adjustRightInd w:val="0"/>
              <w:spacing w:after="120"/>
              <w:jc w:val="both"/>
              <w:rPr>
                <w:rFonts w:cs="Times New Roman"/>
                <w:sz w:val="20"/>
                <w:szCs w:val="20"/>
              </w:rPr>
            </w:pPr>
            <w:r>
              <w:rPr>
                <w:rFonts w:cs="Times New Roman"/>
                <w:sz w:val="20"/>
                <w:szCs w:val="20"/>
              </w:rPr>
              <w:t>0.0689</w:t>
            </w:r>
          </w:p>
        </w:tc>
        <w:tc>
          <w:tcPr>
            <w:tcW w:w="708" w:type="dxa"/>
            <w:vAlign w:val="center"/>
          </w:tcPr>
          <w:p w:rsidR="00DD1AA4" w:rsidRPr="00426FB3" w:rsidRDefault="00DD1AA4" w:rsidP="00613DB7">
            <w:pPr>
              <w:autoSpaceDE w:val="0"/>
              <w:autoSpaceDN w:val="0"/>
              <w:adjustRightInd w:val="0"/>
              <w:spacing w:after="120"/>
              <w:jc w:val="both"/>
              <w:rPr>
                <w:rFonts w:cs="Times New Roman"/>
                <w:sz w:val="20"/>
                <w:szCs w:val="20"/>
                <w:lang w:val="en-US"/>
              </w:rPr>
            </w:pPr>
            <w:r w:rsidRPr="00426FB3">
              <w:rPr>
                <w:rFonts w:cs="Times New Roman"/>
                <w:sz w:val="20"/>
                <w:szCs w:val="20"/>
                <w:lang w:val="en-US"/>
              </w:rPr>
              <w:t>4.149</w:t>
            </w:r>
          </w:p>
        </w:tc>
        <w:tc>
          <w:tcPr>
            <w:tcW w:w="993" w:type="dxa"/>
            <w:vAlign w:val="center"/>
          </w:tcPr>
          <w:p w:rsidR="00DD1AA4" w:rsidRPr="00426FB3" w:rsidRDefault="00DD1AA4" w:rsidP="00613DB7">
            <w:pPr>
              <w:autoSpaceDE w:val="0"/>
              <w:autoSpaceDN w:val="0"/>
              <w:adjustRightInd w:val="0"/>
              <w:spacing w:after="120"/>
              <w:jc w:val="both"/>
              <w:rPr>
                <w:rFonts w:cs="Times New Roman"/>
                <w:sz w:val="20"/>
                <w:szCs w:val="20"/>
                <w:lang w:val="en-US"/>
              </w:rPr>
            </w:pPr>
            <w:r>
              <w:rPr>
                <w:rFonts w:cs="Times New Roman"/>
                <w:sz w:val="20"/>
                <w:szCs w:val="20"/>
              </w:rPr>
              <w:t>0</w:t>
            </w:r>
            <w:r w:rsidRPr="00426FB3">
              <w:rPr>
                <w:rFonts w:cs="Times New Roman"/>
                <w:sz w:val="20"/>
                <w:szCs w:val="20"/>
                <w:lang w:val="en-US"/>
              </w:rPr>
              <w:t>.001</w:t>
            </w:r>
          </w:p>
        </w:tc>
      </w:tr>
    </w:tbl>
    <w:p w:rsidR="00C0727E" w:rsidRPr="00426FB3" w:rsidRDefault="00C0727E" w:rsidP="00613DB7">
      <w:pPr>
        <w:pStyle w:val="NoSpacing"/>
        <w:spacing w:before="120" w:after="120" w:line="480" w:lineRule="auto"/>
        <w:jc w:val="both"/>
        <w:rPr>
          <w:rFonts w:cs="Times New Roman"/>
          <w:sz w:val="20"/>
          <w:szCs w:val="20"/>
        </w:rPr>
      </w:pPr>
      <w:r w:rsidRPr="00426FB3">
        <w:rPr>
          <w:rFonts w:cs="Times New Roman"/>
          <w:sz w:val="20"/>
          <w:szCs w:val="20"/>
        </w:rPr>
        <w:t>Sumber: (Pengolahan Data Primer, 2016)</w:t>
      </w:r>
    </w:p>
    <w:p w:rsidR="00C0727E" w:rsidRDefault="00C0727E" w:rsidP="00613DB7">
      <w:pPr>
        <w:pStyle w:val="NoSpacing"/>
        <w:spacing w:before="120" w:after="120" w:line="360" w:lineRule="auto"/>
        <w:jc w:val="both"/>
        <w:rPr>
          <w:rFonts w:cs="Times New Roman"/>
          <w:lang w:val="id-ID"/>
        </w:rPr>
      </w:pPr>
      <w:r w:rsidRPr="00426FB3">
        <w:rPr>
          <w:rFonts w:cs="Times New Roman"/>
        </w:rPr>
        <w:t xml:space="preserve">Tabel di atas, diperoleh persamaan regresi linear sederhana: </w:t>
      </w:r>
      <w:r w:rsidR="00685995" w:rsidRPr="00685995">
        <w:rPr>
          <w:rFonts w:cs="Times New Roman"/>
          <w:position w:val="-8"/>
        </w:rPr>
        <w:object w:dxaOrig="2020" w:dyaOrig="340">
          <v:shape id="_x0000_i1026" type="#_x0000_t75" style="width:102.7pt;height:18.15pt" o:ole="">
            <v:imagedata r:id="rId8" o:title=""/>
          </v:shape>
          <o:OLEObject Type="Embed" ProgID="Equation.3" ShapeID="_x0000_i1026" DrawAspect="Content" ObjectID="_1565589421" r:id="rId9"/>
        </w:object>
      </w:r>
      <w:r w:rsidRPr="00426FB3">
        <w:rPr>
          <w:rFonts w:cs="Times New Roman"/>
        </w:rPr>
        <w:t>. Berdasarkan persamaan tersebut dinyatakan bahwa: pengaruh saluran distribusi (X) terhadap penjualan (Y) adalah positif, karena ada kenaikan sebesar 0,</w:t>
      </w:r>
      <w:r w:rsidR="00685995">
        <w:rPr>
          <w:rFonts w:cs="Times New Roman"/>
          <w:lang w:val="id-ID"/>
        </w:rPr>
        <w:t>0</w:t>
      </w:r>
      <w:r w:rsidRPr="00426FB3">
        <w:rPr>
          <w:rFonts w:cs="Times New Roman"/>
        </w:rPr>
        <w:t>816.</w:t>
      </w:r>
    </w:p>
    <w:p w:rsidR="006F7866" w:rsidRPr="006F7866" w:rsidRDefault="006F7866" w:rsidP="00613DB7">
      <w:pPr>
        <w:pStyle w:val="NoSpacing"/>
        <w:spacing w:before="120" w:after="120" w:line="360" w:lineRule="auto"/>
        <w:jc w:val="both"/>
        <w:rPr>
          <w:rFonts w:cs="Times New Roman"/>
          <w:lang w:val="id-ID"/>
        </w:rPr>
      </w:pPr>
    </w:p>
    <w:p w:rsidR="00BF50B3" w:rsidRDefault="00A66919" w:rsidP="00BF50B3">
      <w:pPr>
        <w:pStyle w:val="NoSpacing"/>
        <w:spacing w:line="360" w:lineRule="auto"/>
        <w:jc w:val="both"/>
        <w:rPr>
          <w:rFonts w:cs="Times New Roman"/>
          <w:b/>
          <w:bCs/>
          <w:lang w:val="id-ID"/>
        </w:rPr>
      </w:pPr>
      <w:r>
        <w:rPr>
          <w:rFonts w:cs="Times New Roman"/>
          <w:b/>
          <w:bCs/>
          <w:lang w:val="id-ID"/>
        </w:rPr>
        <w:lastRenderedPageBreak/>
        <w:t>3.</w:t>
      </w:r>
      <w:r w:rsidR="003A34C6">
        <w:rPr>
          <w:rFonts w:cs="Times New Roman"/>
          <w:b/>
          <w:bCs/>
          <w:lang w:val="id-ID"/>
        </w:rPr>
        <w:t>3</w:t>
      </w:r>
      <w:r>
        <w:rPr>
          <w:rFonts w:cs="Times New Roman"/>
          <w:b/>
          <w:bCs/>
          <w:lang w:val="id-ID"/>
        </w:rPr>
        <w:t xml:space="preserve"> </w:t>
      </w:r>
      <w:r w:rsidR="00BF50B3" w:rsidRPr="00426FB3">
        <w:rPr>
          <w:rFonts w:cs="Times New Roman"/>
          <w:b/>
          <w:bCs/>
        </w:rPr>
        <w:t>Koefisien Korelasi</w:t>
      </w:r>
    </w:p>
    <w:p w:rsidR="00921381" w:rsidRPr="00921381" w:rsidRDefault="00921381" w:rsidP="00613DB7">
      <w:pPr>
        <w:pStyle w:val="NoSpacing"/>
        <w:spacing w:after="120" w:line="360" w:lineRule="auto"/>
        <w:ind w:firstLine="720"/>
        <w:jc w:val="both"/>
        <w:rPr>
          <w:rFonts w:cs="Times New Roman"/>
          <w:b/>
          <w:bCs/>
          <w:lang w:val="id-ID"/>
        </w:rPr>
      </w:pPr>
      <w:r w:rsidRPr="00426FB3">
        <w:rPr>
          <w:rFonts w:cs="Times New Roman"/>
        </w:rPr>
        <w:t>Analisis korelasi adalah hubungan linear antara dua variabel atau lebih dari hasil pengamatan untuk menguji hipotesis asosiatif</w:t>
      </w:r>
    </w:p>
    <w:p w:rsidR="00921381" w:rsidRPr="00426FB3" w:rsidRDefault="00921381" w:rsidP="00613DB7">
      <w:pPr>
        <w:pStyle w:val="NoSpacing"/>
        <w:spacing w:before="120" w:after="120"/>
        <w:jc w:val="center"/>
        <w:rPr>
          <w:rFonts w:cs="Times New Roman"/>
          <w:b/>
          <w:bCs/>
        </w:rPr>
      </w:pPr>
      <w:r w:rsidRPr="00426FB3">
        <w:rPr>
          <w:rFonts w:cs="Times New Roman"/>
          <w:b/>
          <w:bCs/>
        </w:rPr>
        <w:t xml:space="preserve">Tabel </w:t>
      </w:r>
      <w:r>
        <w:rPr>
          <w:rFonts w:cs="Times New Roman"/>
          <w:b/>
          <w:bCs/>
          <w:lang w:val="id-ID"/>
        </w:rPr>
        <w:t xml:space="preserve">3.3 </w:t>
      </w:r>
      <w:r w:rsidRPr="00426FB3">
        <w:rPr>
          <w:rFonts w:cs="Times New Roman"/>
          <w:b/>
          <w:bCs/>
        </w:rPr>
        <w:t>Pedoman untuk Memberikan Interpretasi Koefisien Korelasi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8"/>
        <w:gridCol w:w="1934"/>
      </w:tblGrid>
      <w:tr w:rsidR="00921381" w:rsidRPr="00426FB3" w:rsidTr="00BF3E0B">
        <w:trPr>
          <w:trHeight w:val="206"/>
        </w:trPr>
        <w:tc>
          <w:tcPr>
            <w:tcW w:w="1898" w:type="dxa"/>
            <w:tcBorders>
              <w:top w:val="single" w:sz="4" w:space="0" w:color="auto"/>
              <w:left w:val="single" w:sz="4" w:space="0" w:color="auto"/>
              <w:bottom w:val="single" w:sz="4" w:space="0" w:color="auto"/>
              <w:right w:val="single" w:sz="4" w:space="0" w:color="auto"/>
            </w:tcBorders>
            <w:shd w:val="clear" w:color="auto" w:fill="F3F3F3"/>
          </w:tcPr>
          <w:p w:rsidR="00921381" w:rsidRPr="00426FB3" w:rsidRDefault="00921381" w:rsidP="00613DB7">
            <w:pPr>
              <w:autoSpaceDE w:val="0"/>
              <w:autoSpaceDN w:val="0"/>
              <w:adjustRightInd w:val="0"/>
              <w:spacing w:after="0" w:line="240" w:lineRule="auto"/>
              <w:jc w:val="both"/>
              <w:rPr>
                <w:rFonts w:cs="Times New Roman"/>
                <w:bCs/>
                <w:sz w:val="20"/>
                <w:szCs w:val="20"/>
              </w:rPr>
            </w:pPr>
            <w:r w:rsidRPr="00426FB3">
              <w:rPr>
                <w:rFonts w:cs="Times New Roman"/>
                <w:bCs/>
                <w:sz w:val="20"/>
                <w:szCs w:val="20"/>
              </w:rPr>
              <w:t>Interval Koefisien</w:t>
            </w:r>
          </w:p>
        </w:tc>
        <w:tc>
          <w:tcPr>
            <w:tcW w:w="1934" w:type="dxa"/>
            <w:tcBorders>
              <w:top w:val="single" w:sz="4" w:space="0" w:color="auto"/>
              <w:left w:val="single" w:sz="4" w:space="0" w:color="auto"/>
              <w:bottom w:val="single" w:sz="4" w:space="0" w:color="auto"/>
              <w:right w:val="single" w:sz="4" w:space="0" w:color="auto"/>
            </w:tcBorders>
            <w:shd w:val="clear" w:color="auto" w:fill="F3F3F3"/>
          </w:tcPr>
          <w:p w:rsidR="00921381" w:rsidRPr="00426FB3" w:rsidRDefault="00921381" w:rsidP="00613DB7">
            <w:pPr>
              <w:autoSpaceDE w:val="0"/>
              <w:autoSpaceDN w:val="0"/>
              <w:adjustRightInd w:val="0"/>
              <w:spacing w:after="0" w:line="240" w:lineRule="auto"/>
              <w:jc w:val="both"/>
              <w:rPr>
                <w:rFonts w:cs="Times New Roman"/>
                <w:bCs/>
                <w:sz w:val="20"/>
                <w:szCs w:val="20"/>
              </w:rPr>
            </w:pPr>
            <w:r w:rsidRPr="00426FB3">
              <w:rPr>
                <w:rFonts w:cs="Times New Roman"/>
                <w:bCs/>
                <w:sz w:val="20"/>
                <w:szCs w:val="20"/>
              </w:rPr>
              <w:t>Tingkat Hubungan</w:t>
            </w:r>
          </w:p>
        </w:tc>
      </w:tr>
      <w:tr w:rsidR="00921381" w:rsidRPr="00426FB3" w:rsidTr="00BF3E0B">
        <w:trPr>
          <w:trHeight w:val="355"/>
        </w:trPr>
        <w:tc>
          <w:tcPr>
            <w:tcW w:w="1898" w:type="dxa"/>
            <w:tcBorders>
              <w:top w:val="single" w:sz="4" w:space="0" w:color="auto"/>
              <w:left w:val="single" w:sz="4" w:space="0" w:color="auto"/>
              <w:bottom w:val="single" w:sz="4" w:space="0" w:color="auto"/>
              <w:right w:val="single" w:sz="4" w:space="0" w:color="auto"/>
            </w:tcBorders>
          </w:tcPr>
          <w:p w:rsidR="00921381" w:rsidRPr="00426FB3" w:rsidRDefault="00921381" w:rsidP="00613DB7">
            <w:pPr>
              <w:autoSpaceDE w:val="0"/>
              <w:autoSpaceDN w:val="0"/>
              <w:adjustRightInd w:val="0"/>
              <w:spacing w:after="0" w:line="240" w:lineRule="auto"/>
              <w:jc w:val="both"/>
              <w:rPr>
                <w:rFonts w:cs="Times New Roman"/>
                <w:sz w:val="20"/>
                <w:szCs w:val="20"/>
              </w:rPr>
            </w:pPr>
            <w:r w:rsidRPr="00426FB3">
              <w:rPr>
                <w:rFonts w:cs="Times New Roman"/>
                <w:sz w:val="20"/>
                <w:szCs w:val="20"/>
              </w:rPr>
              <w:t>0,00 – 0,199</w:t>
            </w:r>
          </w:p>
          <w:p w:rsidR="00921381" w:rsidRPr="00426FB3" w:rsidRDefault="00921381" w:rsidP="00613DB7">
            <w:pPr>
              <w:autoSpaceDE w:val="0"/>
              <w:autoSpaceDN w:val="0"/>
              <w:adjustRightInd w:val="0"/>
              <w:spacing w:after="0" w:line="240" w:lineRule="auto"/>
              <w:jc w:val="both"/>
              <w:rPr>
                <w:rFonts w:cs="Times New Roman"/>
                <w:sz w:val="20"/>
                <w:szCs w:val="20"/>
              </w:rPr>
            </w:pPr>
            <w:r w:rsidRPr="00426FB3">
              <w:rPr>
                <w:rFonts w:cs="Times New Roman"/>
                <w:sz w:val="20"/>
                <w:szCs w:val="20"/>
              </w:rPr>
              <w:t>0,20 – 0,399</w:t>
            </w:r>
          </w:p>
          <w:p w:rsidR="00921381" w:rsidRPr="00426FB3" w:rsidRDefault="00921381" w:rsidP="00613DB7">
            <w:pPr>
              <w:autoSpaceDE w:val="0"/>
              <w:autoSpaceDN w:val="0"/>
              <w:adjustRightInd w:val="0"/>
              <w:spacing w:after="0" w:line="240" w:lineRule="auto"/>
              <w:jc w:val="both"/>
              <w:rPr>
                <w:rFonts w:cs="Times New Roman"/>
                <w:sz w:val="20"/>
                <w:szCs w:val="20"/>
              </w:rPr>
            </w:pPr>
            <w:r w:rsidRPr="00426FB3">
              <w:rPr>
                <w:rFonts w:cs="Times New Roman"/>
                <w:sz w:val="20"/>
                <w:szCs w:val="20"/>
              </w:rPr>
              <w:t>0,40 – 0,599</w:t>
            </w:r>
          </w:p>
          <w:p w:rsidR="00921381" w:rsidRPr="00426FB3" w:rsidRDefault="00921381" w:rsidP="00613DB7">
            <w:pPr>
              <w:autoSpaceDE w:val="0"/>
              <w:autoSpaceDN w:val="0"/>
              <w:adjustRightInd w:val="0"/>
              <w:spacing w:after="0" w:line="240" w:lineRule="auto"/>
              <w:jc w:val="both"/>
              <w:rPr>
                <w:rFonts w:cs="Times New Roman"/>
                <w:sz w:val="20"/>
                <w:szCs w:val="20"/>
              </w:rPr>
            </w:pPr>
            <w:r w:rsidRPr="00426FB3">
              <w:rPr>
                <w:rFonts w:cs="Times New Roman"/>
                <w:sz w:val="20"/>
                <w:szCs w:val="20"/>
              </w:rPr>
              <w:t>0,60 – 0,799</w:t>
            </w:r>
          </w:p>
          <w:p w:rsidR="00921381" w:rsidRPr="00426FB3" w:rsidRDefault="00921381" w:rsidP="00613DB7">
            <w:pPr>
              <w:autoSpaceDE w:val="0"/>
              <w:autoSpaceDN w:val="0"/>
              <w:adjustRightInd w:val="0"/>
              <w:spacing w:after="0" w:line="240" w:lineRule="auto"/>
              <w:jc w:val="both"/>
              <w:rPr>
                <w:rFonts w:cs="Times New Roman"/>
                <w:sz w:val="20"/>
                <w:szCs w:val="20"/>
              </w:rPr>
            </w:pPr>
            <w:r w:rsidRPr="00426FB3">
              <w:rPr>
                <w:rFonts w:cs="Times New Roman"/>
                <w:sz w:val="20"/>
                <w:szCs w:val="20"/>
              </w:rPr>
              <w:t>0,80 – 1,000</w:t>
            </w:r>
          </w:p>
        </w:tc>
        <w:tc>
          <w:tcPr>
            <w:tcW w:w="1934" w:type="dxa"/>
            <w:tcBorders>
              <w:top w:val="single" w:sz="4" w:space="0" w:color="auto"/>
              <w:left w:val="single" w:sz="4" w:space="0" w:color="auto"/>
              <w:bottom w:val="single" w:sz="4" w:space="0" w:color="auto"/>
              <w:right w:val="single" w:sz="4" w:space="0" w:color="auto"/>
            </w:tcBorders>
          </w:tcPr>
          <w:p w:rsidR="00921381" w:rsidRPr="00426FB3" w:rsidRDefault="00921381" w:rsidP="00613DB7">
            <w:pPr>
              <w:autoSpaceDE w:val="0"/>
              <w:autoSpaceDN w:val="0"/>
              <w:adjustRightInd w:val="0"/>
              <w:spacing w:after="0" w:line="240" w:lineRule="auto"/>
              <w:jc w:val="both"/>
              <w:rPr>
                <w:rFonts w:cs="Times New Roman"/>
                <w:sz w:val="20"/>
                <w:szCs w:val="20"/>
                <w:lang w:val="sv-SE"/>
              </w:rPr>
            </w:pPr>
            <w:r w:rsidRPr="00426FB3">
              <w:rPr>
                <w:rFonts w:cs="Times New Roman"/>
                <w:sz w:val="20"/>
                <w:szCs w:val="20"/>
                <w:lang w:val="sv-SE"/>
              </w:rPr>
              <w:t>Sangat rendah</w:t>
            </w:r>
          </w:p>
          <w:p w:rsidR="00921381" w:rsidRPr="00426FB3" w:rsidRDefault="00921381" w:rsidP="00613DB7">
            <w:pPr>
              <w:autoSpaceDE w:val="0"/>
              <w:autoSpaceDN w:val="0"/>
              <w:adjustRightInd w:val="0"/>
              <w:spacing w:after="0" w:line="240" w:lineRule="auto"/>
              <w:jc w:val="both"/>
              <w:rPr>
                <w:rFonts w:cs="Times New Roman"/>
                <w:sz w:val="20"/>
                <w:szCs w:val="20"/>
                <w:lang w:val="sv-SE"/>
              </w:rPr>
            </w:pPr>
            <w:r w:rsidRPr="00426FB3">
              <w:rPr>
                <w:rFonts w:cs="Times New Roman"/>
                <w:sz w:val="20"/>
                <w:szCs w:val="20"/>
                <w:lang w:val="sv-SE"/>
              </w:rPr>
              <w:t>Rendah</w:t>
            </w:r>
          </w:p>
          <w:p w:rsidR="00921381" w:rsidRPr="00426FB3" w:rsidRDefault="00921381" w:rsidP="00613DB7">
            <w:pPr>
              <w:autoSpaceDE w:val="0"/>
              <w:autoSpaceDN w:val="0"/>
              <w:adjustRightInd w:val="0"/>
              <w:spacing w:after="0" w:line="240" w:lineRule="auto"/>
              <w:jc w:val="both"/>
              <w:rPr>
                <w:rFonts w:cs="Times New Roman"/>
                <w:sz w:val="20"/>
                <w:szCs w:val="20"/>
                <w:lang w:val="sv-SE"/>
              </w:rPr>
            </w:pPr>
            <w:r w:rsidRPr="00426FB3">
              <w:rPr>
                <w:rFonts w:cs="Times New Roman"/>
                <w:sz w:val="20"/>
                <w:szCs w:val="20"/>
                <w:lang w:val="sv-SE"/>
              </w:rPr>
              <w:t>Sedang</w:t>
            </w:r>
          </w:p>
          <w:p w:rsidR="00921381" w:rsidRPr="00426FB3" w:rsidRDefault="00921381" w:rsidP="00613DB7">
            <w:pPr>
              <w:autoSpaceDE w:val="0"/>
              <w:autoSpaceDN w:val="0"/>
              <w:adjustRightInd w:val="0"/>
              <w:spacing w:after="0" w:line="240" w:lineRule="auto"/>
              <w:jc w:val="both"/>
              <w:rPr>
                <w:rFonts w:cs="Times New Roman"/>
                <w:sz w:val="20"/>
                <w:szCs w:val="20"/>
                <w:lang w:val="sv-SE"/>
              </w:rPr>
            </w:pPr>
            <w:r w:rsidRPr="00426FB3">
              <w:rPr>
                <w:rFonts w:cs="Times New Roman"/>
                <w:sz w:val="20"/>
                <w:szCs w:val="20"/>
                <w:lang w:val="sv-SE"/>
              </w:rPr>
              <w:t>Kuat</w:t>
            </w:r>
          </w:p>
          <w:p w:rsidR="00921381" w:rsidRPr="00426FB3" w:rsidRDefault="00921381" w:rsidP="00613DB7">
            <w:pPr>
              <w:autoSpaceDE w:val="0"/>
              <w:autoSpaceDN w:val="0"/>
              <w:adjustRightInd w:val="0"/>
              <w:spacing w:after="0" w:line="240" w:lineRule="auto"/>
              <w:jc w:val="both"/>
              <w:rPr>
                <w:rFonts w:cs="Times New Roman"/>
                <w:sz w:val="20"/>
                <w:szCs w:val="20"/>
                <w:lang w:val="sv-SE"/>
              </w:rPr>
            </w:pPr>
            <w:r w:rsidRPr="00426FB3">
              <w:rPr>
                <w:rFonts w:cs="Times New Roman"/>
                <w:sz w:val="20"/>
                <w:szCs w:val="20"/>
                <w:lang w:val="sv-SE"/>
              </w:rPr>
              <w:t>Sangat kuat</w:t>
            </w:r>
          </w:p>
        </w:tc>
      </w:tr>
    </w:tbl>
    <w:p w:rsidR="00921381" w:rsidRPr="00426FB3" w:rsidRDefault="00921381" w:rsidP="00613DB7">
      <w:pPr>
        <w:pStyle w:val="NoSpacing"/>
        <w:spacing w:after="120"/>
        <w:ind w:firstLine="624"/>
        <w:jc w:val="both"/>
        <w:rPr>
          <w:rFonts w:cs="Times New Roman"/>
          <w:sz w:val="20"/>
          <w:szCs w:val="20"/>
        </w:rPr>
      </w:pPr>
      <w:r w:rsidRPr="00426FB3">
        <w:rPr>
          <w:rFonts w:cs="Times New Roman"/>
          <w:sz w:val="20"/>
          <w:szCs w:val="20"/>
        </w:rPr>
        <w:t>Sumber: Sugiyono (2013:184)</w:t>
      </w:r>
    </w:p>
    <w:p w:rsidR="00BF50B3" w:rsidRDefault="00BF50B3" w:rsidP="00613DB7">
      <w:pPr>
        <w:pStyle w:val="NoSpacing"/>
        <w:spacing w:after="120" w:line="360" w:lineRule="auto"/>
        <w:ind w:firstLine="720"/>
        <w:jc w:val="both"/>
        <w:rPr>
          <w:rFonts w:cs="Times New Roman"/>
          <w:lang w:val="id-ID"/>
        </w:rPr>
      </w:pPr>
      <w:r w:rsidRPr="00426FB3">
        <w:rPr>
          <w:rFonts w:cs="Times New Roman"/>
        </w:rPr>
        <w:t>Analisis koefisien korelasi dalam penelitian ini menggunakan SPSS, hasilnya dapat dilihat pada tabel berikut:</w:t>
      </w:r>
    </w:p>
    <w:p w:rsidR="00921381" w:rsidRPr="00921381" w:rsidRDefault="00921381" w:rsidP="006F7866">
      <w:pPr>
        <w:pStyle w:val="NoSpacing"/>
        <w:ind w:firstLine="720"/>
        <w:jc w:val="both"/>
        <w:rPr>
          <w:rFonts w:cs="Times New Roman"/>
          <w:lang w:val="id-ID"/>
        </w:rPr>
      </w:pPr>
    </w:p>
    <w:p w:rsidR="00BF50B3" w:rsidRPr="00426FB3" w:rsidRDefault="00BF50B3" w:rsidP="00613DB7">
      <w:pPr>
        <w:pStyle w:val="NoSpacing"/>
        <w:spacing w:after="120" w:line="360" w:lineRule="auto"/>
        <w:jc w:val="center"/>
        <w:rPr>
          <w:rFonts w:eastAsia="Calibri" w:cs="Times New Roman"/>
          <w:b/>
          <w:bCs/>
        </w:rPr>
      </w:pPr>
      <w:r w:rsidRPr="00426FB3">
        <w:rPr>
          <w:rFonts w:eastAsia="Calibri" w:cs="Times New Roman"/>
          <w:b/>
          <w:bCs/>
        </w:rPr>
        <w:t xml:space="preserve">Tabel </w:t>
      </w:r>
      <w:r w:rsidR="00CD7AB2">
        <w:rPr>
          <w:rFonts w:eastAsia="Calibri" w:cs="Times New Roman"/>
          <w:b/>
          <w:bCs/>
          <w:lang w:val="id-ID"/>
        </w:rPr>
        <w:t>3</w:t>
      </w:r>
      <w:r>
        <w:rPr>
          <w:rFonts w:eastAsia="Calibri" w:cs="Times New Roman"/>
          <w:b/>
          <w:bCs/>
          <w:lang w:val="id-ID"/>
        </w:rPr>
        <w:t>.</w:t>
      </w:r>
      <w:r w:rsidR="00921381">
        <w:rPr>
          <w:rFonts w:eastAsia="Calibri" w:cs="Times New Roman"/>
          <w:b/>
          <w:bCs/>
          <w:lang w:val="id-ID"/>
        </w:rPr>
        <w:t xml:space="preserve">4 </w:t>
      </w:r>
      <w:r w:rsidRPr="00426FB3">
        <w:rPr>
          <w:rFonts w:eastAsia="Calibri" w:cs="Times New Roman"/>
          <w:b/>
          <w:bCs/>
        </w:rPr>
        <w:t>Hasil Uji Koefisien Korelasi</w:t>
      </w:r>
    </w:p>
    <w:tbl>
      <w:tblPr>
        <w:tblStyle w:val="TableGrid"/>
        <w:tblW w:w="0" w:type="auto"/>
        <w:tblInd w:w="108" w:type="dxa"/>
        <w:tblLook w:val="04A0"/>
      </w:tblPr>
      <w:tblGrid>
        <w:gridCol w:w="2977"/>
        <w:gridCol w:w="1418"/>
      </w:tblGrid>
      <w:tr w:rsidR="00BF50B3" w:rsidRPr="00BF50B3" w:rsidTr="00BF50B3">
        <w:tc>
          <w:tcPr>
            <w:tcW w:w="2977" w:type="dxa"/>
          </w:tcPr>
          <w:p w:rsidR="00BF50B3" w:rsidRPr="00BF50B3" w:rsidRDefault="00BF50B3" w:rsidP="00613DB7">
            <w:pPr>
              <w:autoSpaceDE w:val="0"/>
              <w:autoSpaceDN w:val="0"/>
              <w:adjustRightInd w:val="0"/>
              <w:jc w:val="both"/>
              <w:rPr>
                <w:rFonts w:cs="Times New Roman"/>
                <w:sz w:val="20"/>
                <w:szCs w:val="16"/>
              </w:rPr>
            </w:pPr>
            <w:r>
              <w:rPr>
                <w:rFonts w:cs="Times New Roman"/>
                <w:sz w:val="20"/>
                <w:szCs w:val="16"/>
              </w:rPr>
              <w:t>Korelasi (</w:t>
            </w:r>
            <w:r w:rsidRPr="00BF50B3">
              <w:rPr>
                <w:rFonts w:cs="Times New Roman"/>
                <w:sz w:val="20"/>
                <w:szCs w:val="16"/>
                <w:lang w:val="en-US"/>
              </w:rPr>
              <w:t>Pearson Correlation</w:t>
            </w:r>
            <w:r>
              <w:rPr>
                <w:rFonts w:cs="Times New Roman"/>
                <w:sz w:val="20"/>
                <w:szCs w:val="16"/>
              </w:rPr>
              <w:t>)</w:t>
            </w:r>
          </w:p>
        </w:tc>
        <w:tc>
          <w:tcPr>
            <w:tcW w:w="1418" w:type="dxa"/>
          </w:tcPr>
          <w:p w:rsidR="00BF50B3" w:rsidRPr="00BF50B3" w:rsidRDefault="00BF50B3" w:rsidP="00613DB7">
            <w:pPr>
              <w:pStyle w:val="NoSpacing"/>
              <w:jc w:val="right"/>
              <w:rPr>
                <w:rFonts w:eastAsia="Calibri" w:cs="Times New Roman"/>
                <w:bCs/>
                <w:sz w:val="20"/>
                <w:lang w:val="id-ID"/>
              </w:rPr>
            </w:pPr>
            <w:r w:rsidRPr="00BF50B3">
              <w:rPr>
                <w:rFonts w:eastAsia="Calibri" w:cs="Times New Roman"/>
                <w:bCs/>
                <w:sz w:val="20"/>
                <w:lang w:val="id-ID"/>
              </w:rPr>
              <w:t>0.</w:t>
            </w:r>
            <w:r w:rsidRPr="00BF50B3">
              <w:rPr>
                <w:rFonts w:cs="Times New Roman"/>
                <w:sz w:val="20"/>
                <w:lang w:val="en-US"/>
              </w:rPr>
              <w:t xml:space="preserve"> 689</w:t>
            </w:r>
          </w:p>
        </w:tc>
      </w:tr>
      <w:tr w:rsidR="00BF50B3" w:rsidRPr="00BF50B3" w:rsidTr="00F92588">
        <w:tc>
          <w:tcPr>
            <w:tcW w:w="2977" w:type="dxa"/>
          </w:tcPr>
          <w:p w:rsidR="00BF50B3" w:rsidRPr="00BF50B3" w:rsidRDefault="00BF50B3" w:rsidP="00613DB7">
            <w:pPr>
              <w:pStyle w:val="NoSpacing"/>
              <w:jc w:val="both"/>
              <w:rPr>
                <w:rFonts w:eastAsia="Calibri" w:cs="Times New Roman"/>
                <w:bCs/>
                <w:sz w:val="20"/>
                <w:lang w:val="id-ID"/>
              </w:rPr>
            </w:pPr>
            <w:r w:rsidRPr="00BF50B3">
              <w:rPr>
                <w:rFonts w:eastAsia="Calibri" w:cs="Times New Roman"/>
                <w:bCs/>
                <w:sz w:val="20"/>
                <w:lang w:val="id-ID"/>
              </w:rPr>
              <w:t>Signifikansi</w:t>
            </w:r>
            <w:r>
              <w:rPr>
                <w:rFonts w:eastAsia="Calibri" w:cs="Times New Roman"/>
                <w:bCs/>
                <w:sz w:val="20"/>
                <w:lang w:val="id-ID"/>
              </w:rPr>
              <w:t xml:space="preserve"> (Sig 2-tailed) </w:t>
            </w:r>
          </w:p>
        </w:tc>
        <w:tc>
          <w:tcPr>
            <w:tcW w:w="1418" w:type="dxa"/>
            <w:vAlign w:val="center"/>
          </w:tcPr>
          <w:p w:rsidR="00BF50B3" w:rsidRPr="00BF50B3" w:rsidRDefault="00BF50B3" w:rsidP="00613DB7">
            <w:pPr>
              <w:autoSpaceDE w:val="0"/>
              <w:autoSpaceDN w:val="0"/>
              <w:adjustRightInd w:val="0"/>
              <w:jc w:val="right"/>
              <w:rPr>
                <w:rFonts w:cs="Times New Roman"/>
                <w:sz w:val="20"/>
                <w:lang w:val="en-US"/>
              </w:rPr>
            </w:pPr>
            <w:r w:rsidRPr="00BF50B3">
              <w:rPr>
                <w:rFonts w:cs="Times New Roman"/>
                <w:sz w:val="20"/>
              </w:rPr>
              <w:t>0</w:t>
            </w:r>
            <w:r w:rsidRPr="00BF50B3">
              <w:rPr>
                <w:rFonts w:cs="Times New Roman"/>
                <w:sz w:val="20"/>
                <w:lang w:val="en-US"/>
              </w:rPr>
              <w:t>.001</w:t>
            </w:r>
          </w:p>
        </w:tc>
      </w:tr>
      <w:tr w:rsidR="00BF50B3" w:rsidRPr="00BF50B3" w:rsidTr="00BF50B3">
        <w:tc>
          <w:tcPr>
            <w:tcW w:w="2977" w:type="dxa"/>
          </w:tcPr>
          <w:p w:rsidR="00BF50B3" w:rsidRPr="00BF50B3" w:rsidRDefault="00BF50B3" w:rsidP="00613DB7">
            <w:pPr>
              <w:pStyle w:val="NoSpacing"/>
              <w:jc w:val="both"/>
              <w:rPr>
                <w:rFonts w:eastAsia="Calibri" w:cs="Times New Roman"/>
                <w:bCs/>
                <w:sz w:val="20"/>
                <w:lang w:val="id-ID"/>
              </w:rPr>
            </w:pPr>
            <w:r>
              <w:rPr>
                <w:rFonts w:eastAsia="Calibri" w:cs="Times New Roman"/>
                <w:bCs/>
                <w:sz w:val="20"/>
                <w:lang w:val="id-ID"/>
              </w:rPr>
              <w:t>Sampel (N)</w:t>
            </w:r>
          </w:p>
        </w:tc>
        <w:tc>
          <w:tcPr>
            <w:tcW w:w="1418" w:type="dxa"/>
          </w:tcPr>
          <w:p w:rsidR="00BF50B3" w:rsidRPr="00BF50B3" w:rsidRDefault="00BF50B3" w:rsidP="00613DB7">
            <w:pPr>
              <w:pStyle w:val="NoSpacing"/>
              <w:jc w:val="right"/>
              <w:rPr>
                <w:rFonts w:eastAsia="Calibri" w:cs="Times New Roman"/>
                <w:bCs/>
                <w:sz w:val="20"/>
                <w:lang w:val="id-ID"/>
              </w:rPr>
            </w:pPr>
            <w:r w:rsidRPr="00BF50B3">
              <w:rPr>
                <w:rFonts w:eastAsia="Calibri" w:cs="Times New Roman"/>
                <w:bCs/>
                <w:sz w:val="20"/>
                <w:lang w:val="id-ID"/>
              </w:rPr>
              <w:t>21</w:t>
            </w:r>
          </w:p>
        </w:tc>
      </w:tr>
    </w:tbl>
    <w:p w:rsidR="00BF50B3" w:rsidRDefault="00BF50B3" w:rsidP="00613DB7">
      <w:pPr>
        <w:pStyle w:val="NoSpacing"/>
        <w:spacing w:after="120"/>
        <w:jc w:val="center"/>
        <w:rPr>
          <w:rFonts w:eastAsia="Calibri" w:cs="Times New Roman"/>
          <w:b/>
          <w:bCs/>
          <w:lang w:val="id-ID"/>
        </w:rPr>
      </w:pPr>
    </w:p>
    <w:p w:rsidR="00FF30BF" w:rsidRPr="00426FB3" w:rsidRDefault="00FF30BF" w:rsidP="00613DB7">
      <w:pPr>
        <w:pStyle w:val="NoSpacing"/>
        <w:spacing w:after="120" w:line="360" w:lineRule="auto"/>
        <w:ind w:firstLine="720"/>
        <w:jc w:val="both"/>
        <w:rPr>
          <w:rFonts w:eastAsia="Calibri" w:cs="Times New Roman"/>
        </w:rPr>
      </w:pPr>
      <w:r w:rsidRPr="00426FB3">
        <w:rPr>
          <w:rFonts w:eastAsia="Calibri" w:cs="Times New Roman"/>
        </w:rPr>
        <w:t>Berdasarkan tabel</w:t>
      </w:r>
      <w:r w:rsidR="00921381">
        <w:rPr>
          <w:rFonts w:eastAsia="Calibri" w:cs="Times New Roman"/>
          <w:lang w:val="id-ID"/>
        </w:rPr>
        <w:t xml:space="preserve"> 3.3</w:t>
      </w:r>
      <w:r w:rsidRPr="00426FB3">
        <w:rPr>
          <w:rFonts w:eastAsia="Calibri" w:cs="Times New Roman"/>
        </w:rPr>
        <w:t xml:space="preserve"> di atas diketahui nilai koefisien korelasi </w:t>
      </w:r>
      <w:r w:rsidR="00921381">
        <w:rPr>
          <w:rFonts w:eastAsia="Calibri" w:cs="Times New Roman"/>
          <w:lang w:val="id-ID"/>
        </w:rPr>
        <w:t xml:space="preserve">yang didapat dari pengolahan data pada tabel 3.4 </w:t>
      </w:r>
      <w:r w:rsidRPr="00426FB3">
        <w:rPr>
          <w:rFonts w:eastAsia="Calibri" w:cs="Times New Roman"/>
        </w:rPr>
        <w:t>sebesar 0,689, yang terletak pada interval 0,600 – 0,799 pada kategori kuat. Dengan demikian, dapat dinyatakan bahwa hubungan antara variabel saluran distribusi (X) dengan variabel penjualan (Y) tergolong kuat.</w:t>
      </w:r>
    </w:p>
    <w:p w:rsidR="00FF30BF" w:rsidRPr="00426FB3" w:rsidRDefault="00FF30BF" w:rsidP="00724698">
      <w:pPr>
        <w:pStyle w:val="NoSpacing"/>
        <w:jc w:val="both"/>
        <w:rPr>
          <w:rFonts w:cs="Times New Roman"/>
          <w:b/>
          <w:bCs/>
          <w:lang w:val="id-ID"/>
        </w:rPr>
      </w:pPr>
    </w:p>
    <w:p w:rsidR="00FF30BF" w:rsidRPr="00426FB3" w:rsidRDefault="00A66919" w:rsidP="00613DB7">
      <w:pPr>
        <w:pStyle w:val="NoSpacing"/>
        <w:spacing w:after="120" w:line="360" w:lineRule="auto"/>
        <w:jc w:val="both"/>
        <w:rPr>
          <w:rFonts w:cs="Times New Roman"/>
          <w:b/>
          <w:bCs/>
        </w:rPr>
      </w:pPr>
      <w:r>
        <w:rPr>
          <w:rFonts w:cs="Times New Roman"/>
          <w:b/>
          <w:bCs/>
          <w:lang w:val="id-ID"/>
        </w:rPr>
        <w:t>3.</w:t>
      </w:r>
      <w:r w:rsidR="003A34C6">
        <w:rPr>
          <w:rFonts w:cs="Times New Roman"/>
          <w:b/>
          <w:bCs/>
          <w:lang w:val="id-ID"/>
        </w:rPr>
        <w:t>5</w:t>
      </w:r>
      <w:r>
        <w:rPr>
          <w:rFonts w:cs="Times New Roman"/>
          <w:b/>
          <w:bCs/>
          <w:lang w:val="id-ID"/>
        </w:rPr>
        <w:t xml:space="preserve"> </w:t>
      </w:r>
      <w:r w:rsidR="00FF30BF" w:rsidRPr="00426FB3">
        <w:rPr>
          <w:rFonts w:cs="Times New Roman"/>
          <w:b/>
          <w:bCs/>
        </w:rPr>
        <w:t>Koefisien Determinasi (R</w:t>
      </w:r>
      <w:r w:rsidR="00FF30BF" w:rsidRPr="00426FB3">
        <w:rPr>
          <w:rFonts w:cs="Times New Roman"/>
          <w:b/>
          <w:bCs/>
          <w:vertAlign w:val="superscript"/>
        </w:rPr>
        <w:t>2</w:t>
      </w:r>
      <w:r w:rsidR="00FF30BF" w:rsidRPr="00426FB3">
        <w:rPr>
          <w:rFonts w:cs="Times New Roman"/>
          <w:b/>
          <w:bCs/>
        </w:rPr>
        <w:t>)</w:t>
      </w:r>
    </w:p>
    <w:p w:rsidR="00FF30BF" w:rsidRDefault="00FF30BF" w:rsidP="00613DB7">
      <w:pPr>
        <w:spacing w:after="120" w:line="360" w:lineRule="auto"/>
        <w:ind w:firstLine="720"/>
        <w:jc w:val="both"/>
        <w:rPr>
          <w:rFonts w:cs="Times New Roman"/>
        </w:rPr>
      </w:pPr>
      <w:r w:rsidRPr="00426FB3">
        <w:rPr>
          <w:rFonts w:cs="Times New Roman"/>
        </w:rPr>
        <w:t>Analisis data pengujian koefisien determinasi (R</w:t>
      </w:r>
      <w:r w:rsidRPr="00426FB3">
        <w:rPr>
          <w:rFonts w:cs="Times New Roman"/>
          <w:vertAlign w:val="superscript"/>
        </w:rPr>
        <w:t>2</w:t>
      </w:r>
      <w:r w:rsidRPr="00426FB3">
        <w:rPr>
          <w:rFonts w:cs="Times New Roman"/>
        </w:rPr>
        <w:t>) menggunakan SPSS. Hasil pengujian koefisien determinasi dapat dilihat pada tabel berikut.</w:t>
      </w:r>
    </w:p>
    <w:p w:rsidR="0099396A" w:rsidRPr="0099396A" w:rsidRDefault="0099396A" w:rsidP="00613DB7">
      <w:pPr>
        <w:pStyle w:val="NoSpacing"/>
        <w:spacing w:after="120" w:line="360" w:lineRule="auto"/>
        <w:jc w:val="center"/>
        <w:rPr>
          <w:rFonts w:eastAsia="Calibri" w:cs="Times New Roman"/>
          <w:b/>
          <w:bCs/>
          <w:lang w:val="id-ID"/>
        </w:rPr>
      </w:pPr>
      <w:r w:rsidRPr="00426FB3">
        <w:rPr>
          <w:rFonts w:eastAsia="Calibri" w:cs="Times New Roman"/>
          <w:b/>
          <w:bCs/>
        </w:rPr>
        <w:t xml:space="preserve">Tabel </w:t>
      </w:r>
      <w:r>
        <w:rPr>
          <w:rFonts w:eastAsia="Calibri" w:cs="Times New Roman"/>
          <w:b/>
          <w:bCs/>
          <w:lang w:val="id-ID"/>
        </w:rPr>
        <w:t xml:space="preserve">3.5 </w:t>
      </w:r>
      <w:r w:rsidRPr="00426FB3">
        <w:rPr>
          <w:rFonts w:eastAsia="Calibri" w:cs="Times New Roman"/>
          <w:b/>
          <w:bCs/>
        </w:rPr>
        <w:t xml:space="preserve">Hasil Uji Koefisien </w:t>
      </w:r>
      <w:r>
        <w:rPr>
          <w:rFonts w:eastAsia="Calibri" w:cs="Times New Roman"/>
          <w:b/>
          <w:bCs/>
          <w:lang w:val="id-ID"/>
        </w:rPr>
        <w:t>Determinasi</w:t>
      </w:r>
    </w:p>
    <w:tbl>
      <w:tblPr>
        <w:tblStyle w:val="TableGrid"/>
        <w:tblW w:w="0" w:type="auto"/>
        <w:tblInd w:w="108" w:type="dxa"/>
        <w:tblLook w:val="04A0"/>
      </w:tblPr>
      <w:tblGrid>
        <w:gridCol w:w="1560"/>
        <w:gridCol w:w="2835"/>
      </w:tblGrid>
      <w:tr w:rsidR="0099396A" w:rsidRPr="00BF50B3" w:rsidTr="0099396A">
        <w:tc>
          <w:tcPr>
            <w:tcW w:w="1560" w:type="dxa"/>
          </w:tcPr>
          <w:p w:rsidR="0099396A" w:rsidRPr="00BF50B3" w:rsidRDefault="0099396A" w:rsidP="00613DB7">
            <w:pPr>
              <w:autoSpaceDE w:val="0"/>
              <w:autoSpaceDN w:val="0"/>
              <w:adjustRightInd w:val="0"/>
              <w:jc w:val="both"/>
              <w:rPr>
                <w:rFonts w:cs="Times New Roman"/>
                <w:sz w:val="20"/>
                <w:szCs w:val="16"/>
              </w:rPr>
            </w:pPr>
            <w:r>
              <w:rPr>
                <w:rFonts w:cs="Times New Roman"/>
                <w:sz w:val="20"/>
                <w:szCs w:val="16"/>
              </w:rPr>
              <w:t>Analisis</w:t>
            </w:r>
          </w:p>
        </w:tc>
        <w:tc>
          <w:tcPr>
            <w:tcW w:w="2835" w:type="dxa"/>
          </w:tcPr>
          <w:p w:rsidR="0099396A" w:rsidRPr="00BF50B3" w:rsidRDefault="0099396A" w:rsidP="00613DB7">
            <w:pPr>
              <w:pStyle w:val="NoSpacing"/>
              <w:jc w:val="center"/>
              <w:rPr>
                <w:rFonts w:eastAsia="Calibri" w:cs="Times New Roman"/>
                <w:bCs/>
                <w:sz w:val="20"/>
                <w:lang w:val="id-ID"/>
              </w:rPr>
            </w:pPr>
            <w:r>
              <w:rPr>
                <w:rFonts w:eastAsia="Calibri" w:cs="Times New Roman"/>
                <w:bCs/>
                <w:sz w:val="20"/>
                <w:lang w:val="id-ID"/>
              </w:rPr>
              <w:t>Koefisien Determinasi</w:t>
            </w:r>
          </w:p>
        </w:tc>
      </w:tr>
      <w:tr w:rsidR="0099396A" w:rsidRPr="00BF50B3" w:rsidTr="0099396A">
        <w:tc>
          <w:tcPr>
            <w:tcW w:w="1560" w:type="dxa"/>
          </w:tcPr>
          <w:p w:rsidR="0099396A" w:rsidRPr="00BF50B3" w:rsidRDefault="0099396A" w:rsidP="00613DB7">
            <w:pPr>
              <w:pStyle w:val="NoSpacing"/>
              <w:jc w:val="both"/>
              <w:rPr>
                <w:rFonts w:eastAsia="Calibri" w:cs="Times New Roman"/>
                <w:bCs/>
                <w:sz w:val="20"/>
                <w:lang w:val="id-ID"/>
              </w:rPr>
            </w:pPr>
            <w:r>
              <w:rPr>
                <w:rFonts w:eastAsia="Calibri" w:cs="Times New Roman"/>
                <w:bCs/>
                <w:sz w:val="20"/>
                <w:lang w:val="id-ID"/>
              </w:rPr>
              <w:t>Hasil</w:t>
            </w:r>
          </w:p>
        </w:tc>
        <w:tc>
          <w:tcPr>
            <w:tcW w:w="2835" w:type="dxa"/>
            <w:vAlign w:val="center"/>
          </w:tcPr>
          <w:p w:rsidR="0099396A" w:rsidRPr="00BF50B3" w:rsidRDefault="0099396A" w:rsidP="00613DB7">
            <w:pPr>
              <w:autoSpaceDE w:val="0"/>
              <w:autoSpaceDN w:val="0"/>
              <w:adjustRightInd w:val="0"/>
              <w:jc w:val="center"/>
              <w:rPr>
                <w:rFonts w:cs="Times New Roman"/>
                <w:sz w:val="20"/>
                <w:lang w:val="en-US"/>
              </w:rPr>
            </w:pPr>
            <w:r w:rsidRPr="00BF50B3">
              <w:rPr>
                <w:rFonts w:cs="Times New Roman"/>
                <w:sz w:val="20"/>
              </w:rPr>
              <w:t>0</w:t>
            </w:r>
            <w:r w:rsidRPr="00BF50B3">
              <w:rPr>
                <w:rFonts w:cs="Times New Roman"/>
                <w:sz w:val="20"/>
                <w:lang w:val="en-US"/>
              </w:rPr>
              <w:t>.</w:t>
            </w:r>
            <w:r w:rsidRPr="00426FB3">
              <w:rPr>
                <w:rFonts w:cs="Times New Roman"/>
                <w:sz w:val="20"/>
                <w:szCs w:val="20"/>
                <w:lang w:val="en-US"/>
              </w:rPr>
              <w:t>475</w:t>
            </w:r>
          </w:p>
        </w:tc>
      </w:tr>
    </w:tbl>
    <w:p w:rsidR="00FF30BF" w:rsidRPr="00426FB3" w:rsidRDefault="00FF30BF" w:rsidP="00613DB7">
      <w:pPr>
        <w:autoSpaceDE w:val="0"/>
        <w:autoSpaceDN w:val="0"/>
        <w:adjustRightInd w:val="0"/>
        <w:spacing w:after="120" w:line="360" w:lineRule="auto"/>
        <w:jc w:val="both"/>
        <w:rPr>
          <w:rFonts w:cs="Times New Roman"/>
        </w:rPr>
      </w:pPr>
      <w:r w:rsidRPr="00426FB3">
        <w:rPr>
          <w:rFonts w:cs="Times New Roman"/>
          <w:sz w:val="20"/>
          <w:szCs w:val="20"/>
        </w:rPr>
        <w:lastRenderedPageBreak/>
        <w:tab/>
      </w:r>
      <w:r w:rsidRPr="00426FB3">
        <w:rPr>
          <w:rFonts w:cs="Times New Roman"/>
        </w:rPr>
        <w:t xml:space="preserve">Berdasarkan tabel di atas, dapat dinyatakan bahwa sumbangan efektif  diperoleh sebesar 0,689 yang menunjukan adanya 47,5% variabel penjualan (Y) dipengaruhi oleh variabel saluran distribusi (X), sedangkan 52,5% dipengaruhi faktor lainnya. </w:t>
      </w:r>
    </w:p>
    <w:p w:rsidR="00FF30BF" w:rsidRPr="00426FB3" w:rsidRDefault="00FF30BF" w:rsidP="00724698">
      <w:pPr>
        <w:pStyle w:val="NoSpacing"/>
        <w:jc w:val="both"/>
        <w:rPr>
          <w:rFonts w:eastAsia="Calibri" w:cs="Times New Roman"/>
          <w:b/>
          <w:bCs/>
          <w:lang w:val="id-ID"/>
        </w:rPr>
      </w:pPr>
    </w:p>
    <w:p w:rsidR="00FF30BF" w:rsidRDefault="00A66919" w:rsidP="00613DB7">
      <w:pPr>
        <w:pStyle w:val="NoSpacing"/>
        <w:spacing w:after="120" w:line="360" w:lineRule="auto"/>
        <w:jc w:val="both"/>
        <w:rPr>
          <w:rFonts w:eastAsia="Calibri" w:cs="Times New Roman"/>
          <w:b/>
          <w:bCs/>
          <w:lang w:val="id-ID"/>
        </w:rPr>
      </w:pPr>
      <w:r>
        <w:rPr>
          <w:rFonts w:eastAsia="Calibri" w:cs="Times New Roman"/>
          <w:b/>
          <w:bCs/>
          <w:lang w:val="id-ID"/>
        </w:rPr>
        <w:t>3.</w:t>
      </w:r>
      <w:r w:rsidR="003A34C6">
        <w:rPr>
          <w:rFonts w:eastAsia="Calibri" w:cs="Times New Roman"/>
          <w:b/>
          <w:bCs/>
          <w:lang w:val="id-ID"/>
        </w:rPr>
        <w:t>6</w:t>
      </w:r>
      <w:r>
        <w:rPr>
          <w:rFonts w:eastAsia="Calibri" w:cs="Times New Roman"/>
          <w:b/>
          <w:bCs/>
          <w:lang w:val="id-ID"/>
        </w:rPr>
        <w:t xml:space="preserve"> Uji Signifikansi (</w:t>
      </w:r>
      <w:r w:rsidR="00FF30BF" w:rsidRPr="00426FB3">
        <w:rPr>
          <w:rFonts w:eastAsia="Calibri" w:cs="Times New Roman"/>
          <w:b/>
          <w:bCs/>
        </w:rPr>
        <w:t>Uji-t</w:t>
      </w:r>
      <w:r>
        <w:rPr>
          <w:rFonts w:eastAsia="Calibri" w:cs="Times New Roman"/>
          <w:b/>
          <w:bCs/>
          <w:lang w:val="id-ID"/>
        </w:rPr>
        <w:t>)</w:t>
      </w:r>
    </w:p>
    <w:tbl>
      <w:tblPr>
        <w:tblStyle w:val="TableGrid"/>
        <w:tblW w:w="0" w:type="auto"/>
        <w:tblInd w:w="108" w:type="dxa"/>
        <w:tblLook w:val="04A0"/>
      </w:tblPr>
      <w:tblGrid>
        <w:gridCol w:w="1412"/>
        <w:gridCol w:w="1520"/>
        <w:gridCol w:w="1321"/>
      </w:tblGrid>
      <w:tr w:rsidR="00A66919" w:rsidTr="00A66919">
        <w:tc>
          <w:tcPr>
            <w:tcW w:w="1412" w:type="dxa"/>
          </w:tcPr>
          <w:p w:rsidR="00A66919" w:rsidRDefault="00A66919" w:rsidP="00613DB7">
            <w:pPr>
              <w:pStyle w:val="NoSpacing"/>
              <w:jc w:val="center"/>
              <w:rPr>
                <w:rFonts w:eastAsia="Calibri" w:cs="Times New Roman"/>
                <w:b/>
                <w:bCs/>
                <w:lang w:val="id-ID"/>
              </w:rPr>
            </w:pPr>
          </w:p>
        </w:tc>
        <w:tc>
          <w:tcPr>
            <w:tcW w:w="1520" w:type="dxa"/>
          </w:tcPr>
          <w:p w:rsidR="00A66919" w:rsidRDefault="00A66919" w:rsidP="00613DB7">
            <w:pPr>
              <w:pStyle w:val="NoSpacing"/>
              <w:jc w:val="center"/>
              <w:rPr>
                <w:rFonts w:eastAsia="Calibri" w:cs="Times New Roman"/>
                <w:b/>
                <w:bCs/>
                <w:lang w:val="id-ID"/>
              </w:rPr>
            </w:pPr>
            <w:r>
              <w:rPr>
                <w:rFonts w:eastAsia="Calibri" w:cs="Times New Roman"/>
                <w:b/>
                <w:bCs/>
                <w:lang w:val="id-ID"/>
              </w:rPr>
              <w:t>t</w:t>
            </w:r>
          </w:p>
        </w:tc>
        <w:tc>
          <w:tcPr>
            <w:tcW w:w="1321" w:type="dxa"/>
          </w:tcPr>
          <w:p w:rsidR="00A66919" w:rsidRDefault="00A66919" w:rsidP="00613DB7">
            <w:pPr>
              <w:pStyle w:val="NoSpacing"/>
              <w:jc w:val="center"/>
              <w:rPr>
                <w:rFonts w:eastAsia="Calibri" w:cs="Times New Roman"/>
                <w:b/>
                <w:bCs/>
                <w:lang w:val="id-ID"/>
              </w:rPr>
            </w:pPr>
            <w:r>
              <w:rPr>
                <w:rFonts w:eastAsia="Calibri" w:cs="Times New Roman"/>
                <w:b/>
                <w:bCs/>
                <w:lang w:val="id-ID"/>
              </w:rPr>
              <w:t>Sig.</w:t>
            </w:r>
          </w:p>
        </w:tc>
      </w:tr>
      <w:tr w:rsidR="0006192A" w:rsidRPr="00A66919" w:rsidTr="00383F5A">
        <w:tc>
          <w:tcPr>
            <w:tcW w:w="1412" w:type="dxa"/>
          </w:tcPr>
          <w:p w:rsidR="0006192A" w:rsidRPr="00A66919" w:rsidRDefault="0006192A" w:rsidP="00613DB7">
            <w:pPr>
              <w:pStyle w:val="NoSpacing"/>
              <w:jc w:val="center"/>
              <w:rPr>
                <w:rFonts w:eastAsia="Calibri" w:cs="Times New Roman"/>
                <w:bCs/>
                <w:lang w:val="id-ID"/>
              </w:rPr>
            </w:pPr>
            <w:r w:rsidRPr="00A66919">
              <w:rPr>
                <w:rFonts w:eastAsia="Calibri" w:cs="Times New Roman"/>
                <w:bCs/>
                <w:lang w:val="id-ID"/>
              </w:rPr>
              <w:t>Konstanta</w:t>
            </w:r>
          </w:p>
        </w:tc>
        <w:tc>
          <w:tcPr>
            <w:tcW w:w="1520" w:type="dxa"/>
            <w:vAlign w:val="center"/>
          </w:tcPr>
          <w:p w:rsidR="0006192A" w:rsidRPr="00426FB3" w:rsidRDefault="0006192A" w:rsidP="00613DB7">
            <w:pPr>
              <w:autoSpaceDE w:val="0"/>
              <w:autoSpaceDN w:val="0"/>
              <w:adjustRightInd w:val="0"/>
              <w:jc w:val="center"/>
              <w:rPr>
                <w:rFonts w:cs="Times New Roman"/>
                <w:sz w:val="20"/>
                <w:szCs w:val="20"/>
                <w:lang w:val="en-US"/>
              </w:rPr>
            </w:pPr>
            <w:r w:rsidRPr="00426FB3">
              <w:rPr>
                <w:rFonts w:cs="Times New Roman"/>
                <w:sz w:val="20"/>
                <w:szCs w:val="20"/>
                <w:lang w:val="en-US"/>
              </w:rPr>
              <w:t>1.074</w:t>
            </w:r>
          </w:p>
        </w:tc>
        <w:tc>
          <w:tcPr>
            <w:tcW w:w="1321" w:type="dxa"/>
            <w:vAlign w:val="center"/>
          </w:tcPr>
          <w:p w:rsidR="0006192A" w:rsidRPr="00426FB3" w:rsidRDefault="0006192A" w:rsidP="00613DB7">
            <w:pPr>
              <w:autoSpaceDE w:val="0"/>
              <w:autoSpaceDN w:val="0"/>
              <w:adjustRightInd w:val="0"/>
              <w:jc w:val="center"/>
              <w:rPr>
                <w:rFonts w:cs="Times New Roman"/>
                <w:sz w:val="20"/>
                <w:szCs w:val="20"/>
                <w:lang w:val="en-US"/>
              </w:rPr>
            </w:pPr>
            <w:r>
              <w:rPr>
                <w:rFonts w:cs="Times New Roman"/>
                <w:sz w:val="20"/>
                <w:szCs w:val="20"/>
              </w:rPr>
              <w:t>0</w:t>
            </w:r>
            <w:r w:rsidRPr="00426FB3">
              <w:rPr>
                <w:rFonts w:cs="Times New Roman"/>
                <w:sz w:val="20"/>
                <w:szCs w:val="20"/>
                <w:lang w:val="en-US"/>
              </w:rPr>
              <w:t>.296</w:t>
            </w:r>
          </w:p>
        </w:tc>
      </w:tr>
      <w:tr w:rsidR="0006192A" w:rsidRPr="00A66919" w:rsidTr="00383F5A">
        <w:tc>
          <w:tcPr>
            <w:tcW w:w="1412" w:type="dxa"/>
          </w:tcPr>
          <w:p w:rsidR="0006192A" w:rsidRPr="00A66919" w:rsidRDefault="0006192A" w:rsidP="00613DB7">
            <w:pPr>
              <w:pStyle w:val="NoSpacing"/>
              <w:jc w:val="center"/>
              <w:rPr>
                <w:rFonts w:eastAsia="Calibri" w:cs="Times New Roman"/>
                <w:bCs/>
                <w:lang w:val="id-ID"/>
              </w:rPr>
            </w:pPr>
            <w:r>
              <w:rPr>
                <w:rFonts w:eastAsia="Calibri" w:cs="Times New Roman"/>
                <w:bCs/>
                <w:lang w:val="id-ID"/>
              </w:rPr>
              <w:t>X</w:t>
            </w:r>
          </w:p>
        </w:tc>
        <w:tc>
          <w:tcPr>
            <w:tcW w:w="1520" w:type="dxa"/>
            <w:vAlign w:val="center"/>
          </w:tcPr>
          <w:p w:rsidR="0006192A" w:rsidRPr="00426FB3" w:rsidRDefault="0006192A" w:rsidP="00613DB7">
            <w:pPr>
              <w:autoSpaceDE w:val="0"/>
              <w:autoSpaceDN w:val="0"/>
              <w:adjustRightInd w:val="0"/>
              <w:jc w:val="center"/>
              <w:rPr>
                <w:rFonts w:cs="Times New Roman"/>
                <w:sz w:val="20"/>
                <w:szCs w:val="20"/>
                <w:lang w:val="en-US"/>
              </w:rPr>
            </w:pPr>
            <w:r w:rsidRPr="00426FB3">
              <w:rPr>
                <w:rFonts w:cs="Times New Roman"/>
                <w:sz w:val="20"/>
                <w:szCs w:val="20"/>
                <w:lang w:val="en-US"/>
              </w:rPr>
              <w:t>4.149</w:t>
            </w:r>
          </w:p>
        </w:tc>
        <w:tc>
          <w:tcPr>
            <w:tcW w:w="1321" w:type="dxa"/>
            <w:vAlign w:val="center"/>
          </w:tcPr>
          <w:p w:rsidR="0006192A" w:rsidRPr="00426FB3" w:rsidRDefault="0006192A" w:rsidP="00613DB7">
            <w:pPr>
              <w:autoSpaceDE w:val="0"/>
              <w:autoSpaceDN w:val="0"/>
              <w:adjustRightInd w:val="0"/>
              <w:jc w:val="center"/>
              <w:rPr>
                <w:rFonts w:cs="Times New Roman"/>
                <w:sz w:val="20"/>
                <w:szCs w:val="20"/>
                <w:lang w:val="en-US"/>
              </w:rPr>
            </w:pPr>
            <w:r>
              <w:rPr>
                <w:rFonts w:cs="Times New Roman"/>
                <w:sz w:val="20"/>
                <w:szCs w:val="20"/>
              </w:rPr>
              <w:t>0</w:t>
            </w:r>
            <w:r w:rsidRPr="00426FB3">
              <w:rPr>
                <w:rFonts w:cs="Times New Roman"/>
                <w:sz w:val="20"/>
                <w:szCs w:val="20"/>
                <w:lang w:val="en-US"/>
              </w:rPr>
              <w:t>.001</w:t>
            </w:r>
          </w:p>
        </w:tc>
      </w:tr>
      <w:tr w:rsidR="00A66919" w:rsidRPr="00A66919" w:rsidTr="00A66919">
        <w:tc>
          <w:tcPr>
            <w:tcW w:w="1412" w:type="dxa"/>
          </w:tcPr>
          <w:p w:rsidR="00A66919" w:rsidRPr="00A66919" w:rsidRDefault="00A66919" w:rsidP="00613DB7">
            <w:pPr>
              <w:pStyle w:val="NoSpacing"/>
              <w:jc w:val="both"/>
              <w:rPr>
                <w:rFonts w:eastAsia="Calibri" w:cs="Times New Roman"/>
                <w:bCs/>
                <w:lang w:val="id-ID"/>
              </w:rPr>
            </w:pPr>
            <w:r>
              <w:rPr>
                <w:rFonts w:eastAsia="Calibri" w:cs="Times New Roman"/>
                <w:bCs/>
                <w:lang w:val="id-ID"/>
              </w:rPr>
              <w:t>Alpha</w:t>
            </w:r>
            <w:r w:rsidR="0006192A">
              <w:rPr>
                <w:rFonts w:eastAsia="Calibri" w:cs="Times New Roman"/>
                <w:bCs/>
                <w:lang w:val="id-ID"/>
              </w:rPr>
              <w:t xml:space="preserve"> = 5%</w:t>
            </w:r>
          </w:p>
        </w:tc>
        <w:tc>
          <w:tcPr>
            <w:tcW w:w="1520" w:type="dxa"/>
          </w:tcPr>
          <w:p w:rsidR="00A66919" w:rsidRPr="0006192A" w:rsidRDefault="0006192A" w:rsidP="00613DB7">
            <w:pPr>
              <w:pStyle w:val="NoSpacing"/>
              <w:jc w:val="both"/>
              <w:rPr>
                <w:rFonts w:eastAsia="Calibri" w:cs="Times New Roman"/>
                <w:bCs/>
                <w:lang w:val="id-ID"/>
              </w:rPr>
            </w:pPr>
            <w:r>
              <w:rPr>
                <w:rFonts w:eastAsia="Calibri" w:cs="Times New Roman"/>
                <w:bCs/>
                <w:lang w:val="id-ID"/>
              </w:rPr>
              <w:t>t</w:t>
            </w:r>
            <w:r w:rsidRPr="0006192A">
              <w:rPr>
                <w:rFonts w:eastAsia="Calibri" w:cs="Times New Roman"/>
                <w:bCs/>
                <w:vertAlign w:val="subscript"/>
                <w:lang w:val="id-ID"/>
              </w:rPr>
              <w:t>tabel</w:t>
            </w:r>
            <w:r>
              <w:rPr>
                <w:rFonts w:eastAsia="Calibri" w:cs="Times New Roman"/>
                <w:bCs/>
                <w:lang w:val="id-ID"/>
              </w:rPr>
              <w:t xml:space="preserve"> = 2,093</w:t>
            </w:r>
          </w:p>
        </w:tc>
        <w:tc>
          <w:tcPr>
            <w:tcW w:w="1321" w:type="dxa"/>
          </w:tcPr>
          <w:p w:rsidR="00A66919" w:rsidRPr="00A66919" w:rsidRDefault="00A66919" w:rsidP="00613DB7">
            <w:pPr>
              <w:pStyle w:val="NoSpacing"/>
              <w:jc w:val="both"/>
              <w:rPr>
                <w:rFonts w:eastAsia="Calibri" w:cs="Times New Roman"/>
                <w:bCs/>
                <w:lang w:val="id-ID"/>
              </w:rPr>
            </w:pPr>
          </w:p>
        </w:tc>
      </w:tr>
      <w:tr w:rsidR="00A66919" w:rsidRPr="00A66919" w:rsidTr="00A66919">
        <w:tc>
          <w:tcPr>
            <w:tcW w:w="1412" w:type="dxa"/>
          </w:tcPr>
          <w:p w:rsidR="00A66919" w:rsidRPr="00A66919" w:rsidRDefault="00A66919" w:rsidP="00613DB7">
            <w:pPr>
              <w:pStyle w:val="NoSpacing"/>
              <w:jc w:val="both"/>
              <w:rPr>
                <w:rFonts w:eastAsia="Calibri" w:cs="Times New Roman"/>
                <w:bCs/>
                <w:lang w:val="id-ID"/>
              </w:rPr>
            </w:pPr>
            <w:r>
              <w:rPr>
                <w:rFonts w:eastAsia="Calibri" w:cs="Times New Roman"/>
                <w:bCs/>
                <w:lang w:val="id-ID"/>
              </w:rPr>
              <w:t>dk = 21</w:t>
            </w:r>
          </w:p>
        </w:tc>
        <w:tc>
          <w:tcPr>
            <w:tcW w:w="1520" w:type="dxa"/>
          </w:tcPr>
          <w:p w:rsidR="00A66919" w:rsidRPr="00A66919" w:rsidRDefault="00A66919" w:rsidP="00613DB7">
            <w:pPr>
              <w:pStyle w:val="NoSpacing"/>
              <w:jc w:val="both"/>
              <w:rPr>
                <w:rFonts w:eastAsia="Calibri" w:cs="Times New Roman"/>
                <w:bCs/>
                <w:lang w:val="id-ID"/>
              </w:rPr>
            </w:pPr>
          </w:p>
        </w:tc>
        <w:tc>
          <w:tcPr>
            <w:tcW w:w="1321" w:type="dxa"/>
          </w:tcPr>
          <w:p w:rsidR="00A66919" w:rsidRPr="00A66919" w:rsidRDefault="00A66919" w:rsidP="00613DB7">
            <w:pPr>
              <w:pStyle w:val="NoSpacing"/>
              <w:jc w:val="both"/>
              <w:rPr>
                <w:rFonts w:eastAsia="Calibri" w:cs="Times New Roman"/>
                <w:bCs/>
                <w:lang w:val="id-ID"/>
              </w:rPr>
            </w:pPr>
          </w:p>
        </w:tc>
      </w:tr>
    </w:tbl>
    <w:p w:rsidR="00FF30BF" w:rsidRPr="00426FB3" w:rsidRDefault="00FF30BF" w:rsidP="00613DB7">
      <w:pPr>
        <w:autoSpaceDE w:val="0"/>
        <w:autoSpaceDN w:val="0"/>
        <w:adjustRightInd w:val="0"/>
        <w:spacing w:before="240" w:after="120" w:line="360" w:lineRule="auto"/>
        <w:ind w:firstLine="720"/>
        <w:jc w:val="both"/>
        <w:rPr>
          <w:rFonts w:cs="Times New Roman"/>
        </w:rPr>
      </w:pPr>
      <w:r w:rsidRPr="00426FB3">
        <w:rPr>
          <w:rFonts w:cs="Times New Roman"/>
        </w:rPr>
        <w:t xml:space="preserve">Berdasarkan Tabel </w:t>
      </w:r>
      <w:r w:rsidR="00A66919">
        <w:rPr>
          <w:rFonts w:cs="Times New Roman"/>
        </w:rPr>
        <w:t>3.6</w:t>
      </w:r>
      <w:r w:rsidRPr="00426FB3">
        <w:rPr>
          <w:rFonts w:cs="Times New Roman"/>
        </w:rPr>
        <w:t xml:space="preserve"> di atas, hasil uji regresi linier antara saluran distribusi (X) dengan penjualan (Y),  diperoleh </w:t>
      </w:r>
      <w:r w:rsidRPr="00426FB3">
        <w:rPr>
          <w:rFonts w:cs="Times New Roman"/>
          <w:i/>
        </w:rPr>
        <w:t>level sig</w:t>
      </w:r>
      <w:r w:rsidRPr="00426FB3">
        <w:rPr>
          <w:rFonts w:cs="Times New Roman"/>
        </w:rPr>
        <w:t xml:space="preserve"> &lt; α atau 0,001 &lt; 0,05. Dengan demikian, dapat dinyatakan terdapat pengaruh yang signifikan saluran distribusi terhadap penjualan produk CV. Dempo Center. </w:t>
      </w:r>
    </w:p>
    <w:p w:rsidR="00FF30BF" w:rsidRPr="00426FB3" w:rsidRDefault="00FF30BF" w:rsidP="00724698">
      <w:pPr>
        <w:autoSpaceDE w:val="0"/>
        <w:autoSpaceDN w:val="0"/>
        <w:adjustRightInd w:val="0"/>
        <w:spacing w:after="0" w:line="240" w:lineRule="auto"/>
        <w:ind w:firstLine="181"/>
        <w:jc w:val="both"/>
        <w:rPr>
          <w:rFonts w:cs="Times New Roman"/>
          <w:b/>
        </w:rPr>
      </w:pPr>
    </w:p>
    <w:p w:rsidR="00FF30BF" w:rsidRPr="008531DE" w:rsidRDefault="008531DE" w:rsidP="008531DE">
      <w:pPr>
        <w:spacing w:after="0" w:line="360" w:lineRule="auto"/>
        <w:jc w:val="both"/>
        <w:rPr>
          <w:rFonts w:cs="Times New Roman"/>
          <w:b/>
        </w:rPr>
      </w:pPr>
      <w:r>
        <w:rPr>
          <w:rFonts w:cs="Times New Roman"/>
          <w:b/>
        </w:rPr>
        <w:t xml:space="preserve">4.  </w:t>
      </w:r>
      <w:r w:rsidR="00FF30BF" w:rsidRPr="008531DE">
        <w:rPr>
          <w:rFonts w:cs="Times New Roman"/>
          <w:b/>
        </w:rPr>
        <w:t>SIMPULAN</w:t>
      </w:r>
    </w:p>
    <w:p w:rsidR="00FF30BF" w:rsidRPr="00426FB3" w:rsidRDefault="00FF30BF" w:rsidP="00FF30BF">
      <w:pPr>
        <w:autoSpaceDE w:val="0"/>
        <w:autoSpaceDN w:val="0"/>
        <w:adjustRightInd w:val="0"/>
        <w:spacing w:after="0" w:line="360" w:lineRule="auto"/>
        <w:ind w:firstLine="720"/>
        <w:jc w:val="both"/>
        <w:rPr>
          <w:rFonts w:cs="Times New Roman"/>
          <w:b/>
        </w:rPr>
      </w:pPr>
      <w:r w:rsidRPr="00426FB3">
        <w:rPr>
          <w:rFonts w:cs="Times New Roman"/>
        </w:rPr>
        <w:t>Berdasarkan hasil penelitian, dapat disimpulkan bahwa  terdapat pengaruh positif yang signifikan saluran distribusi terhadap penjualan produk CV. Dempo Center, dengan sumbangan efektif   diberikan sebesar 0,689 yang menunjukan persentase sebesar 52,5%, serta dibu</w:t>
      </w:r>
      <w:r w:rsidR="00613DB7">
        <w:rPr>
          <w:rFonts w:cs="Times New Roman"/>
        </w:rPr>
        <w:t>k</w:t>
      </w:r>
      <w:r w:rsidRPr="00426FB3">
        <w:rPr>
          <w:rFonts w:cs="Times New Roman"/>
        </w:rPr>
        <w:t xml:space="preserve">tikan dari hasil pengujian hipotesis dimana </w:t>
      </w:r>
      <w:r w:rsidRPr="00426FB3">
        <w:rPr>
          <w:rFonts w:cs="Times New Roman"/>
          <w:i/>
        </w:rPr>
        <w:t>level sig</w:t>
      </w:r>
      <w:r w:rsidRPr="00426FB3">
        <w:rPr>
          <w:rFonts w:cs="Times New Roman"/>
        </w:rPr>
        <w:t xml:space="preserve"> &lt; α atau 0,0,001 &lt; 0,05 yang berarti Ha diterima.</w:t>
      </w:r>
    </w:p>
    <w:p w:rsidR="00FF30BF" w:rsidRPr="00426FB3" w:rsidRDefault="00FF30BF" w:rsidP="00FF30BF">
      <w:pPr>
        <w:autoSpaceDE w:val="0"/>
        <w:autoSpaceDN w:val="0"/>
        <w:adjustRightInd w:val="0"/>
        <w:spacing w:after="0"/>
        <w:jc w:val="both"/>
        <w:rPr>
          <w:rFonts w:cs="Times New Roman"/>
          <w:b/>
          <w:sz w:val="20"/>
          <w:szCs w:val="20"/>
        </w:rPr>
      </w:pPr>
    </w:p>
    <w:p w:rsidR="00FF30BF" w:rsidRPr="00426FB3" w:rsidRDefault="00FF30BF" w:rsidP="00FF30BF">
      <w:pPr>
        <w:spacing w:after="0"/>
        <w:jc w:val="center"/>
        <w:rPr>
          <w:rFonts w:cs="Times New Roman"/>
          <w:b/>
          <w:sz w:val="24"/>
          <w:szCs w:val="24"/>
          <w:lang w:val="en-US"/>
        </w:rPr>
      </w:pPr>
      <w:r w:rsidRPr="00426FB3">
        <w:rPr>
          <w:rFonts w:cs="Times New Roman"/>
          <w:b/>
          <w:sz w:val="24"/>
          <w:szCs w:val="24"/>
        </w:rPr>
        <w:t>DAFTAR RUJUKAN</w:t>
      </w:r>
    </w:p>
    <w:p w:rsidR="00FF30BF" w:rsidRPr="00426FB3" w:rsidRDefault="00FF30BF" w:rsidP="00FF30BF">
      <w:pPr>
        <w:spacing w:after="0"/>
        <w:jc w:val="both"/>
        <w:rPr>
          <w:rFonts w:cs="Times New Roman"/>
          <w:b/>
          <w:sz w:val="20"/>
          <w:szCs w:val="20"/>
          <w:lang w:val="en-US"/>
        </w:rPr>
      </w:pPr>
    </w:p>
    <w:p w:rsidR="00FF30BF" w:rsidRPr="002E5102" w:rsidRDefault="00FF30BF" w:rsidP="00FF30BF">
      <w:pPr>
        <w:pStyle w:val="NoSpacing"/>
        <w:ind w:left="900" w:hanging="839"/>
        <w:jc w:val="both"/>
        <w:rPr>
          <w:rFonts w:cs="Times New Roman"/>
          <w:color w:val="000000" w:themeColor="text1"/>
        </w:rPr>
      </w:pPr>
      <w:r w:rsidRPr="002E5102">
        <w:rPr>
          <w:rFonts w:cs="Times New Roman"/>
          <w:color w:val="000000" w:themeColor="text1"/>
          <w:sz w:val="20"/>
          <w:szCs w:val="20"/>
        </w:rPr>
        <w:t>Anoraga,</w:t>
      </w:r>
      <w:r w:rsidRPr="002E5102">
        <w:rPr>
          <w:rFonts w:cs="Times New Roman"/>
          <w:color w:val="000000" w:themeColor="text1"/>
        </w:rPr>
        <w:t xml:space="preserve"> Pandji. 2004. </w:t>
      </w:r>
      <w:r w:rsidRPr="002E5102">
        <w:rPr>
          <w:rFonts w:cs="Times New Roman"/>
          <w:i/>
          <w:color w:val="000000" w:themeColor="text1"/>
        </w:rPr>
        <w:t>Manajemen Bisnis</w:t>
      </w:r>
      <w:r w:rsidRPr="002E5102">
        <w:rPr>
          <w:rFonts w:cs="Times New Roman"/>
          <w:color w:val="000000" w:themeColor="text1"/>
        </w:rPr>
        <w:t>. Jakarta: Rineka Cipta.</w:t>
      </w:r>
    </w:p>
    <w:p w:rsidR="00FF30BF" w:rsidRPr="00426FB3" w:rsidRDefault="00FF30BF" w:rsidP="00FF30BF">
      <w:pPr>
        <w:pStyle w:val="NoSpacing"/>
        <w:ind w:left="900" w:hanging="839"/>
        <w:jc w:val="both"/>
        <w:rPr>
          <w:rFonts w:cs="Times New Roman"/>
        </w:rPr>
      </w:pPr>
    </w:p>
    <w:p w:rsidR="00FF30BF" w:rsidRPr="006C518F" w:rsidRDefault="00FF30BF" w:rsidP="00FF30BF">
      <w:pPr>
        <w:pStyle w:val="NoSpacing"/>
        <w:ind w:left="900" w:hanging="839"/>
        <w:jc w:val="both"/>
        <w:rPr>
          <w:rFonts w:cs="Times New Roman"/>
          <w:color w:val="000000" w:themeColor="text1"/>
        </w:rPr>
      </w:pPr>
      <w:r w:rsidRPr="006C518F">
        <w:rPr>
          <w:rFonts w:cs="Times New Roman"/>
          <w:color w:val="000000" w:themeColor="text1"/>
        </w:rPr>
        <w:t xml:space="preserve">Boyd. 2000. </w:t>
      </w:r>
      <w:r w:rsidRPr="006C518F">
        <w:rPr>
          <w:rFonts w:cs="Times New Roman"/>
          <w:i/>
          <w:color w:val="000000" w:themeColor="text1"/>
        </w:rPr>
        <w:t>Manajemen Pemasaran Suatu Pendekatan Strategis dengan Orientasi Global</w:t>
      </w:r>
      <w:r w:rsidRPr="006C518F">
        <w:rPr>
          <w:rFonts w:cs="Times New Roman"/>
          <w:color w:val="000000" w:themeColor="text1"/>
        </w:rPr>
        <w:t>. Jakarta: Erlangga.</w:t>
      </w:r>
    </w:p>
    <w:p w:rsidR="00FF30BF" w:rsidRPr="00426FB3" w:rsidRDefault="00FF30BF" w:rsidP="00FF30BF">
      <w:pPr>
        <w:pStyle w:val="NoSpacing"/>
        <w:ind w:left="900" w:hanging="839"/>
        <w:jc w:val="both"/>
        <w:rPr>
          <w:rFonts w:cs="Times New Roman"/>
        </w:rPr>
      </w:pPr>
    </w:p>
    <w:p w:rsidR="00FF30BF" w:rsidRDefault="00D0123E" w:rsidP="00FF30BF">
      <w:pPr>
        <w:pStyle w:val="NoSpacing"/>
        <w:ind w:left="900" w:hanging="839"/>
        <w:jc w:val="both"/>
        <w:rPr>
          <w:lang w:val="id-ID"/>
        </w:rPr>
      </w:pPr>
      <w:r>
        <w:rPr>
          <w:szCs w:val="24"/>
        </w:rPr>
        <w:t xml:space="preserve">Kottler, Philip &amp; </w:t>
      </w:r>
      <w:r w:rsidRPr="00FD57C3">
        <w:rPr>
          <w:szCs w:val="24"/>
        </w:rPr>
        <w:t xml:space="preserve">Gary </w:t>
      </w:r>
      <w:r>
        <w:rPr>
          <w:szCs w:val="24"/>
        </w:rPr>
        <w:t xml:space="preserve"> </w:t>
      </w:r>
      <w:r w:rsidRPr="00FD57C3">
        <w:rPr>
          <w:szCs w:val="24"/>
        </w:rPr>
        <w:t>Amstrong</w:t>
      </w:r>
      <w:r>
        <w:rPr>
          <w:szCs w:val="24"/>
        </w:rPr>
        <w:t xml:space="preserve">. </w:t>
      </w:r>
      <w:r w:rsidRPr="00FD57C3">
        <w:rPr>
          <w:szCs w:val="24"/>
        </w:rPr>
        <w:t xml:space="preserve">2002. </w:t>
      </w:r>
      <w:r w:rsidRPr="008A308E">
        <w:rPr>
          <w:i/>
          <w:szCs w:val="24"/>
        </w:rPr>
        <w:t>Dasar-dasar Pemasaran. Jilid I</w:t>
      </w:r>
      <w:r w:rsidRPr="00FD57C3">
        <w:rPr>
          <w:szCs w:val="24"/>
        </w:rPr>
        <w:t>, Alih Bahasa Alexander Sindoro dan Benyamin Molan. Jakarta: Penerbit Prenhaiindo</w:t>
      </w:r>
      <w:r w:rsidR="00D87EEC">
        <w:t>.</w:t>
      </w:r>
    </w:p>
    <w:p w:rsidR="00D87EEC" w:rsidRPr="00D87EEC" w:rsidRDefault="00D87EEC" w:rsidP="00FF30BF">
      <w:pPr>
        <w:pStyle w:val="NoSpacing"/>
        <w:ind w:left="900" w:hanging="839"/>
        <w:jc w:val="both"/>
        <w:rPr>
          <w:rFonts w:cs="Times New Roman"/>
          <w:highlight w:val="yellow"/>
          <w:lang w:val="id-ID"/>
        </w:rPr>
      </w:pPr>
    </w:p>
    <w:p w:rsidR="00FF30BF" w:rsidRPr="002E5102" w:rsidRDefault="00FF30BF" w:rsidP="00FF30BF">
      <w:pPr>
        <w:pStyle w:val="NoSpacing"/>
        <w:ind w:left="900" w:hanging="839"/>
        <w:jc w:val="both"/>
        <w:rPr>
          <w:rFonts w:cs="Times New Roman"/>
        </w:rPr>
      </w:pPr>
      <w:r w:rsidRPr="002E5102">
        <w:rPr>
          <w:rFonts w:cs="Times New Roman"/>
        </w:rPr>
        <w:t xml:space="preserve">Lamb, Charles W. 2001. </w:t>
      </w:r>
      <w:r w:rsidRPr="002E5102">
        <w:rPr>
          <w:rFonts w:cs="Times New Roman"/>
          <w:i/>
        </w:rPr>
        <w:t>Prinsip-prinsip Pernasaran</w:t>
      </w:r>
      <w:r w:rsidRPr="002E5102">
        <w:rPr>
          <w:rFonts w:cs="Times New Roman"/>
        </w:rPr>
        <w:t>. Jakarta: Erlangga.</w:t>
      </w:r>
    </w:p>
    <w:p w:rsidR="00FF30BF" w:rsidRPr="007B374A" w:rsidRDefault="00FF30BF" w:rsidP="00FF30BF">
      <w:pPr>
        <w:pStyle w:val="NoSpacing"/>
        <w:ind w:left="900" w:hanging="839"/>
        <w:jc w:val="both"/>
        <w:rPr>
          <w:rFonts w:cs="Times New Roman"/>
          <w:highlight w:val="yellow"/>
        </w:rPr>
      </w:pPr>
    </w:p>
    <w:p w:rsidR="00FF30BF" w:rsidRPr="002E5102" w:rsidRDefault="00FF30BF" w:rsidP="00FF30BF">
      <w:pPr>
        <w:pStyle w:val="NoSpacing"/>
        <w:ind w:left="900" w:hanging="839"/>
        <w:jc w:val="both"/>
        <w:rPr>
          <w:rFonts w:cs="Times New Roman"/>
        </w:rPr>
      </w:pPr>
      <w:r w:rsidRPr="002E5102">
        <w:rPr>
          <w:rFonts w:cs="Times New Roman"/>
        </w:rPr>
        <w:t xml:space="preserve">Radiosunu. 2000. </w:t>
      </w:r>
      <w:r w:rsidRPr="002E5102">
        <w:rPr>
          <w:rFonts w:cs="Times New Roman"/>
          <w:i/>
          <w:iCs/>
        </w:rPr>
        <w:t>Manajemen Pemasaran: Suatu Pendekatan Analisis, Perencanaan, dan Pengendalian</w:t>
      </w:r>
      <w:r w:rsidRPr="002E5102">
        <w:rPr>
          <w:rFonts w:cs="Times New Roman"/>
        </w:rPr>
        <w:t>. Jakarta: Erlangga.</w:t>
      </w:r>
    </w:p>
    <w:p w:rsidR="00FF30BF" w:rsidRPr="007B374A" w:rsidRDefault="00FF30BF" w:rsidP="00FF30BF">
      <w:pPr>
        <w:pStyle w:val="NoSpacing"/>
        <w:ind w:left="900" w:hanging="839"/>
        <w:jc w:val="both"/>
        <w:rPr>
          <w:rFonts w:cs="Times New Roman"/>
          <w:highlight w:val="yellow"/>
        </w:rPr>
      </w:pPr>
    </w:p>
    <w:p w:rsidR="00FF30BF" w:rsidRDefault="00FF30BF" w:rsidP="00FF30BF">
      <w:pPr>
        <w:pStyle w:val="NoSpacing"/>
        <w:ind w:left="900" w:hanging="839"/>
        <w:jc w:val="both"/>
        <w:rPr>
          <w:rFonts w:cs="Times New Roman"/>
          <w:lang w:val="id-ID"/>
        </w:rPr>
      </w:pPr>
      <w:r w:rsidRPr="00ED7B89">
        <w:rPr>
          <w:rFonts w:cs="Times New Roman"/>
        </w:rPr>
        <w:t xml:space="preserve">Sugiyono. 2013. </w:t>
      </w:r>
      <w:r w:rsidRPr="00ED7B89">
        <w:rPr>
          <w:rFonts w:cs="Times New Roman"/>
          <w:i/>
        </w:rPr>
        <w:t>Metode Penelitian Kuantitatif, Kualitatif dan R &amp; D</w:t>
      </w:r>
      <w:r w:rsidRPr="00ED7B89">
        <w:rPr>
          <w:rFonts w:cs="Times New Roman"/>
        </w:rPr>
        <w:t>. Bandung: Alfabeta.</w:t>
      </w:r>
    </w:p>
    <w:p w:rsidR="002E5102" w:rsidRPr="002E5102" w:rsidRDefault="002E5102" w:rsidP="00FF30BF">
      <w:pPr>
        <w:pStyle w:val="NoSpacing"/>
        <w:ind w:left="900" w:hanging="839"/>
        <w:jc w:val="both"/>
        <w:rPr>
          <w:rFonts w:cs="Times New Roman"/>
          <w:lang w:val="id-ID"/>
        </w:rPr>
      </w:pPr>
    </w:p>
    <w:p w:rsidR="00FF30BF" w:rsidRPr="00426FB3" w:rsidRDefault="00FF30BF" w:rsidP="00FF30BF">
      <w:pPr>
        <w:pStyle w:val="NoSpacing"/>
        <w:ind w:left="900" w:hanging="839"/>
        <w:jc w:val="both"/>
        <w:rPr>
          <w:rFonts w:cs="Times New Roman"/>
        </w:rPr>
      </w:pPr>
      <w:r w:rsidRPr="00CE6031">
        <w:rPr>
          <w:rFonts w:cs="Times New Roman"/>
        </w:rPr>
        <w:lastRenderedPageBreak/>
        <w:t xml:space="preserve">Susanto, A.B. 2001. </w:t>
      </w:r>
      <w:r w:rsidRPr="00CE6031">
        <w:rPr>
          <w:rFonts w:cs="Times New Roman"/>
          <w:i/>
        </w:rPr>
        <w:t>Manajemen Pemasaran</w:t>
      </w:r>
      <w:r w:rsidRPr="00CE6031">
        <w:rPr>
          <w:rFonts w:cs="Times New Roman"/>
        </w:rPr>
        <w:t xml:space="preserve"> </w:t>
      </w:r>
      <w:r w:rsidRPr="00CE6031">
        <w:rPr>
          <w:rFonts w:cs="Times New Roman"/>
          <w:i/>
        </w:rPr>
        <w:t>di Indonesia, Analisis, Perencanaan, Implementasi dan Pengendalian</w:t>
      </w:r>
      <w:r w:rsidRPr="00CE6031">
        <w:rPr>
          <w:rFonts w:cs="Times New Roman"/>
        </w:rPr>
        <w:t>. Jakarta: Salemba Empat.</w:t>
      </w:r>
    </w:p>
    <w:p w:rsidR="00FF30BF" w:rsidRPr="00426FB3" w:rsidRDefault="00FF30BF" w:rsidP="00FF30BF">
      <w:pPr>
        <w:pStyle w:val="NoSpacing"/>
        <w:ind w:left="900" w:hanging="709"/>
        <w:jc w:val="both"/>
        <w:rPr>
          <w:rFonts w:cs="Times New Roman"/>
          <w:lang w:val="id-ID"/>
        </w:rPr>
      </w:pPr>
    </w:p>
    <w:p w:rsidR="0030038D" w:rsidRDefault="0030038D" w:rsidP="00CE6031">
      <w:pPr>
        <w:spacing w:after="0" w:line="240" w:lineRule="auto"/>
        <w:ind w:left="851" w:hanging="851"/>
        <w:jc w:val="both"/>
        <w:rPr>
          <w:rFonts w:cs="Times New Roman"/>
        </w:rPr>
      </w:pPr>
      <w:r w:rsidRPr="007B374A">
        <w:rPr>
          <w:rFonts w:cs="Times New Roman"/>
        </w:rPr>
        <w:t xml:space="preserve">Swastha, Basu. </w:t>
      </w:r>
      <w:r>
        <w:rPr>
          <w:rFonts w:cs="Times New Roman"/>
        </w:rPr>
        <w:t>1999</w:t>
      </w:r>
      <w:r w:rsidRPr="007B374A">
        <w:rPr>
          <w:rFonts w:cs="Times New Roman"/>
        </w:rPr>
        <w:t xml:space="preserve">. </w:t>
      </w:r>
      <w:r>
        <w:rPr>
          <w:rFonts w:cs="Times New Roman"/>
          <w:i/>
        </w:rPr>
        <w:t>Saluran Pemasaran : Konsep &amp; Strategi analisis Kuantitatif</w:t>
      </w:r>
      <w:r w:rsidRPr="007B374A">
        <w:rPr>
          <w:rFonts w:cs="Times New Roman"/>
        </w:rPr>
        <w:t xml:space="preserve">. Edisi </w:t>
      </w:r>
      <w:r>
        <w:rPr>
          <w:rFonts w:cs="Times New Roman"/>
        </w:rPr>
        <w:t>Pertama</w:t>
      </w:r>
      <w:r w:rsidRPr="007B374A">
        <w:rPr>
          <w:rFonts w:cs="Times New Roman"/>
        </w:rPr>
        <w:t>. Cetakan Ke</w:t>
      </w:r>
      <w:r>
        <w:rPr>
          <w:rFonts w:cs="Times New Roman"/>
        </w:rPr>
        <w:t>enam</w:t>
      </w:r>
      <w:r w:rsidRPr="007B374A">
        <w:rPr>
          <w:rFonts w:cs="Times New Roman"/>
        </w:rPr>
        <w:t xml:space="preserve">. </w:t>
      </w:r>
      <w:r>
        <w:rPr>
          <w:rFonts w:cs="Times New Roman"/>
        </w:rPr>
        <w:t>Jogyakarta</w:t>
      </w:r>
      <w:r w:rsidRPr="007B374A">
        <w:rPr>
          <w:rFonts w:cs="Times New Roman"/>
        </w:rPr>
        <w:t xml:space="preserve">: </w:t>
      </w:r>
      <w:r>
        <w:rPr>
          <w:rFonts w:cs="Times New Roman"/>
        </w:rPr>
        <w:t>BPFE</w:t>
      </w:r>
    </w:p>
    <w:p w:rsidR="0030038D" w:rsidRDefault="0030038D" w:rsidP="00CE6031">
      <w:pPr>
        <w:spacing w:after="0" w:line="240" w:lineRule="auto"/>
        <w:ind w:left="851" w:hanging="851"/>
        <w:jc w:val="both"/>
        <w:rPr>
          <w:rFonts w:cs="Times New Roman"/>
        </w:rPr>
      </w:pPr>
    </w:p>
    <w:p w:rsidR="00A915FE" w:rsidRDefault="002E5102" w:rsidP="002E5102">
      <w:pPr>
        <w:pStyle w:val="NoSpacing"/>
        <w:spacing w:line="235" w:lineRule="auto"/>
        <w:ind w:left="839" w:hanging="839"/>
        <w:jc w:val="both"/>
        <w:rPr>
          <w:szCs w:val="24"/>
        </w:rPr>
      </w:pPr>
      <w:r>
        <w:rPr>
          <w:szCs w:val="24"/>
          <w:lang w:val="id-ID"/>
        </w:rPr>
        <w:t>_____________</w:t>
      </w:r>
      <w:r w:rsidR="00A915FE" w:rsidRPr="00FD57C3">
        <w:rPr>
          <w:szCs w:val="24"/>
        </w:rPr>
        <w:t xml:space="preserve">&amp; Irawan. 2001. </w:t>
      </w:r>
      <w:r w:rsidR="00A915FE" w:rsidRPr="008A308E">
        <w:rPr>
          <w:i/>
          <w:szCs w:val="24"/>
        </w:rPr>
        <w:t>Manajemen Pemasaran Modern</w:t>
      </w:r>
      <w:r w:rsidR="00A915FE" w:rsidRPr="00FD57C3">
        <w:rPr>
          <w:szCs w:val="24"/>
        </w:rPr>
        <w:t>. Yogyakarta: Liberty.</w:t>
      </w:r>
    </w:p>
    <w:p w:rsidR="00A915FE" w:rsidRDefault="00A915FE" w:rsidP="00CE6031">
      <w:pPr>
        <w:spacing w:after="0" w:line="240" w:lineRule="auto"/>
        <w:ind w:left="851" w:hanging="851"/>
        <w:jc w:val="both"/>
        <w:rPr>
          <w:rFonts w:cs="Times New Roman"/>
        </w:rPr>
      </w:pPr>
    </w:p>
    <w:p w:rsidR="006B1E5A" w:rsidRDefault="006B1E5A" w:rsidP="00CE6031">
      <w:pPr>
        <w:spacing w:after="0" w:line="240" w:lineRule="auto"/>
        <w:ind w:left="851" w:hanging="851"/>
        <w:jc w:val="both"/>
        <w:rPr>
          <w:rFonts w:cs="Times New Roman"/>
        </w:rPr>
      </w:pPr>
      <w:r w:rsidRPr="004D15FC">
        <w:rPr>
          <w:szCs w:val="24"/>
          <w:u w:val="single"/>
        </w:rPr>
        <w:t xml:space="preserve">                       </w:t>
      </w:r>
      <w:r w:rsidRPr="004D15FC">
        <w:rPr>
          <w:szCs w:val="24"/>
        </w:rPr>
        <w:t>.</w:t>
      </w:r>
      <w:r>
        <w:rPr>
          <w:szCs w:val="24"/>
        </w:rPr>
        <w:t xml:space="preserve"> </w:t>
      </w:r>
      <w:r w:rsidRPr="004D15FC">
        <w:rPr>
          <w:szCs w:val="24"/>
        </w:rPr>
        <w:t xml:space="preserve">2004. </w:t>
      </w:r>
      <w:r w:rsidRPr="004D15FC">
        <w:rPr>
          <w:i/>
          <w:iCs/>
          <w:szCs w:val="24"/>
        </w:rPr>
        <w:t>Azas-azas Marketing</w:t>
      </w:r>
      <w:r w:rsidRPr="004D15FC">
        <w:rPr>
          <w:szCs w:val="24"/>
        </w:rPr>
        <w:t>, Edisi Ketiga. Yogyakarta: Liberty</w:t>
      </w:r>
    </w:p>
    <w:p w:rsidR="006B1E5A" w:rsidRDefault="006B1E5A" w:rsidP="00AC2DDE">
      <w:pPr>
        <w:spacing w:after="0" w:line="240" w:lineRule="auto"/>
        <w:ind w:left="851" w:hanging="851"/>
        <w:jc w:val="both"/>
        <w:rPr>
          <w:rFonts w:cs="Times New Roman"/>
        </w:rPr>
      </w:pPr>
    </w:p>
    <w:p w:rsidR="00CE6031" w:rsidRDefault="009668BF" w:rsidP="00AC2DDE">
      <w:pPr>
        <w:spacing w:after="0" w:line="240" w:lineRule="auto"/>
        <w:ind w:left="851" w:hanging="851"/>
        <w:jc w:val="both"/>
        <w:rPr>
          <w:rFonts w:cs="Times New Roman"/>
        </w:rPr>
      </w:pPr>
      <w:r w:rsidRPr="009668BF">
        <w:rPr>
          <w:rFonts w:cs="Times New Roman"/>
        </w:rPr>
        <w:t xml:space="preserve">Tjiptono. 2002. </w:t>
      </w:r>
      <w:r w:rsidRPr="009668BF">
        <w:rPr>
          <w:rFonts w:cs="Times New Roman"/>
          <w:i/>
        </w:rPr>
        <w:t>Strategi Pemasaran</w:t>
      </w:r>
      <w:r w:rsidRPr="009668BF">
        <w:rPr>
          <w:rFonts w:cs="Times New Roman"/>
        </w:rPr>
        <w:t>. Yogyakarta: Andi</w:t>
      </w:r>
    </w:p>
    <w:p w:rsidR="00AC2DDE" w:rsidRDefault="00AC2DDE" w:rsidP="00AC2DDE">
      <w:pPr>
        <w:spacing w:after="0" w:line="240" w:lineRule="auto"/>
        <w:ind w:left="851" w:hanging="851"/>
        <w:jc w:val="both"/>
        <w:rPr>
          <w:rFonts w:cs="Times New Roman"/>
        </w:rPr>
        <w:sectPr w:rsidR="00AC2DDE" w:rsidSect="002E6569">
          <w:type w:val="continuous"/>
          <w:pgSz w:w="11906" w:h="16838"/>
          <w:pgMar w:top="1412" w:right="1253" w:bottom="1412" w:left="1254" w:header="709" w:footer="709" w:gutter="0"/>
          <w:cols w:num="2" w:space="708"/>
          <w:docGrid w:linePitch="360"/>
        </w:sectPr>
      </w:pPr>
    </w:p>
    <w:p w:rsidR="00A47358" w:rsidRDefault="00A47358" w:rsidP="00AC2DDE">
      <w:pPr>
        <w:spacing w:after="0" w:line="360" w:lineRule="auto"/>
        <w:jc w:val="both"/>
      </w:pPr>
    </w:p>
    <w:sectPr w:rsidR="00A47358" w:rsidSect="002E6569">
      <w:type w:val="continuous"/>
      <w:pgSz w:w="11906" w:h="16838"/>
      <w:pgMar w:top="1412" w:right="1253" w:bottom="1412" w:left="12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8B8"/>
    <w:multiLevelType w:val="hybridMultilevel"/>
    <w:tmpl w:val="DFE0324C"/>
    <w:lvl w:ilvl="0" w:tplc="0409000F">
      <w:start w:val="1"/>
      <w:numFmt w:val="decimal"/>
      <w:lvlText w:val="%1."/>
      <w:lvlJc w:val="left"/>
      <w:pPr>
        <w:tabs>
          <w:tab w:val="num" w:pos="720"/>
        </w:tabs>
        <w:ind w:left="720" w:hanging="360"/>
      </w:pPr>
      <w:rPr>
        <w:rFonts w:hint="default"/>
      </w:rPr>
    </w:lvl>
    <w:lvl w:ilvl="1" w:tplc="1EAC0D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6703E"/>
    <w:multiLevelType w:val="hybridMultilevel"/>
    <w:tmpl w:val="7F8480A2"/>
    <w:lvl w:ilvl="0" w:tplc="0421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41ED5"/>
    <w:multiLevelType w:val="hybridMultilevel"/>
    <w:tmpl w:val="E6A008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D10372"/>
    <w:multiLevelType w:val="hybridMultilevel"/>
    <w:tmpl w:val="811C9B96"/>
    <w:lvl w:ilvl="0" w:tplc="374A67BE">
      <w:start w:val="1"/>
      <w:numFmt w:val="decimal"/>
      <w:lvlText w:val="%1."/>
      <w:lvlJc w:val="left"/>
      <w:pPr>
        <w:ind w:left="4755" w:hanging="360"/>
      </w:pPr>
      <w:rPr>
        <w:rFonts w:hint="default"/>
      </w:r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4">
    <w:nsid w:val="20BC0EB9"/>
    <w:multiLevelType w:val="hybridMultilevel"/>
    <w:tmpl w:val="7CBE23D8"/>
    <w:lvl w:ilvl="0" w:tplc="9C4E09C4">
      <w:start w:val="1"/>
      <w:numFmt w:val="decimal"/>
      <w:lvlText w:val="%1."/>
      <w:lvlJc w:val="left"/>
      <w:pPr>
        <w:tabs>
          <w:tab w:val="num" w:pos="720"/>
        </w:tabs>
        <w:ind w:left="720" w:hanging="360"/>
      </w:pPr>
      <w:rPr>
        <w:rFonts w:hint="default"/>
      </w:rPr>
    </w:lvl>
    <w:lvl w:ilvl="1" w:tplc="E3584156">
      <w:numFmt w:val="none"/>
      <w:lvlText w:val=""/>
      <w:lvlJc w:val="left"/>
      <w:pPr>
        <w:tabs>
          <w:tab w:val="num" w:pos="360"/>
        </w:tabs>
      </w:pPr>
    </w:lvl>
    <w:lvl w:ilvl="2" w:tplc="F050CD6C">
      <w:numFmt w:val="none"/>
      <w:lvlText w:val=""/>
      <w:lvlJc w:val="left"/>
      <w:pPr>
        <w:tabs>
          <w:tab w:val="num" w:pos="360"/>
        </w:tabs>
      </w:pPr>
    </w:lvl>
    <w:lvl w:ilvl="3" w:tplc="44EC7B1C">
      <w:numFmt w:val="none"/>
      <w:lvlText w:val=""/>
      <w:lvlJc w:val="left"/>
      <w:pPr>
        <w:tabs>
          <w:tab w:val="num" w:pos="360"/>
        </w:tabs>
      </w:pPr>
    </w:lvl>
    <w:lvl w:ilvl="4" w:tplc="5D76D09C">
      <w:numFmt w:val="none"/>
      <w:lvlText w:val=""/>
      <w:lvlJc w:val="left"/>
      <w:pPr>
        <w:tabs>
          <w:tab w:val="num" w:pos="360"/>
        </w:tabs>
      </w:pPr>
    </w:lvl>
    <w:lvl w:ilvl="5" w:tplc="AC6081D8">
      <w:numFmt w:val="none"/>
      <w:lvlText w:val=""/>
      <w:lvlJc w:val="left"/>
      <w:pPr>
        <w:tabs>
          <w:tab w:val="num" w:pos="360"/>
        </w:tabs>
      </w:pPr>
    </w:lvl>
    <w:lvl w:ilvl="6" w:tplc="B7FCBA62">
      <w:numFmt w:val="none"/>
      <w:lvlText w:val=""/>
      <w:lvlJc w:val="left"/>
      <w:pPr>
        <w:tabs>
          <w:tab w:val="num" w:pos="360"/>
        </w:tabs>
      </w:pPr>
    </w:lvl>
    <w:lvl w:ilvl="7" w:tplc="E2F8E10A">
      <w:numFmt w:val="none"/>
      <w:lvlText w:val=""/>
      <w:lvlJc w:val="left"/>
      <w:pPr>
        <w:tabs>
          <w:tab w:val="num" w:pos="360"/>
        </w:tabs>
      </w:pPr>
    </w:lvl>
    <w:lvl w:ilvl="8" w:tplc="B68478FA">
      <w:numFmt w:val="none"/>
      <w:lvlText w:val=""/>
      <w:lvlJc w:val="left"/>
      <w:pPr>
        <w:tabs>
          <w:tab w:val="num" w:pos="360"/>
        </w:tabs>
      </w:pPr>
    </w:lvl>
  </w:abstractNum>
  <w:abstractNum w:abstractNumId="5">
    <w:nsid w:val="30E449BF"/>
    <w:multiLevelType w:val="hybridMultilevel"/>
    <w:tmpl w:val="B09E134E"/>
    <w:lvl w:ilvl="0" w:tplc="0421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1D2552"/>
    <w:multiLevelType w:val="hybridMultilevel"/>
    <w:tmpl w:val="0AFA7F5C"/>
    <w:lvl w:ilvl="0" w:tplc="5AF26FFC">
      <w:start w:val="1"/>
      <w:numFmt w:val="decimal"/>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7">
    <w:nsid w:val="5C7D6E78"/>
    <w:multiLevelType w:val="hybridMultilevel"/>
    <w:tmpl w:val="AACE0D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9A3567"/>
    <w:multiLevelType w:val="hybridMultilevel"/>
    <w:tmpl w:val="077EE6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DC4BB3"/>
    <w:multiLevelType w:val="hybridMultilevel"/>
    <w:tmpl w:val="F56017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DF27A1E"/>
    <w:multiLevelType w:val="hybridMultilevel"/>
    <w:tmpl w:val="2C60A84A"/>
    <w:lvl w:ilvl="0" w:tplc="C6949ED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0"/>
  </w:num>
  <w:num w:numId="3">
    <w:abstractNumId w:val="6"/>
  </w:num>
  <w:num w:numId="4">
    <w:abstractNumId w:val="10"/>
  </w:num>
  <w:num w:numId="5">
    <w:abstractNumId w:val="1"/>
  </w:num>
  <w:num w:numId="6">
    <w:abstractNumId w:val="5"/>
  </w:num>
  <w:num w:numId="7">
    <w:abstractNumId w:val="7"/>
  </w:num>
  <w:num w:numId="8">
    <w:abstractNumId w:val="8"/>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7F85"/>
    <w:rsid w:val="00060E73"/>
    <w:rsid w:val="0006192A"/>
    <w:rsid w:val="000D1E7C"/>
    <w:rsid w:val="00241656"/>
    <w:rsid w:val="002C77FF"/>
    <w:rsid w:val="002E5102"/>
    <w:rsid w:val="002E6569"/>
    <w:rsid w:val="0030038D"/>
    <w:rsid w:val="0032125D"/>
    <w:rsid w:val="00345B72"/>
    <w:rsid w:val="003A03CD"/>
    <w:rsid w:val="003A34C6"/>
    <w:rsid w:val="003B443E"/>
    <w:rsid w:val="0048622F"/>
    <w:rsid w:val="00497094"/>
    <w:rsid w:val="004C1986"/>
    <w:rsid w:val="00542C38"/>
    <w:rsid w:val="005919BD"/>
    <w:rsid w:val="005D55CA"/>
    <w:rsid w:val="00613DB7"/>
    <w:rsid w:val="00685995"/>
    <w:rsid w:val="006A5AA2"/>
    <w:rsid w:val="006B1E5A"/>
    <w:rsid w:val="006C518F"/>
    <w:rsid w:val="006C625B"/>
    <w:rsid w:val="006F742D"/>
    <w:rsid w:val="006F7866"/>
    <w:rsid w:val="00724698"/>
    <w:rsid w:val="00744197"/>
    <w:rsid w:val="007B1F7E"/>
    <w:rsid w:val="0082504A"/>
    <w:rsid w:val="008531DE"/>
    <w:rsid w:val="0091617A"/>
    <w:rsid w:val="00921381"/>
    <w:rsid w:val="009377FF"/>
    <w:rsid w:val="00957F85"/>
    <w:rsid w:val="009668BF"/>
    <w:rsid w:val="0099396A"/>
    <w:rsid w:val="00A47358"/>
    <w:rsid w:val="00A55089"/>
    <w:rsid w:val="00A66919"/>
    <w:rsid w:val="00A915FE"/>
    <w:rsid w:val="00AC2DDE"/>
    <w:rsid w:val="00AF0CAE"/>
    <w:rsid w:val="00BD2B26"/>
    <w:rsid w:val="00BE73B5"/>
    <w:rsid w:val="00BF50B3"/>
    <w:rsid w:val="00C02F86"/>
    <w:rsid w:val="00C03143"/>
    <w:rsid w:val="00C056EB"/>
    <w:rsid w:val="00C0727E"/>
    <w:rsid w:val="00C13111"/>
    <w:rsid w:val="00C14086"/>
    <w:rsid w:val="00C739D7"/>
    <w:rsid w:val="00CD7AB2"/>
    <w:rsid w:val="00CE6031"/>
    <w:rsid w:val="00D0123E"/>
    <w:rsid w:val="00D854D7"/>
    <w:rsid w:val="00D87EEC"/>
    <w:rsid w:val="00DD1AA4"/>
    <w:rsid w:val="00E226AB"/>
    <w:rsid w:val="00ED33EC"/>
    <w:rsid w:val="00ED7B89"/>
    <w:rsid w:val="00FB36AC"/>
    <w:rsid w:val="00FB7536"/>
    <w:rsid w:val="00FF30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57F85"/>
    <w:rPr>
      <w:color w:val="0000FF" w:themeColor="hyperlink"/>
      <w:u w:val="single"/>
    </w:rPr>
  </w:style>
  <w:style w:type="paragraph" w:customStyle="1" w:styleId="IEEEAuthorName">
    <w:name w:val="IEEE Author Name"/>
    <w:basedOn w:val="Normal"/>
    <w:next w:val="Normal"/>
    <w:rsid w:val="00957F85"/>
    <w:pPr>
      <w:adjustRightInd w:val="0"/>
      <w:snapToGrid w:val="0"/>
      <w:spacing w:before="120" w:after="120" w:line="240" w:lineRule="auto"/>
      <w:jc w:val="center"/>
    </w:pPr>
    <w:rPr>
      <w:rFonts w:eastAsia="Times New Roman" w:cs="Times New Roman"/>
      <w:szCs w:val="24"/>
      <w:lang w:val="en-GB" w:eastAsia="en-GB"/>
    </w:rPr>
  </w:style>
  <w:style w:type="paragraph" w:styleId="ListParagraph">
    <w:name w:val="List Paragraph"/>
    <w:aliases w:val="Body of text,List Paragraph1"/>
    <w:basedOn w:val="Normal"/>
    <w:link w:val="ListParagraphChar"/>
    <w:uiPriority w:val="34"/>
    <w:qFormat/>
    <w:rsid w:val="00957F85"/>
    <w:pPr>
      <w:ind w:left="720"/>
      <w:contextualSpacing/>
    </w:pPr>
  </w:style>
  <w:style w:type="character" w:customStyle="1" w:styleId="ListParagraphChar">
    <w:name w:val="List Paragraph Char"/>
    <w:aliases w:val="Body of text Char,List Paragraph1 Char"/>
    <w:link w:val="ListParagraph"/>
    <w:uiPriority w:val="99"/>
    <w:rsid w:val="00957F85"/>
  </w:style>
  <w:style w:type="paragraph" w:styleId="NoSpacing">
    <w:name w:val="No Spacing"/>
    <w:link w:val="NoSpacingChar"/>
    <w:qFormat/>
    <w:rsid w:val="00957F85"/>
    <w:pPr>
      <w:spacing w:after="0" w:line="240" w:lineRule="auto"/>
    </w:pPr>
    <w:rPr>
      <w:kern w:val="2"/>
      <w:lang w:val="es-ES"/>
    </w:rPr>
  </w:style>
  <w:style w:type="character" w:customStyle="1" w:styleId="NoSpacingChar">
    <w:name w:val="No Spacing Char"/>
    <w:basedOn w:val="DefaultParagraphFont"/>
    <w:link w:val="NoSpacing"/>
    <w:locked/>
    <w:rsid w:val="00957F85"/>
    <w:rPr>
      <w:kern w:val="2"/>
      <w:lang w:val="es-ES"/>
    </w:rPr>
  </w:style>
  <w:style w:type="paragraph" w:customStyle="1" w:styleId="IEEEHeading1">
    <w:name w:val="IEEE Heading 1"/>
    <w:basedOn w:val="Normal"/>
    <w:next w:val="Normal"/>
    <w:rsid w:val="00FF30BF"/>
    <w:pPr>
      <w:tabs>
        <w:tab w:val="num" w:pos="288"/>
      </w:tabs>
      <w:adjustRightInd w:val="0"/>
      <w:snapToGrid w:val="0"/>
      <w:spacing w:before="180" w:after="60" w:line="240" w:lineRule="auto"/>
      <w:ind w:left="289" w:hanging="289"/>
      <w:jc w:val="center"/>
    </w:pPr>
    <w:rPr>
      <w:rFonts w:eastAsia="SimSun" w:cs="Times New Roman"/>
      <w:smallCaps/>
      <w:sz w:val="20"/>
      <w:szCs w:val="24"/>
      <w:lang w:val="en-AU" w:eastAsia="zh-CN"/>
    </w:rPr>
  </w:style>
  <w:style w:type="paragraph" w:styleId="Header">
    <w:name w:val="header"/>
    <w:basedOn w:val="Normal"/>
    <w:link w:val="HeaderChar"/>
    <w:rsid w:val="009668BF"/>
    <w:pPr>
      <w:tabs>
        <w:tab w:val="center" w:pos="4513"/>
        <w:tab w:val="right" w:pos="9026"/>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9668BF"/>
    <w:rPr>
      <w:rFonts w:eastAsia="Times New Roman" w:cs="Times New Roman"/>
      <w:sz w:val="24"/>
      <w:szCs w:val="24"/>
    </w:rPr>
  </w:style>
  <w:style w:type="paragraph" w:customStyle="1" w:styleId="Default">
    <w:name w:val="Default"/>
    <w:rsid w:val="009668BF"/>
    <w:pPr>
      <w:autoSpaceDE w:val="0"/>
      <w:autoSpaceDN w:val="0"/>
      <w:adjustRightInd w:val="0"/>
      <w:spacing w:after="0" w:line="240" w:lineRule="auto"/>
    </w:pPr>
    <w:rPr>
      <w:rFonts w:eastAsia="Times New Roman" w:cs="Times New Roman"/>
      <w:color w:val="000000"/>
      <w:sz w:val="24"/>
      <w:szCs w:val="24"/>
      <w:lang w:val="en-US"/>
    </w:rPr>
  </w:style>
  <w:style w:type="table" w:styleId="TableGrid">
    <w:name w:val="Table Grid"/>
    <w:basedOn w:val="TableNormal"/>
    <w:uiPriority w:val="59"/>
    <w:rsid w:val="00C07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Wiwid%20Yudista%2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12</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29</cp:revision>
  <dcterms:created xsi:type="dcterms:W3CDTF">2017-08-29T12:13:00Z</dcterms:created>
  <dcterms:modified xsi:type="dcterms:W3CDTF">2017-08-30T02:10:00Z</dcterms:modified>
</cp:coreProperties>
</file>