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CD" w:rsidRPr="00A84E74" w:rsidRDefault="00D606CD" w:rsidP="00446E7B">
      <w:pPr>
        <w:spacing w:line="360" w:lineRule="auto"/>
        <w:jc w:val="center"/>
        <w:rPr>
          <w:rFonts w:ascii="Times New Roman" w:hAnsi="Times New Roman" w:cs="Times New Roman"/>
          <w:b/>
        </w:rPr>
      </w:pPr>
      <w:bookmarkStart w:id="0" w:name="_GoBack"/>
      <w:bookmarkEnd w:id="0"/>
      <w:r w:rsidRPr="00A84E74">
        <w:rPr>
          <w:rFonts w:ascii="Times New Roman" w:hAnsi="Times New Roman" w:cs="Times New Roman"/>
          <w:b/>
        </w:rPr>
        <w:t>PENGARUH ASPEK BUDAYA TERHADAP PRINSIP AKUNTANSI BERTERIMA UMUM PADA PEDAGANG MODEL DAN TEKWAN</w:t>
      </w:r>
    </w:p>
    <w:p w:rsidR="00D606CD" w:rsidRPr="00A84E74" w:rsidRDefault="00D606CD" w:rsidP="00446E7B">
      <w:pPr>
        <w:spacing w:line="360" w:lineRule="auto"/>
        <w:jc w:val="center"/>
        <w:rPr>
          <w:rFonts w:ascii="Times New Roman" w:hAnsi="Times New Roman" w:cs="Times New Roman"/>
          <w:b/>
        </w:rPr>
      </w:pPr>
    </w:p>
    <w:p w:rsidR="00D606CD" w:rsidRPr="00A84E74" w:rsidRDefault="00D606CD" w:rsidP="00446E7B">
      <w:pPr>
        <w:spacing w:line="360" w:lineRule="auto"/>
        <w:ind w:firstLine="0"/>
        <w:jc w:val="center"/>
        <w:rPr>
          <w:rFonts w:ascii="Times New Roman" w:hAnsi="Times New Roman" w:cs="Times New Roman"/>
          <w:b/>
        </w:rPr>
      </w:pPr>
      <w:r w:rsidRPr="00A84E74">
        <w:rPr>
          <w:rFonts w:ascii="Times New Roman" w:hAnsi="Times New Roman" w:cs="Times New Roman"/>
          <w:b/>
          <w:vertAlign w:val="superscript"/>
        </w:rPr>
        <w:t>1</w:t>
      </w:r>
      <w:r w:rsidRPr="00A84E74">
        <w:rPr>
          <w:rFonts w:ascii="Times New Roman" w:hAnsi="Times New Roman" w:cs="Times New Roman"/>
          <w:b/>
        </w:rPr>
        <w:t xml:space="preserve">Effri Diantara, </w:t>
      </w:r>
      <w:r w:rsidRPr="00A84E74">
        <w:rPr>
          <w:rFonts w:ascii="Times New Roman" w:hAnsi="Times New Roman" w:cs="Times New Roman"/>
          <w:b/>
          <w:vertAlign w:val="superscript"/>
        </w:rPr>
        <w:t>2</w:t>
      </w:r>
      <w:r w:rsidRPr="00A84E74">
        <w:rPr>
          <w:rFonts w:ascii="Times New Roman" w:hAnsi="Times New Roman" w:cs="Times New Roman"/>
          <w:b/>
        </w:rPr>
        <w:t xml:space="preserve">Siti Nurhayati Nafsiah, </w:t>
      </w:r>
      <w:r w:rsidRPr="00A84E74">
        <w:rPr>
          <w:rFonts w:ascii="Times New Roman" w:hAnsi="Times New Roman" w:cs="Times New Roman"/>
          <w:b/>
          <w:vertAlign w:val="superscript"/>
        </w:rPr>
        <w:t>3</w:t>
      </w:r>
      <w:r w:rsidRPr="00A84E74">
        <w:rPr>
          <w:rFonts w:ascii="Times New Roman" w:hAnsi="Times New Roman" w:cs="Times New Roman"/>
          <w:b/>
        </w:rPr>
        <w:t>Jaka Darmawan</w:t>
      </w:r>
    </w:p>
    <w:p w:rsidR="0043062E" w:rsidRPr="00A84E74" w:rsidRDefault="00991096" w:rsidP="00446E7B">
      <w:pPr>
        <w:spacing w:line="360" w:lineRule="auto"/>
        <w:ind w:firstLine="0"/>
        <w:jc w:val="center"/>
        <w:rPr>
          <w:rFonts w:ascii="Times New Roman" w:hAnsi="Times New Roman" w:cs="Times New Roman"/>
        </w:rPr>
      </w:pPr>
      <w:r w:rsidRPr="00A84E74">
        <w:rPr>
          <w:rFonts w:ascii="Times New Roman" w:hAnsi="Times New Roman" w:cs="Times New Roman"/>
        </w:rPr>
        <w:t xml:space="preserve">Fakultas </w:t>
      </w:r>
      <w:r w:rsidR="00D606CD" w:rsidRPr="00A84E74">
        <w:rPr>
          <w:rFonts w:ascii="Times New Roman" w:hAnsi="Times New Roman" w:cs="Times New Roman"/>
        </w:rPr>
        <w:t>Ekonomi</w:t>
      </w:r>
      <w:r w:rsidRPr="00A84E74">
        <w:rPr>
          <w:rFonts w:ascii="Times New Roman" w:hAnsi="Times New Roman" w:cs="Times New Roman"/>
        </w:rPr>
        <w:t xml:space="preserve"> Dan Bisnis</w:t>
      </w:r>
      <w:r w:rsidR="00D606CD" w:rsidRPr="00A84E74">
        <w:rPr>
          <w:rFonts w:ascii="Times New Roman" w:hAnsi="Times New Roman" w:cs="Times New Roman"/>
        </w:rPr>
        <w:t xml:space="preserve"> Universitas Bina Darma</w:t>
      </w:r>
    </w:p>
    <w:p w:rsidR="00D606CD" w:rsidRPr="00A84E74" w:rsidRDefault="000B4019" w:rsidP="00446E7B">
      <w:pPr>
        <w:spacing w:line="360" w:lineRule="auto"/>
        <w:ind w:firstLine="0"/>
        <w:jc w:val="center"/>
        <w:rPr>
          <w:rFonts w:ascii="Times New Roman" w:hAnsi="Times New Roman" w:cs="Times New Roman"/>
          <w:color w:val="1F497D" w:themeColor="text2"/>
          <w:u w:val="single"/>
        </w:rPr>
      </w:pPr>
      <w:r w:rsidRPr="00A84E74">
        <w:rPr>
          <w:rFonts w:ascii="Times New Roman" w:hAnsi="Times New Roman" w:cs="Times New Roman"/>
          <w:color w:val="000000" w:themeColor="text1"/>
        </w:rPr>
        <w:t xml:space="preserve">Email </w:t>
      </w:r>
      <w:r w:rsidRPr="00A84E74">
        <w:rPr>
          <w:rFonts w:ascii="Times New Roman" w:hAnsi="Times New Roman" w:cs="Times New Roman"/>
          <w:color w:val="1F497D" w:themeColor="text2"/>
        </w:rPr>
        <w:t>:</w:t>
      </w:r>
      <w:r w:rsidRPr="00A84E74">
        <w:rPr>
          <w:rFonts w:ascii="Times New Roman" w:hAnsi="Times New Roman" w:cs="Times New Roman"/>
          <w:color w:val="1F497D" w:themeColor="text2"/>
          <w:u w:val="single"/>
          <w:vertAlign w:val="superscript"/>
        </w:rPr>
        <w:t>1</w:t>
      </w:r>
      <w:r w:rsidRPr="00A84E74">
        <w:rPr>
          <w:rFonts w:ascii="Times New Roman" w:hAnsi="Times New Roman" w:cs="Times New Roman"/>
          <w:color w:val="1F497D" w:themeColor="text2"/>
          <w:u w:val="single"/>
        </w:rPr>
        <w:t>efridiantara@yahoo.co.id</w:t>
      </w:r>
      <w:r w:rsidRPr="00A84E74">
        <w:rPr>
          <w:color w:val="1F497D" w:themeColor="text2"/>
          <w:u w:val="single"/>
        </w:rPr>
        <w:t>,</w:t>
      </w:r>
      <w:r w:rsidRPr="00A84E74">
        <w:rPr>
          <w:rFonts w:ascii="Times New Roman" w:hAnsi="Times New Roman" w:cs="Times New Roman"/>
          <w:b/>
          <w:color w:val="1F497D" w:themeColor="text2"/>
          <w:u w:val="single"/>
          <w:vertAlign w:val="superscript"/>
        </w:rPr>
        <w:t>2</w:t>
      </w:r>
      <w:r w:rsidRPr="00A84E74">
        <w:rPr>
          <w:rFonts w:ascii="Times New Roman" w:hAnsi="Times New Roman" w:cs="Times New Roman"/>
          <w:color w:val="1F497D" w:themeColor="text2"/>
          <w:u w:val="single"/>
        </w:rPr>
        <w:t>siti_nurhayati@binadarma.ac.id</w:t>
      </w:r>
      <w:r w:rsidR="009E5819" w:rsidRPr="00A84E74">
        <w:rPr>
          <w:rFonts w:ascii="Times New Roman" w:hAnsi="Times New Roman" w:cs="Times New Roman"/>
          <w:color w:val="1F497D" w:themeColor="text2"/>
          <w:u w:val="single"/>
        </w:rPr>
        <w:t>,</w:t>
      </w:r>
      <w:r w:rsidR="009E5819" w:rsidRPr="00A84E74">
        <w:rPr>
          <w:rFonts w:ascii="Times New Roman" w:hAnsi="Times New Roman" w:cs="Times New Roman"/>
          <w:color w:val="1F497D" w:themeColor="text2"/>
          <w:u w:val="single"/>
          <w:vertAlign w:val="superscript"/>
        </w:rPr>
        <w:t>3</w:t>
      </w:r>
      <w:r w:rsidR="009E5819" w:rsidRPr="00A84E74">
        <w:rPr>
          <w:rFonts w:ascii="Times New Roman" w:hAnsi="Times New Roman" w:cs="Times New Roman"/>
          <w:color w:val="1F497D" w:themeColor="text2"/>
          <w:u w:val="single"/>
        </w:rPr>
        <w:t>jakadarmawan@yahoo.co.id</w:t>
      </w:r>
    </w:p>
    <w:p w:rsidR="0043062E" w:rsidRPr="00A84E74" w:rsidRDefault="0043062E" w:rsidP="00446E7B">
      <w:pPr>
        <w:spacing w:line="360" w:lineRule="auto"/>
        <w:ind w:left="4025" w:firstLine="295"/>
        <w:rPr>
          <w:rFonts w:ascii="Times New Roman" w:hAnsi="Times New Roman" w:cs="Times New Roman"/>
          <w:b/>
          <w:i/>
        </w:rPr>
      </w:pPr>
    </w:p>
    <w:p w:rsidR="00D606CD" w:rsidRPr="00A84E74" w:rsidRDefault="00D606CD" w:rsidP="00446E7B">
      <w:pPr>
        <w:spacing w:line="360" w:lineRule="auto"/>
        <w:ind w:left="4025" w:firstLine="295"/>
        <w:rPr>
          <w:rFonts w:ascii="Times New Roman" w:hAnsi="Times New Roman" w:cs="Times New Roman"/>
          <w:b/>
        </w:rPr>
      </w:pPr>
      <w:r w:rsidRPr="00A84E74">
        <w:rPr>
          <w:rFonts w:ascii="Times New Roman" w:hAnsi="Times New Roman" w:cs="Times New Roman"/>
          <w:b/>
          <w:i/>
        </w:rPr>
        <w:t>ABSTRACK</w:t>
      </w:r>
    </w:p>
    <w:p w:rsidR="00D606CD" w:rsidRPr="00A84E74" w:rsidRDefault="00D606CD" w:rsidP="0044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rPr>
          <w:rFonts w:ascii="Times New Roman" w:eastAsia="Times New Roman" w:hAnsi="Times New Roman" w:cs="Times New Roman"/>
          <w:i/>
          <w:lang w:eastAsia="id-ID"/>
        </w:rPr>
      </w:pPr>
      <w:r w:rsidRPr="00A84E74">
        <w:rPr>
          <w:rFonts w:ascii="Times New Roman" w:eastAsia="Times New Roman" w:hAnsi="Times New Roman" w:cs="Times New Roman"/>
          <w:i/>
          <w:lang w:eastAsia="id-ID"/>
        </w:rPr>
        <w:t>This study aims to determine the effect of Cultural Aspects Against General Acceptable Accounting Principles In the Merchant Model And Tekwan In the town of Pangkalan Balai Banyuasin . The population in this study is a model and tekwan traders in the City Hall Banyuasin Base . Based on qualitative analysis , with the approach of observation and interviews , unnoticed by traders models and tekwan City Hall Base Banyuasin , they have been using one of the General Acceptable Accounting Principles , namely sustainability ( going concern ) .</w:t>
      </w:r>
    </w:p>
    <w:p w:rsidR="00D606CD" w:rsidRDefault="00D606CD" w:rsidP="0044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ascii="Times New Roman" w:eastAsia="Times New Roman" w:hAnsi="Times New Roman" w:cs="Times New Roman"/>
          <w:b/>
          <w:i/>
          <w:lang w:eastAsia="id-ID"/>
        </w:rPr>
      </w:pPr>
      <w:r w:rsidRPr="00A84E74">
        <w:rPr>
          <w:rFonts w:ascii="Times New Roman" w:eastAsia="Times New Roman" w:hAnsi="Times New Roman" w:cs="Times New Roman"/>
          <w:b/>
          <w:i/>
          <w:lang w:eastAsia="id-ID"/>
        </w:rPr>
        <w:t>Keywords : General Acceptable Accounting Principles and Going Concern</w:t>
      </w:r>
    </w:p>
    <w:p w:rsidR="00770085" w:rsidRPr="00A84E74" w:rsidRDefault="00770085" w:rsidP="0044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ascii="Times New Roman" w:eastAsia="Times New Roman" w:hAnsi="Times New Roman" w:cs="Times New Roman"/>
          <w:b/>
          <w:i/>
          <w:lang w:eastAsia="id-ID"/>
        </w:rPr>
      </w:pPr>
    </w:p>
    <w:p w:rsidR="00D606CD" w:rsidRPr="00A84E74" w:rsidRDefault="00D606CD" w:rsidP="00446E7B">
      <w:pPr>
        <w:pStyle w:val="ListParagraph"/>
        <w:numPr>
          <w:ilvl w:val="0"/>
          <w:numId w:val="1"/>
        </w:numPr>
        <w:spacing w:line="360" w:lineRule="auto"/>
        <w:ind w:left="426" w:hanging="426"/>
        <w:rPr>
          <w:rFonts w:ascii="Times New Roman" w:hAnsi="Times New Roman" w:cs="Times New Roman"/>
          <w:b/>
        </w:rPr>
      </w:pPr>
      <w:r w:rsidRPr="00A84E74">
        <w:rPr>
          <w:rFonts w:ascii="Times New Roman" w:hAnsi="Times New Roman" w:cs="Times New Roman"/>
          <w:b/>
        </w:rPr>
        <w:t>PENDAHULUAN</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Telah kita ketahui, bahwa Indonesia masih sangat kental unsur budaya yang melekat dalam kehidupan sehari-hari termasuk didalamnya kegiatan berbisnis. Latar belakang budaya seseorang dapat menentukan perilaku dan sikapnya dalam menjalankan kehidupan sehari-hari, serta perspektif dalam mengambil keputusan. Misalkan dalam berbisnis kita dapat mengetahui perbedaan cara berbisnis etnis tertentu dengan etnis yang berbeda. Sebagai contohnya di indonesia sendiri, setiap etnis memiliki karakteristik tersendiri dalam berbisnis. Salah satunya etnis Melayu yang mementingkan pencitraan dalam sehari-harinya, menjunjung tinggi kebersamaan dan selalu menjalin hubungan silahturahmi.</w:t>
      </w:r>
    </w:p>
    <w:p w:rsidR="00D606CD" w:rsidRPr="00A84E74" w:rsidRDefault="00D606CD"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Jika dilihat lebih mendalam, pengaruh budaya bisnis tersebut nantinya juga akan mempengaruhi bentuk praktik akuntansi yang dijalankan. Hal ini lah yang menyebabkan praktik akuntansi mengalami sejarah dan perkembangan yang unik seiring dengan perkembangan sosial, budaya, dan ekonomi. Budaya lokal suatu masyarakat akan memberikan gaya praktik akuntansi yang sedang berjalan. Ide-ide yang muncul atas praktik akuntansi yang dipengaruhi oleh budaya lokal suatu kelompok jelas berbeda dengan praktik akuntansi yang dipengaruhi budaya lokal kelompok lainya.</w:t>
      </w:r>
    </w:p>
    <w:p w:rsidR="00D606CD" w:rsidRPr="00A84E74" w:rsidRDefault="00D606CD"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 xml:space="preserve">Hampir sebagian besar wilayah di Indonesia beretnis melayu, salah satu wilayah di Indonesia tersebut yang beretnis Melayu adalah Sumatera Selatan, tepatnya di Kota Pangkalan Balai Banyuasin. Etnis Melayu di Kota Pangkalan Balai Banyuasin dalam melakukan bisnis memiliki ritme yang lebih lambat dibandingkan etnis Minang dan Tionghoa. Menurut Raden Gunawan S.Sos dan Lili Hambali (2005), yang mereka tulis dalam lagu sedulang setudung, </w:t>
      </w:r>
      <w:r w:rsidRPr="00A84E74">
        <w:rPr>
          <w:rFonts w:ascii="Times New Roman" w:hAnsi="Times New Roman" w:cs="Times New Roman"/>
          <w:i/>
        </w:rPr>
        <w:t>Urang Belei</w:t>
      </w:r>
      <w:r w:rsidRPr="00A84E74">
        <w:rPr>
          <w:rFonts w:ascii="Times New Roman" w:hAnsi="Times New Roman" w:cs="Times New Roman"/>
        </w:rPr>
        <w:t xml:space="preserve"> atau sebutan untuk orang </w:t>
      </w:r>
      <w:r w:rsidRPr="00A84E74">
        <w:rPr>
          <w:rFonts w:ascii="Times New Roman" w:hAnsi="Times New Roman" w:cs="Times New Roman"/>
        </w:rPr>
        <w:lastRenderedPageBreak/>
        <w:t xml:space="preserve">Pangkalan Balai Banyuasin adalah orang yang </w:t>
      </w:r>
      <w:r w:rsidRPr="00A84E74">
        <w:rPr>
          <w:rFonts w:ascii="Times New Roman" w:hAnsi="Times New Roman" w:cs="Times New Roman"/>
          <w:i/>
        </w:rPr>
        <w:t>bedulur</w:t>
      </w:r>
      <w:r w:rsidRPr="00A84E74">
        <w:rPr>
          <w:rFonts w:ascii="Times New Roman" w:hAnsi="Times New Roman" w:cs="Times New Roman"/>
        </w:rPr>
        <w:t xml:space="preserve">, </w:t>
      </w:r>
      <w:r w:rsidRPr="00A84E74">
        <w:rPr>
          <w:rFonts w:ascii="Times New Roman" w:hAnsi="Times New Roman" w:cs="Times New Roman"/>
          <w:i/>
        </w:rPr>
        <w:t>rejin</w:t>
      </w:r>
      <w:r w:rsidRPr="00A84E74">
        <w:rPr>
          <w:rFonts w:ascii="Times New Roman" w:hAnsi="Times New Roman" w:cs="Times New Roman"/>
        </w:rPr>
        <w:t xml:space="preserve">, dan </w:t>
      </w:r>
      <w:r w:rsidRPr="00A84E74">
        <w:rPr>
          <w:rFonts w:ascii="Times New Roman" w:hAnsi="Times New Roman" w:cs="Times New Roman"/>
          <w:i/>
        </w:rPr>
        <w:t>akor</w:t>
      </w:r>
      <w:r w:rsidRPr="00A84E74">
        <w:rPr>
          <w:rFonts w:ascii="Times New Roman" w:hAnsi="Times New Roman" w:cs="Times New Roman"/>
        </w:rPr>
        <w:t xml:space="preserve">. Yang mana jika diartikan orang Pangkalan Balai Banyuasin adalah orang yang menjunjung persatuan dan kesatuan. </w:t>
      </w:r>
    </w:p>
    <w:p w:rsidR="00D606CD" w:rsidRPr="00A84E74" w:rsidRDefault="00D606CD"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Kesatuan merupakan tata cara atau aturan perilaku yang menjadi kesepakatan bersama dalam suatu masyarakat tertentu. Karena itu dapat ditarik kesimpulan, budaya juga berpengaruh terhadap kehidupan perekonomian disuatu daerah. Hal itu dapat dipengaruhi oleh perbedaan etnis, filosofi, maupun pendidikan yang didapatkan sejak pertama dalam keluarga. Sehingga membangun watak dan karakteristik tertentu dan menentukan bagaimana budaya tersebut berkembang di masyarakat dan implikasinya terhadap beberapa faktor di kehidupan sehari-hari.</w:t>
      </w:r>
      <w:r w:rsidRPr="00A84E74">
        <w:rPr>
          <w:rFonts w:ascii="Times New Roman" w:hAnsi="Times New Roman" w:cs="Times New Roman"/>
        </w:rPr>
        <w:tab/>
      </w:r>
    </w:p>
    <w:p w:rsidR="00D606CD" w:rsidRPr="00A84E74" w:rsidRDefault="00D606CD"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Terutama pada usaha mikro yang notabene adalah industri rumahan, yang tentu saja dalam perkembangan bisnisnya akan selalu terbawa lingkungan sekitar yang turut mempengaruhi perilaku usaha. Usaha model dan tekwan di kota Pangkalan Balai Banyuasin menjadi salah satu penggambaran usaha mikro yang berhasil berkembang di kota tersebut dalam beberapa tahun terakhir.</w:t>
      </w:r>
    </w:p>
    <w:p w:rsidR="00D606CD" w:rsidRPr="00A84E74" w:rsidRDefault="00D606CD"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 xml:space="preserve">Ada banyak fenomena yang terjadi pada usaha model dan tekwan di kota Pangkalan Balai Banyuasin. Beberapa dari fenomena tersebut ialah para pedagang tidak mencatat semua kegiatan usaha mereka, dengan alasan ribet kalau mencatat transaksi tersebut. Fenomena lainya yang terjadi ialah mereka tidak menggunakan hitung-hitungan tertentu dalam penentuan harga pokok produksinya, mereka hanya menggunakan hitungan kira-kira, dan masih banyak lagi beberapa fenomena-fenomena yang ditemukan penulis di lapangan. </w:t>
      </w:r>
    </w:p>
    <w:p w:rsidR="00D17D59" w:rsidRPr="00A84E74" w:rsidRDefault="00D17D59"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Berdasarkan latar belakang di atas maka dapat dirumuskan permasalahnya yaitu “Bagaimana Interaksi Aspek Budaya Terhadap Prinsip Akuntansi Berterima Umum Pada Pedagang Model dan Tekwan Tahun 2015 ?”</w:t>
      </w:r>
    </w:p>
    <w:p w:rsidR="00D17D59" w:rsidRPr="00A84E74" w:rsidRDefault="00D17D59" w:rsidP="00446E7B">
      <w:pPr>
        <w:pStyle w:val="ListParagraph"/>
        <w:spacing w:line="360" w:lineRule="auto"/>
        <w:ind w:left="0" w:firstLine="426"/>
        <w:rPr>
          <w:rFonts w:ascii="Times New Roman" w:hAnsi="Times New Roman" w:cs="Times New Roman"/>
          <w:b/>
        </w:rPr>
      </w:pPr>
      <w:r w:rsidRPr="00A84E74">
        <w:rPr>
          <w:rFonts w:ascii="Times New Roman" w:hAnsi="Times New Roman" w:cs="Times New Roman"/>
        </w:rPr>
        <w:t xml:space="preserve">Berdasarkan rumusan masalah yang dikemukakan di atas, maka tujuan dari penelitian ini adalah untuk mengetahui Interaksi Aspek Budaya Terhadap Prinsip Akuntansi Berterima Umum Pada Pedagang Model dan </w:t>
      </w:r>
      <w:r w:rsidR="00A84E74">
        <w:rPr>
          <w:rFonts w:ascii="Times New Roman" w:hAnsi="Times New Roman" w:cs="Times New Roman"/>
        </w:rPr>
        <w:t>Tekwan.</w:t>
      </w:r>
    </w:p>
    <w:p w:rsidR="00D606CD" w:rsidRPr="00A84E74" w:rsidRDefault="00D606CD" w:rsidP="00446E7B">
      <w:pPr>
        <w:pStyle w:val="ListParagraph"/>
        <w:numPr>
          <w:ilvl w:val="0"/>
          <w:numId w:val="1"/>
        </w:numPr>
        <w:spacing w:line="360" w:lineRule="auto"/>
        <w:ind w:left="426" w:hanging="426"/>
        <w:rPr>
          <w:rFonts w:ascii="Times New Roman" w:hAnsi="Times New Roman" w:cs="Times New Roman"/>
          <w:b/>
        </w:rPr>
      </w:pPr>
      <w:r w:rsidRPr="00A84E74">
        <w:rPr>
          <w:rFonts w:ascii="Times New Roman" w:hAnsi="Times New Roman" w:cs="Times New Roman"/>
          <w:b/>
        </w:rPr>
        <w:t>TINJAUAN PUSTAKA</w:t>
      </w:r>
    </w:p>
    <w:p w:rsidR="00D606CD" w:rsidRPr="00A84E74" w:rsidRDefault="00D606CD" w:rsidP="00446E7B">
      <w:pPr>
        <w:pStyle w:val="ListParagraph"/>
        <w:numPr>
          <w:ilvl w:val="1"/>
          <w:numId w:val="1"/>
        </w:numPr>
        <w:spacing w:line="360" w:lineRule="auto"/>
        <w:ind w:left="426" w:hanging="426"/>
        <w:rPr>
          <w:rFonts w:ascii="Times New Roman" w:hAnsi="Times New Roman" w:cs="Times New Roman"/>
          <w:b/>
        </w:rPr>
      </w:pPr>
      <w:r w:rsidRPr="00A84E74">
        <w:rPr>
          <w:rFonts w:ascii="Times New Roman" w:hAnsi="Times New Roman" w:cs="Times New Roman"/>
          <w:b/>
        </w:rPr>
        <w:t>Definisi Budaya</w:t>
      </w:r>
    </w:p>
    <w:p w:rsidR="00D606CD" w:rsidRPr="00A84E74" w:rsidRDefault="00D606CD"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Menurut Fahmi (2014:49), budaya adalah hasil karya cipta manusia yang dihasilkan dan telah dipakai sebagai bagian dari tata kehidupan sehari-hari. Suatu budaya yang dipakai dan diterapkan dalam kehidupan selama waktu yang lama akan mempengaruhi pola pembentukan dari suatu masyarakat, seperti kebiasaan rajin bekerja, dan kebiasaan ini berpengaruh secara jangka panjang yaitu pada semangat rajin bekerja yang terus terjadi hingga di usia senja, begitu pula sebaliknya jika sudah terbiasa malas dan tidak suka bekerja maka itu yang akan terbawa hingga pada saat menjadi kakek nenek.</w:t>
      </w:r>
    </w:p>
    <w:p w:rsidR="00D606CD" w:rsidRPr="00A84E74" w:rsidRDefault="00D606CD" w:rsidP="00446E7B">
      <w:pPr>
        <w:pStyle w:val="Heading2"/>
        <w:spacing w:before="0" w:line="360" w:lineRule="auto"/>
        <w:ind w:left="426" w:hanging="426"/>
        <w:jc w:val="both"/>
        <w:rPr>
          <w:rFonts w:ascii="Times New Roman" w:hAnsi="Times New Roman" w:cs="Times New Roman"/>
          <w:color w:val="auto"/>
          <w:sz w:val="22"/>
          <w:szCs w:val="22"/>
        </w:rPr>
      </w:pPr>
      <w:r w:rsidRPr="00A84E74">
        <w:rPr>
          <w:rFonts w:ascii="Times New Roman" w:hAnsi="Times New Roman" w:cs="Times New Roman"/>
          <w:color w:val="auto"/>
          <w:sz w:val="22"/>
          <w:szCs w:val="22"/>
        </w:rPr>
        <w:t>2.2</w:t>
      </w:r>
      <w:r w:rsidRPr="00A84E74">
        <w:rPr>
          <w:rFonts w:ascii="Times New Roman" w:hAnsi="Times New Roman" w:cs="Times New Roman"/>
          <w:b w:val="0"/>
          <w:sz w:val="22"/>
          <w:szCs w:val="22"/>
        </w:rPr>
        <w:tab/>
      </w:r>
      <w:r w:rsidRPr="00A84E74">
        <w:rPr>
          <w:rFonts w:ascii="Times New Roman" w:hAnsi="Times New Roman" w:cs="Times New Roman"/>
          <w:color w:val="auto"/>
          <w:sz w:val="22"/>
          <w:szCs w:val="22"/>
        </w:rPr>
        <w:t>Prinsip Akuntansi Berterima Umum</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1. Prinsip Entitas Ekonomi (</w:t>
      </w:r>
      <w:r w:rsidRPr="00A84E74">
        <w:rPr>
          <w:rFonts w:ascii="Times New Roman" w:hAnsi="Times New Roman" w:cs="Times New Roman"/>
          <w:i/>
          <w:color w:val="auto"/>
        </w:rPr>
        <w:t>Economic Entity Principle</w:t>
      </w:r>
      <w:r w:rsidRPr="00A84E74">
        <w:rPr>
          <w:rFonts w:ascii="Times New Roman" w:hAnsi="Times New Roman" w:cs="Times New Roman"/>
          <w:color w:val="auto"/>
        </w:rPr>
        <w:t>)</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 xml:space="preserve">Prinsip Entitas Ekonomi atau yang sering juga disebut prinsip kesatuan entitas merupakan konsep kesatuan usaha dimana akuntansi menganggap bahwa perusahaan adalah sebuah kesatuan </w:t>
      </w:r>
      <w:r w:rsidRPr="00A84E74">
        <w:rPr>
          <w:rFonts w:ascii="Times New Roman" w:hAnsi="Times New Roman" w:cs="Times New Roman"/>
        </w:rPr>
        <w:lastRenderedPageBreak/>
        <w:t>ekonomi yang berdiri sendiri dan terpisah dengan pribadi pemilik ataupun entitas ekonomi yang lain. Akuntansi memisahkan dengan jelas kekayaan atau aset perusahaan tidak boleh dicampur dengan kekayaan pribadi pemilik perusahaan. Jadi seluruh pencatatan atas seluruh transaksi yang terjadi tidak diperbolehkan bercampur antara pencatatan usaha dengan transaksi pemilik.</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2. Prinsip Periode Akuntansi</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Pada Prinsip Periode Akuntansi atau yang juga disebut prinsip kurun waktu, penilaian dan pelaporan keuangan perusahaan dibatasi oleh periode waktu tertentu, hal ini bertujuan supaya informasi keuangan bisa dihasilkan tidak harus menunggu usaha yang tengah dijalankan tutup. Umumnya, perusahaan menjalankan usahanya berdasarkan periode periode akuntansi semisal dimulai tanggal 1 Januari hingga tanggal 31 Desember.</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3. Prinsip Biaya Historis</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Prinsip Biaya Historis mengharuskan setiap barang atau jasa yang diperoleh dicatat berdasarkan semua biaya yang dikeluarkan dalam mendapatkannya. Apabila terjadi proses tawar menawar, yang dinilai adalah harga jadi sesuai kesepakatan. Berbagai cara bisa digunakan dalam menilai sebuah aset yang dibeli meliputi nilai buku, nilai pasar, nilai ganti ataupun nilai tunai. Dalam standar GAAP, Prinsip ini harus mempergunakan harga perolehan atau yang juga disebut juga harga akuisisi didalam pencatatan perolehan aset (aktiva), Hutang, Modal (equitas) dan biaya.</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4. Prinsip Satuan Moneter </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Prinsip Satuan Moneter menyatakan bahwa pencatatan transaksi hanya yang dinyatakan didalam bentuk mata uang tanpa melibatkan bagian non-kualitatif semisal mutu, prestasi, kestrategisan usaha dan lain lainnya yang tidak bisa dilaporkan atau tidak bisa dinilai dalam bentuk uang tidak bisa dilaporakan pada laporan keuangan walau informasi informasi ini bisa jadi sangat relevan dan berpengaruh terhadap pengambilan keputusan. Semua pencatatan hanya terbatas pada segala yang bisa diukur dengan satuan uang.</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5. Prinsip Kesinambungan Usaha (</w:t>
      </w:r>
      <w:r w:rsidRPr="00A84E74">
        <w:rPr>
          <w:rFonts w:ascii="Times New Roman" w:hAnsi="Times New Roman" w:cs="Times New Roman"/>
          <w:i/>
          <w:color w:val="auto"/>
        </w:rPr>
        <w:t>Going Concern</w:t>
      </w:r>
      <w:r w:rsidRPr="00A84E74">
        <w:rPr>
          <w:rFonts w:ascii="Times New Roman" w:hAnsi="Times New Roman" w:cs="Times New Roman"/>
          <w:color w:val="auto"/>
        </w:rPr>
        <w:t>)</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Prinsip ini menganggap bahwa sebuah entitas bisnis berjalan secara terus menerus berkesinambungan tanpa ada pembubaran atau penghentian kecuali terdapat peristiwa tertentu yang bisa menyanggahnya</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6. Prinsip Pengungkapan Penuh (</w:t>
      </w:r>
      <w:r w:rsidRPr="00A84E74">
        <w:rPr>
          <w:rFonts w:ascii="Times New Roman" w:hAnsi="Times New Roman" w:cs="Times New Roman"/>
          <w:i/>
          <w:color w:val="auto"/>
        </w:rPr>
        <w:t>Full Disclosure Principle</w:t>
      </w:r>
      <w:r w:rsidRPr="00A84E74">
        <w:rPr>
          <w:rFonts w:ascii="Times New Roman" w:hAnsi="Times New Roman" w:cs="Times New Roman"/>
          <w:color w:val="auto"/>
        </w:rPr>
        <w:t>)</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 xml:space="preserve">Laporan keuangan harus menyajikan informasi informasi yang informatif serta dimaklumkan sepenuhnya. Prinsip Pengungkapan Penuh merupakan prinsip dimana akuntansi menyajikan informasi yang sangat lengkap dalam laporan keuangan. Namun, dikarenakan informasi infrmasi yang disajikan adalah berupa ringkasan atas seluruh transaksi transaksi yang terjadi dalam satu periode dan juga terdapat pada saldo saldo dari rekening tertentu, maka tidak mungkin seluruhnya bisa tercover semua didalam laporan keuangan. </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lastRenderedPageBreak/>
        <w:t>7. Prinsip Pengakuan Pendapatan (</w:t>
      </w:r>
      <w:r w:rsidRPr="00A84E74">
        <w:rPr>
          <w:rFonts w:ascii="Times New Roman" w:hAnsi="Times New Roman" w:cs="Times New Roman"/>
          <w:i/>
          <w:color w:val="auto"/>
        </w:rPr>
        <w:t>Revenue Recognition Principle</w:t>
      </w:r>
      <w:r w:rsidRPr="00A84E74">
        <w:rPr>
          <w:rFonts w:ascii="Times New Roman" w:hAnsi="Times New Roman" w:cs="Times New Roman"/>
          <w:color w:val="auto"/>
        </w:rPr>
        <w:t>)</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Pendaptan adalah kenaikan harta yang diakibatkan oleh kegiatan usaha seperti penjualan, penerimaan bagi hasil, persewaan dan yang lainnya. Adanya aliran masuk aktiva atau harta yang ditimbulkan dari penyerahan baran ataupun jasa yang dilakukan oleh sebuah entitas usaha selama periodetertentu. Dasar yang dipergunakan untuk mengukur besar kecilnya pendapatan adalah jumlah kas ataupun setara kas (ekuivalennya) yang diperoleh atas transaksi penjualan dengan pihak yang lain.Pendapatan diakui ketika terjadi penjualan barang ataupun jasa, dan ada kepastian tentang jumlah besar kecilnya yang bisa diukur handal dengan harta yang diperoleh. Namun ketentuan ini tidak selalu bisa diterapkan sehingga akhirnya muncul ketentuan ketentuan lain untuk bisa mengakui pendapatan. Ketentuan lain ini semisal pengakuan pendapatan ketika produksi telah selai, selama barang diproduksi serta ketika kas atau yang setara kas telah diterima.</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8. Prinsip Mempertemukan(</w:t>
      </w:r>
      <w:r w:rsidRPr="00A84E74">
        <w:rPr>
          <w:rFonts w:ascii="Times New Roman" w:hAnsi="Times New Roman" w:cs="Times New Roman"/>
          <w:i/>
          <w:color w:val="auto"/>
        </w:rPr>
        <w:t>Matching Principle</w:t>
      </w:r>
      <w:r w:rsidRPr="00A84E74">
        <w:rPr>
          <w:rFonts w:ascii="Times New Roman" w:hAnsi="Times New Roman" w:cs="Times New Roman"/>
          <w:color w:val="auto"/>
        </w:rPr>
        <w:t>)</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 xml:space="preserve">Prinsip Matching dalam akuntansi maksudnya adalah biaya yang dipertemukan / di"matching"kan dengan pendapatan yang diterima, ini dimaksudkan untuk menetukan besar kecilnya penghasilan bersih ditiap periode. Dalam prinsip ini sangat bergantung pada penentuan pendapatan, jika pengakuan pendapatan ditunda contohnya, maka pembebanan baya juga tidak bisa dlakukan hingga pendapatan diakui. </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9. Prinsip Konsistensi (</w:t>
      </w:r>
      <w:r w:rsidRPr="00A84E74">
        <w:rPr>
          <w:rFonts w:ascii="Times New Roman" w:hAnsi="Times New Roman" w:cs="Times New Roman"/>
          <w:i/>
          <w:color w:val="auto"/>
        </w:rPr>
        <w:t>Consistency Principle</w:t>
      </w:r>
      <w:r w:rsidRPr="00A84E74">
        <w:rPr>
          <w:rFonts w:ascii="Times New Roman" w:hAnsi="Times New Roman" w:cs="Times New Roman"/>
          <w:color w:val="auto"/>
        </w:rPr>
        <w:t>)</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 xml:space="preserve">Prinsip Konsistensi adalah prinsip dimana metode metode atau prinsip akuntansi yang dipergunakan dalam pelaporan keuangan tetap digunakan secara konsisten, tidak berubah ubah metode dan prosedur. </w:t>
      </w:r>
      <w:r w:rsidR="00B86A1E" w:rsidRPr="00A84E74">
        <w:rPr>
          <w:rFonts w:ascii="Times New Roman" w:hAnsi="Times New Roman" w:cs="Times New Roman"/>
        </w:rPr>
        <w:t xml:space="preserve"> </w:t>
      </w:r>
      <w:r w:rsidRPr="00A84E74">
        <w:rPr>
          <w:rFonts w:ascii="Times New Roman" w:hAnsi="Times New Roman" w:cs="Times New Roman"/>
        </w:rPr>
        <w:t xml:space="preserve">Metode dan prosedur yang dipergunakan perusahaan dalam proses akuntansi harus dilakukan dan diterapkan secara konsisten dari periode ke periode, sehingga bisa dengan cepat diketahui apabila ada perbedaan perbedaan dengan metode yang sama. </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10. Prinsip Materialitas</w:t>
      </w:r>
    </w:p>
    <w:p w:rsidR="00B86A1E" w:rsidRPr="00A84E74" w:rsidRDefault="00D606CD" w:rsidP="00446E7B">
      <w:pPr>
        <w:spacing w:line="360" w:lineRule="auto"/>
        <w:ind w:firstLine="0"/>
        <w:rPr>
          <w:rFonts w:ascii="Times New Roman" w:hAnsi="Times New Roman" w:cs="Times New Roman"/>
        </w:rPr>
      </w:pPr>
      <w:r w:rsidRPr="00A84E74">
        <w:rPr>
          <w:rFonts w:ascii="Times New Roman" w:hAnsi="Times New Roman" w:cs="Times New Roman"/>
        </w:rPr>
        <w:t>Penerapan akuntansi didasarkan pada teori untuk menyeragamkan seluruh aturan, namun kenyataannya tidak semua penerapan akuntansi itu mentaati teori teori yang ada, Maka dari itu tak jarang terjadi adanya pengungkapan informasi yang sifatnya material ataupun mmaterial Prinsip Prinsip Akuntansi tersebut diatas semestinya diterapkan dengan kesuaian dan ranah akuntansi yang berorientasi kepada pengguna laporan keuangan.</w:t>
      </w:r>
    </w:p>
    <w:p w:rsidR="00B86A1E" w:rsidRPr="00A84E74" w:rsidRDefault="00B86A1E" w:rsidP="00446E7B">
      <w:pPr>
        <w:pStyle w:val="ListParagraph"/>
        <w:numPr>
          <w:ilvl w:val="1"/>
          <w:numId w:val="1"/>
        </w:numPr>
        <w:tabs>
          <w:tab w:val="left" w:pos="426"/>
        </w:tabs>
        <w:spacing w:line="360" w:lineRule="auto"/>
        <w:ind w:left="0" w:firstLine="0"/>
        <w:rPr>
          <w:rFonts w:ascii="Times New Roman" w:hAnsi="Times New Roman" w:cs="Times New Roman"/>
          <w:b/>
        </w:rPr>
      </w:pPr>
      <w:r w:rsidRPr="00A84E74">
        <w:rPr>
          <w:rFonts w:ascii="Times New Roman" w:hAnsi="Times New Roman" w:cs="Times New Roman"/>
          <w:b/>
        </w:rPr>
        <w:t xml:space="preserve">Penelitian Terdahulu </w:t>
      </w:r>
    </w:p>
    <w:p w:rsidR="00CC7484" w:rsidRPr="00A84E74" w:rsidRDefault="00CC7484" w:rsidP="00446E7B">
      <w:pPr>
        <w:pStyle w:val="ListParagraph"/>
        <w:tabs>
          <w:tab w:val="left" w:pos="426"/>
        </w:tabs>
        <w:spacing w:line="360" w:lineRule="auto"/>
        <w:ind w:left="0" w:firstLine="0"/>
        <w:rPr>
          <w:rFonts w:ascii="Times New Roman" w:hAnsi="Times New Roman" w:cs="Times New Roman"/>
          <w:bCs/>
        </w:rPr>
      </w:pPr>
      <w:r w:rsidRPr="00A84E74">
        <w:rPr>
          <w:rFonts w:ascii="Times New Roman" w:hAnsi="Times New Roman" w:cs="Times New Roman"/>
          <w:b/>
        </w:rPr>
        <w:tab/>
      </w:r>
      <w:r w:rsidRPr="00A84E74">
        <w:rPr>
          <w:rFonts w:ascii="Times New Roman" w:hAnsi="Times New Roman" w:cs="Times New Roman"/>
        </w:rPr>
        <w:t>Penelitian terdahulu menggambarkan</w:t>
      </w:r>
      <w:r w:rsidRPr="00A84E74">
        <w:rPr>
          <w:rFonts w:ascii="Times New Roman" w:hAnsi="Times New Roman" w:cs="Times New Roman"/>
          <w:b/>
        </w:rPr>
        <w:t xml:space="preserve"> </w:t>
      </w:r>
      <w:r w:rsidRPr="00A84E74">
        <w:rPr>
          <w:rFonts w:ascii="Times New Roman" w:hAnsi="Times New Roman" w:cs="Times New Roman"/>
        </w:rPr>
        <w:t xml:space="preserve">bentuk praktek akuntansi yang terpengaruh oleh tema budaya dan karakteristik masyarakat. Mereka tidak akan berfokus, bagaimana mencari laba sebesar-besarnya. Tetapi yang mereka cari adalah bagaimana memenuhi kebutuhan keluarga dengan cara mengolah dan menjual olahan kedelai dan raginya tersebut. Selain itu walaupun tingkat persaingan yang sangat tinggi, mereka dapat menangani hal tersebut dengan bijak dan percaya bahwa nilai-nilai religius akan membantu dalam usaha mereka, </w:t>
      </w:r>
      <w:r w:rsidRPr="00A84E74">
        <w:rPr>
          <w:rFonts w:ascii="Times New Roman" w:hAnsi="Times New Roman" w:cs="Times New Roman"/>
          <w:bCs/>
        </w:rPr>
        <w:t>Galuh Purbaningtyas (2013).</w:t>
      </w:r>
    </w:p>
    <w:p w:rsidR="00B15D1D" w:rsidRPr="00A84E74" w:rsidRDefault="00CC7484" w:rsidP="00446E7B">
      <w:pPr>
        <w:tabs>
          <w:tab w:val="left" w:pos="426"/>
        </w:tabs>
        <w:autoSpaceDE w:val="0"/>
        <w:autoSpaceDN w:val="0"/>
        <w:adjustRightInd w:val="0"/>
        <w:spacing w:line="360" w:lineRule="auto"/>
        <w:ind w:left="0" w:firstLine="0"/>
        <w:rPr>
          <w:rFonts w:ascii="Times New Roman" w:hAnsi="Times New Roman" w:cs="Times New Roman"/>
          <w:bCs/>
        </w:rPr>
      </w:pPr>
      <w:r w:rsidRPr="00A84E74">
        <w:rPr>
          <w:rFonts w:ascii="Times New Roman" w:hAnsi="Times New Roman" w:cs="Times New Roman"/>
          <w:bCs/>
        </w:rPr>
        <w:lastRenderedPageBreak/>
        <w:tab/>
        <w:t xml:space="preserve">Shavira Zalshabila dan Aji Dedi Mulawarman (2012) dengan penelitian mereka yang berjudul </w:t>
      </w:r>
      <w:r w:rsidRPr="00A84E74">
        <w:rPr>
          <w:rFonts w:ascii="Times New Roman" w:hAnsi="Times New Roman" w:cs="Times New Roman"/>
          <w:bCs/>
          <w:i/>
        </w:rPr>
        <w:t>javanese price setting</w:t>
      </w:r>
      <w:r w:rsidRPr="00A84E74">
        <w:rPr>
          <w:rFonts w:ascii="Times New Roman" w:hAnsi="Times New Roman" w:cs="Times New Roman"/>
          <w:bCs/>
        </w:rPr>
        <w:t xml:space="preserve">: refleksi fenomenologis penentuan harga pokok </w:t>
      </w:r>
      <w:r w:rsidR="005A4DE4" w:rsidRPr="00A84E74">
        <w:rPr>
          <w:rFonts w:ascii="Times New Roman" w:hAnsi="Times New Roman" w:cs="Times New Roman"/>
          <w:bCs/>
        </w:rPr>
        <w:t xml:space="preserve">produksi pedagang bakso di kota malang mengungkapkan, </w:t>
      </w:r>
      <w:r w:rsidR="005A4DE4" w:rsidRPr="00A84E74">
        <w:rPr>
          <w:rFonts w:ascii="Times New Roman" w:hAnsi="Times New Roman" w:cs="Times New Roman"/>
        </w:rPr>
        <w:t xml:space="preserve">Pedagang bakso, yang sebagian besar adalah orang Jawa, selalu berusaha menepati norma-norma budaya yang telah disepakati, untuk mencapai kehidupan bermasyarakat yang penuh ketentraman, kedamaian dan ketenangan. Norma norma ini melahirkan berbagai falsafah dan prinsip hidup, misalnya </w:t>
      </w:r>
      <w:r w:rsidR="005A4DE4" w:rsidRPr="00A84E74">
        <w:rPr>
          <w:rFonts w:ascii="Times New Roman" w:hAnsi="Times New Roman" w:cs="Times New Roman"/>
          <w:i/>
          <w:iCs/>
        </w:rPr>
        <w:t>sepi ing pamrih rame ing gawe</w:t>
      </w:r>
      <w:r w:rsidR="005A4DE4" w:rsidRPr="00A84E74">
        <w:rPr>
          <w:rFonts w:ascii="Times New Roman" w:hAnsi="Times New Roman" w:cs="Times New Roman"/>
        </w:rPr>
        <w:t>, falsafah dan prinsip hidup yang tidak mementingkan diri sendiri. Oleh sebab itu, masyarakat Jawa menganggap menafkahi keluarga adalah suatu kewajiban yang harus dilakukan sebagai kepala keluarga. Karenanya, upah yang secara teori seharusnya dibebankan dalam usaha, malahan dianggap sebagai suatu kewajiban.</w:t>
      </w:r>
    </w:p>
    <w:p w:rsidR="008C5A84" w:rsidRPr="00A84E74" w:rsidRDefault="008C5A84" w:rsidP="00446E7B">
      <w:pPr>
        <w:pStyle w:val="ListParagraph"/>
        <w:numPr>
          <w:ilvl w:val="0"/>
          <w:numId w:val="1"/>
        </w:numPr>
        <w:spacing w:line="360" w:lineRule="auto"/>
        <w:ind w:left="426" w:hanging="426"/>
        <w:rPr>
          <w:rFonts w:ascii="Times New Roman" w:eastAsia="Times New Roman" w:hAnsi="Times New Roman" w:cs="Times New Roman"/>
          <w:b/>
          <w:lang w:eastAsia="id-ID"/>
        </w:rPr>
      </w:pPr>
      <w:r w:rsidRPr="00A84E74">
        <w:rPr>
          <w:rFonts w:ascii="Times New Roman" w:eastAsia="Times New Roman" w:hAnsi="Times New Roman" w:cs="Times New Roman"/>
          <w:b/>
          <w:lang w:eastAsia="id-ID"/>
        </w:rPr>
        <w:t>METODOLOGI PENELITIAN</w:t>
      </w:r>
    </w:p>
    <w:p w:rsidR="005E4F4F" w:rsidRPr="00A84E74" w:rsidRDefault="005E4F4F" w:rsidP="00446E7B">
      <w:pPr>
        <w:pStyle w:val="ListParagraph"/>
        <w:numPr>
          <w:ilvl w:val="1"/>
          <w:numId w:val="1"/>
        </w:numPr>
        <w:spacing w:line="360" w:lineRule="auto"/>
        <w:ind w:left="426" w:hanging="426"/>
        <w:rPr>
          <w:rFonts w:ascii="Times New Roman" w:hAnsi="Times New Roman"/>
          <w:b/>
          <w:color w:val="000000"/>
        </w:rPr>
      </w:pPr>
      <w:r w:rsidRPr="00A84E74">
        <w:rPr>
          <w:rFonts w:ascii="Times New Roman" w:hAnsi="Times New Roman"/>
          <w:b/>
          <w:color w:val="000000"/>
        </w:rPr>
        <w:t>Paradigma Penelitian</w:t>
      </w:r>
    </w:p>
    <w:p w:rsidR="005E4F4F" w:rsidRPr="00A84E74" w:rsidRDefault="005E4F4F" w:rsidP="00446E7B">
      <w:pPr>
        <w:spacing w:line="360" w:lineRule="auto"/>
        <w:ind w:firstLine="0"/>
        <w:rPr>
          <w:rFonts w:ascii="Times New Roman" w:hAnsi="Times New Roman" w:cs="Times New Roman"/>
        </w:rPr>
      </w:pPr>
      <w:r w:rsidRPr="00A84E74">
        <w:rPr>
          <w:rFonts w:ascii="Times New Roman" w:hAnsi="Times New Roman" w:cs="Times New Roman"/>
        </w:rPr>
        <w:t>Paradigma penelitian dapat digambarkan sebagai berikut:</w:t>
      </w:r>
    </w:p>
    <w:p w:rsidR="005E4F4F" w:rsidRPr="00A84E74" w:rsidRDefault="00AF01FF" w:rsidP="00446E7B">
      <w:pPr>
        <w:pStyle w:val="ListParagraph"/>
        <w:spacing w:line="360" w:lineRule="auto"/>
        <w:ind w:firstLine="0"/>
        <w:rPr>
          <w:rFonts w:ascii="Times New Roman" w:hAnsi="Times New Roman" w:cs="Times New Roman"/>
          <w:b/>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3689350</wp:posOffset>
                </wp:positionH>
                <wp:positionV relativeFrom="paragraph">
                  <wp:posOffset>102870</wp:posOffset>
                </wp:positionV>
                <wp:extent cx="1552575" cy="438150"/>
                <wp:effectExtent l="12700" t="7620" r="63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38150"/>
                        </a:xfrm>
                        <a:prstGeom prst="rect">
                          <a:avLst/>
                        </a:prstGeom>
                        <a:solidFill>
                          <a:srgbClr val="FFFFFF"/>
                        </a:solidFill>
                        <a:ln w="9525">
                          <a:solidFill>
                            <a:srgbClr val="000000"/>
                          </a:solidFill>
                          <a:miter lim="800000"/>
                          <a:headEnd/>
                          <a:tailEnd/>
                        </a:ln>
                      </wps:spPr>
                      <wps:txbx>
                        <w:txbxContent>
                          <w:p w:rsidR="005E4F4F" w:rsidRPr="009D0954" w:rsidRDefault="005E4F4F" w:rsidP="005E4F4F">
                            <w:pPr>
                              <w:jc w:val="center"/>
                              <w:rPr>
                                <w:rFonts w:ascii="Times New Roman" w:hAnsi="Times New Roman" w:cs="Times New Roman"/>
                                <w:sz w:val="24"/>
                                <w:szCs w:val="24"/>
                              </w:rPr>
                            </w:pPr>
                            <w:r>
                              <w:rPr>
                                <w:rFonts w:ascii="Times New Roman" w:hAnsi="Times New Roman" w:cs="Times New Roman"/>
                                <w:sz w:val="24"/>
                                <w:szCs w:val="24"/>
                              </w:rPr>
                              <w:t>Prinsip Akuntansi Berterima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90.5pt;margin-top:8.1pt;width:122.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">
                <v:textbox>
                  <w:txbxContent>
                    <w:p w:rsidR="005E4F4F" w:rsidRPr="009D0954" w:rsidRDefault="005E4F4F" w:rsidP="005E4F4F">
                      <w:pPr>
                        <w:jc w:val="center"/>
                        <w:rPr>
                          <w:rFonts w:ascii="Times New Roman" w:hAnsi="Times New Roman" w:cs="Times New Roman"/>
                          <w:sz w:val="24"/>
                          <w:szCs w:val="24"/>
                        </w:rPr>
                      </w:pPr>
                      <w:r>
                        <w:rPr>
                          <w:rFonts w:ascii="Times New Roman" w:hAnsi="Times New Roman" w:cs="Times New Roman"/>
                          <w:sz w:val="24"/>
                          <w:szCs w:val="24"/>
                        </w:rPr>
                        <w:t>Prinsip Akuntansi Berterima Umum</w:t>
                      </w:r>
                    </w:p>
                  </w:txbxContent>
                </v:textbox>
              </v:rect>
            </w:pict>
          </mc:Fallback>
        </mc:AlternateContent>
      </w: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537210</wp:posOffset>
                </wp:positionH>
                <wp:positionV relativeFrom="paragraph">
                  <wp:posOffset>102870</wp:posOffset>
                </wp:positionV>
                <wp:extent cx="1552575" cy="438150"/>
                <wp:effectExtent l="13335" t="762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38150"/>
                        </a:xfrm>
                        <a:prstGeom prst="rect">
                          <a:avLst/>
                        </a:prstGeom>
                        <a:solidFill>
                          <a:srgbClr val="FFFFFF"/>
                        </a:solidFill>
                        <a:ln w="9525">
                          <a:solidFill>
                            <a:srgbClr val="000000"/>
                          </a:solidFill>
                          <a:miter lim="800000"/>
                          <a:headEnd/>
                          <a:tailEnd/>
                        </a:ln>
                      </wps:spPr>
                      <wps:txbx>
                        <w:txbxContent>
                          <w:p w:rsidR="005E4F4F" w:rsidRDefault="005E4F4F" w:rsidP="005E4F4F">
                            <w:pPr>
                              <w:jc w:val="center"/>
                              <w:rPr>
                                <w:rFonts w:ascii="Times New Roman" w:hAnsi="Times New Roman" w:cs="Times New Roman"/>
                                <w:sz w:val="24"/>
                                <w:szCs w:val="24"/>
                              </w:rPr>
                            </w:pPr>
                            <w:r w:rsidRPr="009D0954">
                              <w:rPr>
                                <w:rFonts w:ascii="Times New Roman" w:hAnsi="Times New Roman" w:cs="Times New Roman"/>
                                <w:sz w:val="24"/>
                                <w:szCs w:val="24"/>
                              </w:rPr>
                              <w:t>Aspek Budaya</w:t>
                            </w:r>
                            <w:r>
                              <w:rPr>
                                <w:rFonts w:ascii="Times New Roman" w:hAnsi="Times New Roman" w:cs="Times New Roman"/>
                                <w:sz w:val="24"/>
                                <w:szCs w:val="24"/>
                              </w:rPr>
                              <w:t xml:space="preserve"> </w:t>
                            </w:r>
                          </w:p>
                          <w:p w:rsidR="005E4F4F" w:rsidRPr="009D0954" w:rsidRDefault="005E4F4F" w:rsidP="005E4F4F">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2.3pt;margin-top:8.1pt;width:122.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">
                <v:textbox>
                  <w:txbxContent>
                    <w:p w:rsidR="005E4F4F" w:rsidRDefault="005E4F4F" w:rsidP="005E4F4F">
                      <w:pPr>
                        <w:jc w:val="center"/>
                        <w:rPr>
                          <w:rFonts w:ascii="Times New Roman" w:hAnsi="Times New Roman" w:cs="Times New Roman"/>
                          <w:sz w:val="24"/>
                          <w:szCs w:val="24"/>
                        </w:rPr>
                      </w:pPr>
                      <w:r w:rsidRPr="009D0954">
                        <w:rPr>
                          <w:rFonts w:ascii="Times New Roman" w:hAnsi="Times New Roman" w:cs="Times New Roman"/>
                          <w:sz w:val="24"/>
                          <w:szCs w:val="24"/>
                        </w:rPr>
                        <w:t>Aspek Budaya</w:t>
                      </w:r>
                      <w:r>
                        <w:rPr>
                          <w:rFonts w:ascii="Times New Roman" w:hAnsi="Times New Roman" w:cs="Times New Roman"/>
                          <w:sz w:val="24"/>
                          <w:szCs w:val="24"/>
                        </w:rPr>
                        <w:t xml:space="preserve"> </w:t>
                      </w:r>
                    </w:p>
                    <w:p w:rsidR="005E4F4F" w:rsidRPr="009D0954" w:rsidRDefault="005E4F4F" w:rsidP="005E4F4F">
                      <w:pPr>
                        <w:jc w:val="center"/>
                        <w:rPr>
                          <w:rFonts w:ascii="Times New Roman" w:hAnsi="Times New Roman" w:cs="Times New Roman"/>
                          <w:sz w:val="24"/>
                          <w:szCs w:val="24"/>
                        </w:rPr>
                      </w:pPr>
                    </w:p>
                  </w:txbxContent>
                </v:textbox>
              </v:rect>
            </w:pict>
          </mc:Fallback>
        </mc:AlternateContent>
      </w:r>
    </w:p>
    <w:p w:rsidR="005E4F4F" w:rsidRPr="00A84E74" w:rsidRDefault="00AF01FF" w:rsidP="00446E7B">
      <w:pPr>
        <w:spacing w:line="360" w:lineRule="auto"/>
        <w:rPr>
          <w:rFonts w:ascii="Times New Roman" w:hAnsi="Times New Roman" w:cs="Times New Roman"/>
        </w:rPr>
      </w:pPr>
      <w:r>
        <w:rPr>
          <w:noProof/>
          <w:lang w:eastAsia="id-ID"/>
        </w:rPr>
        <mc:AlternateContent>
          <mc:Choice Requires="wps">
            <w:drawing>
              <wp:anchor distT="0" distB="0" distL="114300" distR="114300" simplePos="0" relativeHeight="251662336" behindDoc="0" locked="0" layoutInCell="1" allowOverlap="1">
                <wp:simplePos x="0" y="0"/>
                <wp:positionH relativeFrom="column">
                  <wp:posOffset>2089785</wp:posOffset>
                </wp:positionH>
                <wp:positionV relativeFrom="paragraph">
                  <wp:posOffset>59055</wp:posOffset>
                </wp:positionV>
                <wp:extent cx="1599565" cy="0"/>
                <wp:effectExtent l="13335" t="59055" r="15875" b="552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9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4.55pt;margin-top:4.65pt;width:125.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HPMwIAAF0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">
                <v:stroke endarrow="block"/>
              </v:shape>
            </w:pict>
          </mc:Fallback>
        </mc:AlternateContent>
      </w:r>
    </w:p>
    <w:p w:rsidR="005A4DE4" w:rsidRPr="00A84E74" w:rsidRDefault="005A4DE4" w:rsidP="00446E7B">
      <w:pPr>
        <w:spacing w:line="360" w:lineRule="auto"/>
        <w:ind w:left="0" w:firstLine="0"/>
        <w:rPr>
          <w:rFonts w:ascii="Times New Roman" w:hAnsi="Times New Roman" w:cs="Times New Roman"/>
        </w:rPr>
      </w:pPr>
    </w:p>
    <w:p w:rsidR="005E4F4F" w:rsidRPr="00A84E74" w:rsidRDefault="005E4F4F" w:rsidP="00446E7B">
      <w:pPr>
        <w:spacing w:line="360" w:lineRule="auto"/>
        <w:ind w:left="0" w:firstLine="425"/>
        <w:rPr>
          <w:rFonts w:ascii="Times New Roman" w:hAnsi="Times New Roman" w:cs="Times New Roman"/>
        </w:rPr>
      </w:pPr>
      <w:r w:rsidRPr="00A84E74">
        <w:rPr>
          <w:rFonts w:ascii="Times New Roman" w:hAnsi="Times New Roman" w:cs="Times New Roman"/>
        </w:rPr>
        <w:t>Dapat dilihat dari gambar di atas maka penulis akan meneliti apakah interaksi yang terjadi antara Aspek Budaya dan Prinsip Akuntansi Berterima Umum.</w:t>
      </w:r>
    </w:p>
    <w:p w:rsidR="005E4F4F" w:rsidRPr="00A84E74" w:rsidRDefault="005A4DE4" w:rsidP="00446E7B">
      <w:pPr>
        <w:tabs>
          <w:tab w:val="left" w:pos="426"/>
        </w:tabs>
        <w:spacing w:line="360" w:lineRule="auto"/>
        <w:ind w:left="0" w:firstLine="0"/>
        <w:rPr>
          <w:rFonts w:ascii="Times New Roman" w:hAnsi="Times New Roman"/>
          <w:b/>
          <w:color w:val="000000"/>
        </w:rPr>
      </w:pPr>
      <w:r w:rsidRPr="00A84E74">
        <w:rPr>
          <w:rFonts w:ascii="Times New Roman" w:hAnsi="Times New Roman"/>
          <w:b/>
          <w:color w:val="000000"/>
        </w:rPr>
        <w:t>3.2</w:t>
      </w:r>
      <w:r w:rsidRPr="00A84E74">
        <w:rPr>
          <w:rFonts w:ascii="Times New Roman" w:hAnsi="Times New Roman"/>
          <w:b/>
          <w:color w:val="000000"/>
        </w:rPr>
        <w:tab/>
      </w:r>
      <w:r w:rsidR="005E4F4F" w:rsidRPr="00A84E74">
        <w:rPr>
          <w:rFonts w:ascii="Times New Roman" w:hAnsi="Times New Roman"/>
          <w:b/>
          <w:color w:val="000000"/>
        </w:rPr>
        <w:t>Operasional Variabel</w:t>
      </w:r>
    </w:p>
    <w:p w:rsidR="005A4DE4" w:rsidRPr="00A84E74" w:rsidRDefault="005A4DE4" w:rsidP="00446E7B">
      <w:pPr>
        <w:pStyle w:val="ListParagraph"/>
        <w:spacing w:line="360" w:lineRule="auto"/>
        <w:ind w:left="0" w:firstLine="426"/>
        <w:rPr>
          <w:rFonts w:ascii="Times New Roman" w:hAnsi="Times New Roman"/>
          <w:color w:val="000000"/>
        </w:rPr>
      </w:pPr>
      <w:r w:rsidRPr="00A84E74">
        <w:rPr>
          <w:rFonts w:ascii="Times New Roman" w:hAnsi="Times New Roman"/>
          <w:color w:val="000000"/>
        </w:rPr>
        <w:t>Adapun Variabel bebas dalam penelitian ini adalah aspek budaya. Dan yang menjadi variabel terikat atau variabel tergantung (</w:t>
      </w:r>
      <w:r w:rsidRPr="00A84E74">
        <w:rPr>
          <w:rFonts w:ascii="Times New Roman" w:hAnsi="Times New Roman"/>
          <w:i/>
          <w:color w:val="000000"/>
        </w:rPr>
        <w:t>dependent variable</w:t>
      </w:r>
      <w:r w:rsidRPr="00A84E74">
        <w:rPr>
          <w:rFonts w:ascii="Times New Roman" w:hAnsi="Times New Roman"/>
          <w:color w:val="000000"/>
        </w:rPr>
        <w:t>) adalah variabel yang di pengaruhi oleh variabel lain. Dalam penelitian ini Prinsip Akuntansi Berterima Umum digunakan sebagai variabel terikat.</w:t>
      </w:r>
    </w:p>
    <w:p w:rsidR="008C5A84" w:rsidRPr="00A84E74" w:rsidRDefault="00B15D1D" w:rsidP="00446E7B">
      <w:pPr>
        <w:pStyle w:val="NoSpacing"/>
        <w:tabs>
          <w:tab w:val="left" w:pos="6237"/>
        </w:tabs>
        <w:spacing w:line="360" w:lineRule="auto"/>
        <w:jc w:val="both"/>
        <w:rPr>
          <w:rFonts w:ascii="Times New Roman" w:hAnsi="Times New Roman"/>
          <w:b/>
          <w:color w:val="000000"/>
          <w:lang w:val="en-US"/>
        </w:rPr>
      </w:pPr>
      <w:r w:rsidRPr="00A84E74">
        <w:rPr>
          <w:rFonts w:ascii="Times New Roman" w:hAnsi="Times New Roman"/>
          <w:b/>
          <w:color w:val="000000"/>
        </w:rPr>
        <w:t>3.3</w:t>
      </w:r>
      <w:r w:rsidR="009E5819" w:rsidRPr="00A84E74">
        <w:rPr>
          <w:rFonts w:ascii="Times New Roman" w:hAnsi="Times New Roman"/>
          <w:b/>
          <w:color w:val="000000"/>
        </w:rPr>
        <w:t xml:space="preserve">   </w:t>
      </w:r>
      <w:r w:rsidR="008C5A84" w:rsidRPr="00A84E74">
        <w:rPr>
          <w:rFonts w:ascii="Times New Roman" w:hAnsi="Times New Roman"/>
          <w:b/>
          <w:color w:val="000000"/>
          <w:lang w:val="en-US"/>
        </w:rPr>
        <w:t>Populasi dan Sampel</w:t>
      </w:r>
    </w:p>
    <w:p w:rsidR="00B86A1E" w:rsidRPr="00A84E74" w:rsidRDefault="008C5A84" w:rsidP="00446E7B">
      <w:pPr>
        <w:pStyle w:val="ListParagraph"/>
        <w:spacing w:line="360" w:lineRule="auto"/>
        <w:ind w:left="0" w:firstLine="426"/>
        <w:rPr>
          <w:rFonts w:ascii="Times New Roman" w:hAnsi="Times New Roman"/>
          <w:color w:val="000000"/>
        </w:rPr>
      </w:pPr>
      <w:r w:rsidRPr="00A84E74">
        <w:rPr>
          <w:rFonts w:ascii="Times New Roman" w:hAnsi="Times New Roman"/>
          <w:color w:val="000000"/>
          <w:lang w:val="en-US"/>
        </w:rPr>
        <w:t xml:space="preserve">Populasi dalam penelitian ini adalah </w:t>
      </w:r>
      <w:r w:rsidRPr="00A84E74">
        <w:rPr>
          <w:rFonts w:ascii="Times New Roman" w:hAnsi="Times New Roman"/>
          <w:color w:val="000000"/>
        </w:rPr>
        <w:t>pedagang model dan tekwan di kota Pangkalan Balai Banyuasin</w:t>
      </w:r>
      <w:r w:rsidRPr="00A84E74">
        <w:rPr>
          <w:rFonts w:ascii="Times New Roman" w:hAnsi="Times New Roman"/>
          <w:color w:val="000000"/>
          <w:lang w:val="en-US"/>
        </w:rPr>
        <w:t>.</w:t>
      </w:r>
      <w:r w:rsidRPr="00A84E74">
        <w:rPr>
          <w:rFonts w:ascii="Times New Roman" w:hAnsi="Times New Roman"/>
          <w:color w:val="000000"/>
        </w:rPr>
        <w:t xml:space="preserve"> Jumlah pedagang model dan tekwan yang berada di kota pangkalan balai yaitu kurang lebih 35 pedagang model dan tekwan.</w:t>
      </w:r>
    </w:p>
    <w:p w:rsidR="008C5A84" w:rsidRPr="00A84E74" w:rsidRDefault="008C5A84" w:rsidP="00446E7B">
      <w:pPr>
        <w:pStyle w:val="Default"/>
        <w:numPr>
          <w:ilvl w:val="1"/>
          <w:numId w:val="1"/>
        </w:numPr>
        <w:spacing w:line="360" w:lineRule="auto"/>
        <w:ind w:left="426" w:hanging="426"/>
        <w:jc w:val="both"/>
        <w:rPr>
          <w:b/>
          <w:sz w:val="22"/>
          <w:szCs w:val="22"/>
        </w:rPr>
      </w:pPr>
      <w:r w:rsidRPr="00A84E74">
        <w:rPr>
          <w:b/>
          <w:sz w:val="22"/>
          <w:szCs w:val="22"/>
        </w:rPr>
        <w:t>Jenis dan Sumber Data</w:t>
      </w:r>
    </w:p>
    <w:p w:rsidR="008C5A84" w:rsidRPr="00A84E74" w:rsidRDefault="008C5A84" w:rsidP="00446E7B">
      <w:pPr>
        <w:pStyle w:val="Default"/>
        <w:spacing w:line="360" w:lineRule="auto"/>
        <w:ind w:firstLine="426"/>
        <w:jc w:val="both"/>
        <w:rPr>
          <w:b/>
          <w:sz w:val="22"/>
          <w:szCs w:val="22"/>
        </w:rPr>
      </w:pPr>
      <w:r w:rsidRPr="00A84E74">
        <w:rPr>
          <w:sz w:val="22"/>
          <w:szCs w:val="22"/>
        </w:rPr>
        <w:t>Dalam penyusunan penelitian ini dapat dilakukan pengumpulan data-data yang memiliki hubungan dengan pokok masalah yang dibahas. Sumber data yang digunakan dalam penelitian ini adalah Data Primer. Teknik pengumpulan menggunakan</w:t>
      </w:r>
      <w:r w:rsidR="00A84E74">
        <w:rPr>
          <w:sz w:val="22"/>
          <w:szCs w:val="22"/>
        </w:rPr>
        <w:t xml:space="preserve"> :</w:t>
      </w:r>
    </w:p>
    <w:p w:rsidR="008C5A84" w:rsidRPr="00A84E74" w:rsidRDefault="008C5A84" w:rsidP="00446E7B">
      <w:pPr>
        <w:pStyle w:val="ListParagraph"/>
        <w:numPr>
          <w:ilvl w:val="0"/>
          <w:numId w:val="4"/>
        </w:numPr>
        <w:spacing w:line="360" w:lineRule="auto"/>
        <w:ind w:left="426" w:hanging="426"/>
        <w:rPr>
          <w:rFonts w:ascii="Times New Roman" w:hAnsi="Times New Roman"/>
        </w:rPr>
      </w:pPr>
      <w:r w:rsidRPr="00A84E74">
        <w:rPr>
          <w:rFonts w:ascii="Times New Roman" w:hAnsi="Times New Roman"/>
        </w:rPr>
        <w:t>Observasi</w:t>
      </w:r>
    </w:p>
    <w:p w:rsidR="008C5A84" w:rsidRPr="00A84E74" w:rsidRDefault="008C5A84" w:rsidP="00446E7B">
      <w:pPr>
        <w:pStyle w:val="ListParagraph"/>
        <w:numPr>
          <w:ilvl w:val="0"/>
          <w:numId w:val="4"/>
        </w:numPr>
        <w:spacing w:line="360" w:lineRule="auto"/>
        <w:ind w:left="426" w:hanging="426"/>
        <w:rPr>
          <w:rFonts w:ascii="Times New Roman" w:hAnsi="Times New Roman"/>
        </w:rPr>
      </w:pPr>
      <w:r w:rsidRPr="00A84E74">
        <w:rPr>
          <w:rFonts w:ascii="Times New Roman" w:hAnsi="Times New Roman"/>
        </w:rPr>
        <w:t>Wawancara</w:t>
      </w:r>
    </w:p>
    <w:p w:rsidR="008C5A84" w:rsidRPr="00A84E74" w:rsidRDefault="008C5A84" w:rsidP="00446E7B">
      <w:pPr>
        <w:pStyle w:val="ListParagraph"/>
        <w:numPr>
          <w:ilvl w:val="1"/>
          <w:numId w:val="1"/>
        </w:numPr>
        <w:spacing w:line="360" w:lineRule="auto"/>
        <w:ind w:left="426" w:hanging="426"/>
        <w:rPr>
          <w:rFonts w:ascii="Times New Roman" w:hAnsi="Times New Roman"/>
          <w:b/>
        </w:rPr>
      </w:pPr>
      <w:r w:rsidRPr="00A84E74">
        <w:rPr>
          <w:rFonts w:ascii="Times New Roman" w:hAnsi="Times New Roman"/>
          <w:b/>
        </w:rPr>
        <w:t xml:space="preserve"> Metode Pengumpulan Data dan Teknik Analisis Data </w:t>
      </w:r>
    </w:p>
    <w:p w:rsidR="008C5A84" w:rsidRPr="00A84E74" w:rsidRDefault="008C5A84" w:rsidP="00446E7B">
      <w:pPr>
        <w:pStyle w:val="ListParagraph"/>
        <w:spacing w:line="360" w:lineRule="auto"/>
        <w:ind w:left="0" w:firstLine="480"/>
        <w:rPr>
          <w:rFonts w:ascii="Times New Roman" w:hAnsi="Times New Roman"/>
        </w:rPr>
      </w:pPr>
      <w:r w:rsidRPr="00A84E74">
        <w:rPr>
          <w:rFonts w:ascii="Times New Roman" w:hAnsi="Times New Roman"/>
        </w:rPr>
        <w:t xml:space="preserve">Dalam penelitian ini, metode  penelitian yang digunakan adalah penelitian dengan pendekatan kualitatif. </w:t>
      </w:r>
    </w:p>
    <w:p w:rsidR="005A4DE4" w:rsidRPr="00446E7B" w:rsidRDefault="008C5A84" w:rsidP="00446E7B">
      <w:pPr>
        <w:pStyle w:val="ListParagraph"/>
        <w:tabs>
          <w:tab w:val="left" w:pos="720"/>
        </w:tabs>
        <w:spacing w:line="360" w:lineRule="auto"/>
        <w:ind w:left="0" w:firstLine="480"/>
        <w:rPr>
          <w:rFonts w:ascii="Times New Roman" w:hAnsi="Times New Roman"/>
        </w:rPr>
      </w:pPr>
      <w:r w:rsidRPr="00A84E74">
        <w:rPr>
          <w:rFonts w:ascii="Times New Roman" w:hAnsi="Times New Roman"/>
          <w:lang w:val="sv-SE"/>
        </w:rPr>
        <w:t>Teknik analisis yang penulis gunakan dalam penelitian ini adalah teknik analisis kualitatif.</w:t>
      </w:r>
      <w:r w:rsidRPr="00A84E74">
        <w:rPr>
          <w:rFonts w:ascii="Times New Roman" w:hAnsi="Times New Roman"/>
        </w:rPr>
        <w:t xml:space="preserve"> </w:t>
      </w:r>
      <w:r w:rsidRPr="00A84E74">
        <w:rPr>
          <w:rFonts w:ascii="Times New Roman" w:hAnsi="Times New Roman"/>
          <w:lang w:val="sv-SE"/>
        </w:rPr>
        <w:t xml:space="preserve">Analisis kualitatif yaitu teknik analisis yang dilakukan dengan cara mengumpulkan data-data yang berhubungan dengan penelitian lalu menganalisis unsur-unsur yang termasuk dalam </w:t>
      </w:r>
      <w:r w:rsidRPr="00A84E74">
        <w:rPr>
          <w:rFonts w:ascii="Times New Roman" w:hAnsi="Times New Roman"/>
        </w:rPr>
        <w:t xml:space="preserve">interaksi aspek </w:t>
      </w:r>
      <w:r w:rsidRPr="00A84E74">
        <w:rPr>
          <w:rFonts w:ascii="Times New Roman" w:hAnsi="Times New Roman"/>
        </w:rPr>
        <w:lastRenderedPageBreak/>
        <w:t>budaya dalam akuntansi</w:t>
      </w:r>
      <w:r w:rsidRPr="00A84E74">
        <w:rPr>
          <w:rFonts w:ascii="Times New Roman" w:hAnsi="Times New Roman"/>
          <w:lang w:val="sv-SE"/>
        </w:rPr>
        <w:t xml:space="preserve"> serta </w:t>
      </w:r>
      <w:r w:rsidRPr="00A84E74">
        <w:rPr>
          <w:rFonts w:ascii="Times New Roman" w:hAnsi="Times New Roman"/>
        </w:rPr>
        <w:t>menganalisa interaksi aspek budaya dalam akuntansi terhadap</w:t>
      </w:r>
      <w:r w:rsidR="00B15D1D" w:rsidRPr="00A84E74">
        <w:rPr>
          <w:rFonts w:ascii="Times New Roman" w:hAnsi="Times New Roman"/>
        </w:rPr>
        <w:t xml:space="preserve"> Prinsip Akuntansi Berterima Umum</w:t>
      </w:r>
      <w:r w:rsidRPr="00A84E74">
        <w:rPr>
          <w:rFonts w:ascii="Times New Roman" w:hAnsi="Times New Roman"/>
        </w:rPr>
        <w:t xml:space="preserve"> pedangang model dan tekwan</w:t>
      </w:r>
      <w:r w:rsidR="005A4DE4" w:rsidRPr="00A84E74">
        <w:rPr>
          <w:rFonts w:ascii="Times New Roman" w:hAnsi="Times New Roman"/>
        </w:rPr>
        <w:t>.</w:t>
      </w:r>
    </w:p>
    <w:p w:rsidR="008C5A84" w:rsidRPr="00A84E74" w:rsidRDefault="008C5A84" w:rsidP="00446E7B">
      <w:pPr>
        <w:pStyle w:val="ListParagraph"/>
        <w:numPr>
          <w:ilvl w:val="0"/>
          <w:numId w:val="1"/>
        </w:numPr>
        <w:tabs>
          <w:tab w:val="left" w:pos="0"/>
        </w:tabs>
        <w:spacing w:line="360" w:lineRule="auto"/>
        <w:ind w:left="426" w:hanging="426"/>
        <w:rPr>
          <w:rFonts w:ascii="Times New Roman" w:hAnsi="Times New Roman"/>
          <w:b/>
        </w:rPr>
      </w:pPr>
      <w:r w:rsidRPr="00A84E74">
        <w:rPr>
          <w:rFonts w:ascii="Times New Roman" w:hAnsi="Times New Roman"/>
          <w:b/>
        </w:rPr>
        <w:t>HASIL DAN PEMBAHASAN</w:t>
      </w:r>
    </w:p>
    <w:p w:rsidR="008C5A84" w:rsidRPr="00A84E74" w:rsidRDefault="008C5A84" w:rsidP="00446E7B">
      <w:pPr>
        <w:spacing w:line="360" w:lineRule="auto"/>
        <w:rPr>
          <w:rFonts w:ascii="Times New Roman" w:hAnsi="Times New Roman" w:cs="Times New Roman"/>
          <w:b/>
          <w:bCs/>
        </w:rPr>
      </w:pPr>
      <w:r w:rsidRPr="00A84E74">
        <w:rPr>
          <w:rFonts w:ascii="Times New Roman" w:hAnsi="Times New Roman" w:cs="Times New Roman"/>
          <w:b/>
          <w:lang w:val="en-US"/>
        </w:rPr>
        <w:t>4.</w:t>
      </w:r>
      <w:r w:rsidRPr="00A84E74">
        <w:rPr>
          <w:rFonts w:ascii="Times New Roman" w:hAnsi="Times New Roman" w:cs="Times New Roman"/>
          <w:b/>
        </w:rPr>
        <w:t>1</w:t>
      </w:r>
      <w:r w:rsidRPr="00A84E74">
        <w:rPr>
          <w:rFonts w:ascii="Times New Roman" w:hAnsi="Times New Roman" w:cs="Times New Roman"/>
          <w:b/>
        </w:rPr>
        <w:tab/>
      </w:r>
      <w:r w:rsidRPr="00A84E74">
        <w:rPr>
          <w:rFonts w:ascii="Times New Roman" w:hAnsi="Times New Roman" w:cs="Times New Roman"/>
          <w:b/>
          <w:bCs/>
        </w:rPr>
        <w:t>Karakteristik Masyarakat Pangkalan Balai Banyuasin</w:t>
      </w:r>
    </w:p>
    <w:p w:rsidR="008C5A84" w:rsidRPr="00A84E74" w:rsidRDefault="008C5A84" w:rsidP="00446E7B">
      <w:pPr>
        <w:pStyle w:val="ListParagraph"/>
        <w:spacing w:line="360" w:lineRule="auto"/>
        <w:ind w:left="0"/>
        <w:rPr>
          <w:rFonts w:ascii="Times New Roman" w:hAnsi="Times New Roman" w:cs="Times New Roman"/>
        </w:rPr>
      </w:pPr>
      <w:r w:rsidRPr="00A84E74">
        <w:rPr>
          <w:rFonts w:ascii="Times New Roman" w:hAnsi="Times New Roman" w:cs="Times New Roman"/>
          <w:b/>
          <w:bCs/>
        </w:rPr>
        <w:tab/>
      </w:r>
      <w:r w:rsidRPr="00A84E74">
        <w:rPr>
          <w:rFonts w:ascii="Times New Roman" w:hAnsi="Times New Roman" w:cs="Times New Roman"/>
          <w:bCs/>
        </w:rPr>
        <w:t>Dari hasil penelitian dan berbagai sumber yang di dapatkan oleh peneliti maka dapat diketahui karakteristik masyarakat Kota Pangkalan Balai Banyuasin yaitu :</w:t>
      </w:r>
    </w:p>
    <w:p w:rsidR="008C5A84" w:rsidRPr="00A84E74" w:rsidRDefault="008C5A84" w:rsidP="00446E7B">
      <w:pPr>
        <w:pStyle w:val="ListParagraph"/>
        <w:numPr>
          <w:ilvl w:val="0"/>
          <w:numId w:val="5"/>
        </w:numPr>
        <w:tabs>
          <w:tab w:val="left" w:pos="426"/>
        </w:tabs>
        <w:spacing w:line="360" w:lineRule="auto"/>
        <w:ind w:left="0" w:firstLine="0"/>
        <w:rPr>
          <w:rFonts w:ascii="Times New Roman" w:hAnsi="Times New Roman" w:cs="Times New Roman"/>
        </w:rPr>
      </w:pPr>
      <w:r w:rsidRPr="00A84E74">
        <w:rPr>
          <w:rFonts w:ascii="Times New Roman" w:hAnsi="Times New Roman" w:cs="Times New Roman"/>
          <w:i/>
        </w:rPr>
        <w:t>Bedulur</w:t>
      </w:r>
      <w:r w:rsidRPr="00A84E74">
        <w:rPr>
          <w:rFonts w:ascii="Times New Roman" w:hAnsi="Times New Roman" w:cs="Times New Roman"/>
        </w:rPr>
        <w:t xml:space="preserve"> (Kekeluargaan) ; Masyarakat Pangkalan Balai sangat menjaga hubungan silahturahmi antara sesama, dan mereka sangat menjunjung tinggi persatuan dan kesatuan. Untuk menjalin hubungan silahturahmi mereka terus dan tetap menggunakan adat </w:t>
      </w:r>
      <w:r w:rsidRPr="00A84E74">
        <w:rPr>
          <w:rFonts w:ascii="Times New Roman" w:hAnsi="Times New Roman" w:cs="Times New Roman"/>
          <w:i/>
        </w:rPr>
        <w:t>manggel</w:t>
      </w:r>
      <w:r w:rsidRPr="00A84E74">
        <w:rPr>
          <w:rFonts w:ascii="Times New Roman" w:hAnsi="Times New Roman" w:cs="Times New Roman"/>
        </w:rPr>
        <w:t xml:space="preserve"> (kumpul dan berbagi cerita di rumah warga yang mengadakan hajatan).</w:t>
      </w:r>
    </w:p>
    <w:p w:rsidR="008C5A84" w:rsidRPr="00A84E74" w:rsidRDefault="008C5A84" w:rsidP="00446E7B">
      <w:pPr>
        <w:pStyle w:val="ListParagraph"/>
        <w:numPr>
          <w:ilvl w:val="0"/>
          <w:numId w:val="5"/>
        </w:numPr>
        <w:tabs>
          <w:tab w:val="left" w:pos="426"/>
        </w:tabs>
        <w:spacing w:line="360" w:lineRule="auto"/>
        <w:ind w:left="0" w:firstLine="0"/>
        <w:rPr>
          <w:rFonts w:ascii="Times New Roman" w:hAnsi="Times New Roman" w:cs="Times New Roman"/>
        </w:rPr>
      </w:pPr>
      <w:r w:rsidRPr="00A84E74">
        <w:rPr>
          <w:rFonts w:ascii="Times New Roman" w:hAnsi="Times New Roman" w:cs="Times New Roman"/>
          <w:i/>
        </w:rPr>
        <w:t>Rejin</w:t>
      </w:r>
      <w:r w:rsidRPr="00A84E74">
        <w:rPr>
          <w:rFonts w:ascii="Times New Roman" w:hAnsi="Times New Roman" w:cs="Times New Roman"/>
        </w:rPr>
        <w:t xml:space="preserve">. Yang dimaksud dengan </w:t>
      </w:r>
      <w:r w:rsidRPr="00A84E74">
        <w:rPr>
          <w:rFonts w:ascii="Times New Roman" w:hAnsi="Times New Roman" w:cs="Times New Roman"/>
          <w:i/>
        </w:rPr>
        <w:t>Rejin</w:t>
      </w:r>
      <w:r w:rsidRPr="00A84E74">
        <w:rPr>
          <w:rFonts w:ascii="Times New Roman" w:hAnsi="Times New Roman" w:cs="Times New Roman"/>
        </w:rPr>
        <w:t xml:space="preserve"> adalah gotong royong. Masyarakat Pangkalan Balai Banyuasin dalam melaksanakan pekerjaan selalu dengan gotong royong. Hal ini terlihat pada kegiatan yang dilakukan masyarakat Pangkalan Banyuasin yang selalu mereka lakukan dengan gotong royong. Gotong royong masyarakat Pangkalan Balai Banyuasin juga tertuang dalam lagu daerah Banyuasin yang berjudul ngudang, yang berbunyi </w:t>
      </w:r>
      <w:r w:rsidRPr="00A84E74">
        <w:rPr>
          <w:rFonts w:ascii="Times New Roman" w:hAnsi="Times New Roman" w:cs="Times New Roman"/>
          <w:i/>
        </w:rPr>
        <w:t>ede gewe mintak digeweke, ade makanan mintak dimakanke, ebis dek katik yang nak dimakanke kite bekumpol besame-same</w:t>
      </w:r>
      <w:r w:rsidRPr="00A84E74">
        <w:rPr>
          <w:rFonts w:ascii="Times New Roman" w:hAnsi="Times New Roman" w:cs="Times New Roman"/>
        </w:rPr>
        <w:t>. Dari potongan lagu tersebut kita dapat mengetahui sifat gotong royong mereka.</w:t>
      </w:r>
    </w:p>
    <w:p w:rsidR="008C5A84" w:rsidRPr="00A84E74" w:rsidRDefault="008C5A84" w:rsidP="00446E7B">
      <w:pPr>
        <w:pStyle w:val="ListParagraph"/>
        <w:numPr>
          <w:ilvl w:val="0"/>
          <w:numId w:val="5"/>
        </w:numPr>
        <w:tabs>
          <w:tab w:val="left" w:pos="426"/>
        </w:tabs>
        <w:spacing w:line="360" w:lineRule="auto"/>
        <w:ind w:left="0" w:firstLine="0"/>
        <w:rPr>
          <w:rFonts w:ascii="Times New Roman" w:hAnsi="Times New Roman" w:cs="Times New Roman"/>
        </w:rPr>
      </w:pPr>
      <w:r w:rsidRPr="00A84E74">
        <w:rPr>
          <w:rFonts w:ascii="Times New Roman" w:hAnsi="Times New Roman" w:cs="Times New Roman"/>
          <w:i/>
        </w:rPr>
        <w:t>Akor</w:t>
      </w:r>
      <w:r w:rsidRPr="00A84E74">
        <w:rPr>
          <w:rFonts w:ascii="Times New Roman" w:hAnsi="Times New Roman" w:cs="Times New Roman"/>
        </w:rPr>
        <w:t xml:space="preserve">. Yang dimaksud dengan akor adalah rukun. Masyarakat Pangkalan Balai Banyuasin selalu saling menghormati satu sama lainya, dengan saling menghormati mereka selalu hidup rukun, aman dan tentram. Selain itu masyarakat Pangkalan Balai Banyuasin juga sangat rukun dengan para pendatang, Seperti yang tertuang dalam lagu daerah Banyuasin yang berjudul </w:t>
      </w:r>
      <w:r w:rsidRPr="00A84E74">
        <w:rPr>
          <w:rFonts w:ascii="Times New Roman" w:hAnsi="Times New Roman" w:cs="Times New Roman"/>
          <w:i/>
        </w:rPr>
        <w:t>Sedulang</w:t>
      </w:r>
      <w:r w:rsidRPr="00A84E74">
        <w:rPr>
          <w:rFonts w:ascii="Times New Roman" w:hAnsi="Times New Roman" w:cs="Times New Roman"/>
        </w:rPr>
        <w:t xml:space="preserve"> </w:t>
      </w:r>
      <w:r w:rsidRPr="00A84E74">
        <w:rPr>
          <w:rFonts w:ascii="Times New Roman" w:hAnsi="Times New Roman" w:cs="Times New Roman"/>
          <w:i/>
        </w:rPr>
        <w:t>Setudung</w:t>
      </w:r>
      <w:r w:rsidRPr="00A84E74">
        <w:rPr>
          <w:rFonts w:ascii="Times New Roman" w:hAnsi="Times New Roman" w:cs="Times New Roman"/>
        </w:rPr>
        <w:t xml:space="preserve"> yang berbunyi : </w:t>
      </w:r>
      <w:r w:rsidRPr="00A84E74">
        <w:rPr>
          <w:rFonts w:ascii="Times New Roman" w:hAnsi="Times New Roman" w:cs="Times New Roman"/>
          <w:i/>
        </w:rPr>
        <w:t>urang detang nan jedi bedulor, jedi penduduk rejin dan akor</w:t>
      </w:r>
      <w:r w:rsidRPr="00A84E74">
        <w:rPr>
          <w:rFonts w:ascii="Times New Roman" w:hAnsi="Times New Roman" w:cs="Times New Roman"/>
        </w:rPr>
        <w:t xml:space="preserve"> yang mana artinya mereka sangat menerima dan menghormati para pendatang di Kota mereka.</w:t>
      </w:r>
    </w:p>
    <w:p w:rsidR="008C5A84" w:rsidRPr="00A84E74" w:rsidRDefault="008C5A84"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 xml:space="preserve">Jika dikaitkan dengan prinsip ekonomi, khususnya akuntansi, masyarakat Pangkalan Balai Banyuasin menganut prinsip keberlangsungan usaha dengan pemahaman yang berbunyi </w:t>
      </w:r>
      <w:r w:rsidRPr="00A84E74">
        <w:rPr>
          <w:rFonts w:ascii="Times New Roman" w:hAnsi="Times New Roman" w:cs="Times New Roman"/>
          <w:i/>
        </w:rPr>
        <w:t>kalu hari ini jedila lain dengen hok pegi, hok pegi kite nyari pule</w:t>
      </w:r>
      <w:r w:rsidRPr="00A84E74">
        <w:rPr>
          <w:rFonts w:ascii="Times New Roman" w:hAnsi="Times New Roman" w:cs="Times New Roman"/>
        </w:rPr>
        <w:t>, Ini bisa diartikan bahwa para pedagang modeldan tekwan di kota Pangkalan Balai Banyuasin secara tidak langsung memahami dan menggunakan prinsip akuntansi tersebut dalam menjalankan usahanya.</w:t>
      </w:r>
    </w:p>
    <w:p w:rsidR="008C5A84" w:rsidRPr="00A84E74" w:rsidRDefault="008C5A84" w:rsidP="00446E7B">
      <w:pPr>
        <w:tabs>
          <w:tab w:val="left" w:pos="426"/>
        </w:tabs>
        <w:spacing w:line="360" w:lineRule="auto"/>
        <w:ind w:left="0" w:firstLine="0"/>
        <w:rPr>
          <w:rFonts w:ascii="Times New Roman" w:hAnsi="Times New Roman" w:cs="Times New Roman"/>
          <w:i/>
          <w:iCs/>
        </w:rPr>
      </w:pPr>
      <w:r w:rsidRPr="00A84E74">
        <w:rPr>
          <w:rFonts w:ascii="Times New Roman" w:hAnsi="Times New Roman" w:cs="Times New Roman"/>
          <w:b/>
          <w:iCs/>
        </w:rPr>
        <w:t>4.2</w:t>
      </w:r>
      <w:r w:rsidRPr="00A84E74">
        <w:rPr>
          <w:rFonts w:ascii="Times New Roman" w:hAnsi="Times New Roman" w:cs="Times New Roman"/>
          <w:b/>
          <w:iCs/>
        </w:rPr>
        <w:tab/>
      </w:r>
      <w:r w:rsidRPr="00A84E74">
        <w:rPr>
          <w:rFonts w:ascii="Times New Roman" w:hAnsi="Times New Roman" w:cs="Times New Roman"/>
          <w:b/>
          <w:bCs/>
        </w:rPr>
        <w:t>Realita Praktek Akuntansi pada Usaha model dan tekwan di Kota Pangkalan Balai Banyuasin</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b/>
          <w:bCs/>
        </w:rPr>
        <w:tab/>
      </w:r>
      <w:r w:rsidRPr="00A84E74">
        <w:rPr>
          <w:rFonts w:ascii="Times New Roman" w:hAnsi="Times New Roman" w:cs="Times New Roman"/>
          <w:bCs/>
        </w:rPr>
        <w:t xml:space="preserve">Usaha model dan tekwan ini dapat dikategorikan sebagai usaha mikro kecil menengah. Dalam perkembangannya di Kota Pangkalan Balai Banyuasin usaha ini mengalami perkembangan yang sangat pesat, </w:t>
      </w:r>
      <w:r w:rsidRPr="00A84E74">
        <w:rPr>
          <w:rFonts w:ascii="Times New Roman" w:hAnsi="Times New Roman" w:cs="Times New Roman"/>
        </w:rPr>
        <w:t xml:space="preserve">tercampur oleh budaya yang berkembang di dalam masyarakatnya dan mempengaruhi aspek usaha termasuk di dalamnya praktek akuntansi. Disertai dengan saratnya budaya kekeluargaan dan tingginya tingkat kepercayaan, membuat kesadaran akan praktek akuntansi sangat kurang di sebagian besar para pemilik usaha. Kenyataan ini diketahui ketika peneliti menanyakan praktek akuntansi yang dijalani, dan tidak ada satu pun informan yang memahami prinsip dan praktek </w:t>
      </w:r>
      <w:r w:rsidRPr="00A84E74">
        <w:rPr>
          <w:rFonts w:ascii="Times New Roman" w:hAnsi="Times New Roman" w:cs="Times New Roman"/>
        </w:rPr>
        <w:lastRenderedPageBreak/>
        <w:t xml:space="preserve">akuntansi semacam apa yang dimaksudkan oleh peneliti. Sehingga peneliti harus menjabarkan lebih rinci gambaran prinsip dan praktek akuntansi yang dimaksud,ke pedagang model dan tekwan di Kota Pangkalan Balai Banyuasin. </w:t>
      </w:r>
    </w:p>
    <w:p w:rsidR="008C5A84" w:rsidRPr="00A84E74" w:rsidRDefault="008C5A84" w:rsidP="00446E7B">
      <w:pPr>
        <w:spacing w:line="360" w:lineRule="auto"/>
        <w:rPr>
          <w:rFonts w:ascii="Times New Roman" w:hAnsi="Times New Roman" w:cs="Times New Roman"/>
          <w:b/>
        </w:rPr>
      </w:pPr>
      <w:r w:rsidRPr="00A84E74">
        <w:rPr>
          <w:rFonts w:ascii="Times New Roman" w:hAnsi="Times New Roman" w:cs="Times New Roman"/>
          <w:b/>
          <w:iCs/>
        </w:rPr>
        <w:t xml:space="preserve">4.2.1 Keberadaan Prinsip Akuntansi </w:t>
      </w:r>
      <w:r w:rsidRPr="00A84E74">
        <w:rPr>
          <w:rFonts w:ascii="Times New Roman" w:hAnsi="Times New Roman" w:cs="Times New Roman"/>
          <w:b/>
        </w:rPr>
        <w:t>Kesinambungan Usaha (</w:t>
      </w:r>
      <w:r w:rsidRPr="00A84E74">
        <w:rPr>
          <w:rFonts w:ascii="Times New Roman" w:hAnsi="Times New Roman" w:cs="Times New Roman"/>
          <w:b/>
          <w:i/>
        </w:rPr>
        <w:t>Going Concern</w:t>
      </w:r>
      <w:r w:rsidRPr="00A84E74">
        <w:rPr>
          <w:rFonts w:ascii="Times New Roman" w:hAnsi="Times New Roman" w:cs="Times New Roman"/>
          <w:b/>
        </w:rPr>
        <w:t xml:space="preserve">) pada </w:t>
      </w:r>
      <w:r w:rsidRPr="00A84E74">
        <w:rPr>
          <w:rFonts w:ascii="Times New Roman" w:hAnsi="Times New Roman" w:cs="Times New Roman"/>
          <w:b/>
          <w:iCs/>
        </w:rPr>
        <w:t xml:space="preserve">Pedagang model dan tekwan di Kota Pangkalan Balai </w:t>
      </w:r>
    </w:p>
    <w:p w:rsidR="008C5A84" w:rsidRPr="00A84E74" w:rsidRDefault="008C5A84" w:rsidP="00446E7B">
      <w:pPr>
        <w:tabs>
          <w:tab w:val="left" w:pos="426"/>
        </w:tabs>
        <w:spacing w:line="360" w:lineRule="auto"/>
        <w:ind w:left="0" w:firstLine="0"/>
        <w:rPr>
          <w:rFonts w:ascii="Times New Roman" w:hAnsi="Times New Roman" w:cs="Times New Roman"/>
        </w:rPr>
      </w:pPr>
      <w:r w:rsidRPr="00A84E74">
        <w:rPr>
          <w:rFonts w:ascii="Times New Roman" w:hAnsi="Times New Roman" w:cs="Times New Roman"/>
        </w:rPr>
        <w:tab/>
        <w:t>Para pedagang model dan tekwan di Kota Pangkalan Balai Banyuasin, tanpa disadari menggunakan prinsip akuntansi berlaku umum yaitu, kesinambungan usaha (</w:t>
      </w:r>
      <w:r w:rsidRPr="00A84E74">
        <w:rPr>
          <w:rFonts w:ascii="Times New Roman" w:hAnsi="Times New Roman" w:cs="Times New Roman"/>
          <w:i/>
        </w:rPr>
        <w:t>Going Concern</w:t>
      </w:r>
      <w:r w:rsidRPr="00A84E74">
        <w:rPr>
          <w:rFonts w:ascii="Times New Roman" w:hAnsi="Times New Roman" w:cs="Times New Roman"/>
        </w:rPr>
        <w:t>). Hal ini dilihat dari hasil obsevasi dan beberapa ungkapan dari para pedagang model dan tekwan di Kota Pangkalan Balai Banyuasin. Seperti yang diungkapkan oleh Jok Rudi sebagai berikut :</w:t>
      </w:r>
    </w:p>
    <w:p w:rsidR="008C5A84" w:rsidRPr="00A84E74" w:rsidRDefault="008C5A84" w:rsidP="00446E7B">
      <w:pPr>
        <w:spacing w:line="360" w:lineRule="auto"/>
        <w:rPr>
          <w:rFonts w:ascii="Times New Roman" w:hAnsi="Times New Roman" w:cs="Times New Roman"/>
          <w:i/>
        </w:rPr>
      </w:pPr>
      <w:r w:rsidRPr="00A84E74">
        <w:rPr>
          <w:rFonts w:ascii="Times New Roman" w:hAnsi="Times New Roman" w:cs="Times New Roman"/>
        </w:rPr>
        <w:tab/>
      </w:r>
      <w:r w:rsidRPr="00A84E74">
        <w:rPr>
          <w:rFonts w:ascii="Times New Roman" w:hAnsi="Times New Roman" w:cs="Times New Roman"/>
          <w:i/>
        </w:rPr>
        <w:t>“...Ye yang penting asak hok tu pegi pacak juelan legi jeng.”</w:t>
      </w:r>
    </w:p>
    <w:p w:rsidR="008C5A84" w:rsidRPr="00A84E74" w:rsidRDefault="008C5A84" w:rsidP="00446E7B">
      <w:pPr>
        <w:spacing w:line="360" w:lineRule="auto"/>
        <w:rPr>
          <w:rFonts w:ascii="Times New Roman" w:hAnsi="Times New Roman" w:cs="Times New Roman"/>
        </w:rPr>
      </w:pPr>
      <w:r w:rsidRPr="00A84E74">
        <w:rPr>
          <w:rFonts w:ascii="Times New Roman" w:hAnsi="Times New Roman" w:cs="Times New Roman"/>
        </w:rPr>
        <w:t>Yang mana arti dari ungkapan tersebut pedagang menginginkan kesinambungan dari usaha mereka.</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rPr>
        <w:tab/>
        <w:t>Prinsip akuntansi berlaku umum kesinambungan usaha (</w:t>
      </w:r>
      <w:r w:rsidRPr="00A84E74">
        <w:rPr>
          <w:rFonts w:ascii="Times New Roman" w:hAnsi="Times New Roman" w:cs="Times New Roman"/>
          <w:i/>
        </w:rPr>
        <w:t>Going Concern</w:t>
      </w:r>
      <w:r w:rsidRPr="00A84E74">
        <w:rPr>
          <w:rFonts w:ascii="Times New Roman" w:hAnsi="Times New Roman" w:cs="Times New Roman"/>
        </w:rPr>
        <w:t>) yang dilakukan oleh pedagang model dan tekwan di Kota Pangkalan Balai Banyuasin dapat dilihat juga dari ungkapan Bek Lina sebagai berikut yang maksut dari ungkapanya ingin membiayai anak sekolah ;</w:t>
      </w:r>
    </w:p>
    <w:p w:rsidR="008C5A84" w:rsidRPr="00A84E74" w:rsidRDefault="008C5A84" w:rsidP="00446E7B">
      <w:pPr>
        <w:spacing w:line="360" w:lineRule="auto"/>
        <w:rPr>
          <w:rFonts w:ascii="Times New Roman" w:hAnsi="Times New Roman" w:cs="Times New Roman"/>
        </w:rPr>
      </w:pPr>
      <w:r w:rsidRPr="00A84E74">
        <w:rPr>
          <w:rFonts w:ascii="Times New Roman" w:hAnsi="Times New Roman" w:cs="Times New Roman"/>
        </w:rPr>
        <w:tab/>
      </w:r>
      <w:r w:rsidRPr="00A84E74">
        <w:rPr>
          <w:rFonts w:ascii="Times New Roman" w:hAnsi="Times New Roman" w:cs="Times New Roman"/>
          <w:i/>
        </w:rPr>
        <w:t>“...ye kalu tuk belenje budek sekolah jedilah...”</w:t>
      </w:r>
    </w:p>
    <w:p w:rsidR="008C5A84" w:rsidRPr="00A84E74" w:rsidRDefault="008C5A84" w:rsidP="00446E7B">
      <w:pPr>
        <w:spacing w:line="360" w:lineRule="auto"/>
        <w:rPr>
          <w:rFonts w:ascii="Times New Roman" w:hAnsi="Times New Roman" w:cs="Times New Roman"/>
          <w:i/>
        </w:rPr>
      </w:pPr>
      <w:r w:rsidRPr="00A84E74">
        <w:rPr>
          <w:rFonts w:ascii="Times New Roman" w:hAnsi="Times New Roman" w:cs="Times New Roman"/>
        </w:rPr>
        <w:tab/>
      </w:r>
      <w:r w:rsidRPr="00A84E74">
        <w:rPr>
          <w:rFonts w:ascii="Times New Roman" w:hAnsi="Times New Roman" w:cs="Times New Roman"/>
          <w:i/>
        </w:rPr>
        <w:t>“...Ye kalu hari ini jedilah, hok pegi kite nyari yang lain pule.”</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rPr>
        <w:t>Dapat peneliti simpulkan dari ungkapan di atas, mereka ingin usahanya tetap berjalan, dengan alasan mereka ingin anaknya tetap bersekolah dengan usahanya tersebut.</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rPr>
        <w:tab/>
        <w:t>Dan masih banyak lagi beberapa perilaku dan ungkapan yang ditemukan peneliti dan dilakukan oleh pedagang model dan tekwan di Kota Pangkalan Balai Banyuasin, yang membuktikan mereka melakukan prinsip akuntansi berlaku umum kesinambungan usaha (</w:t>
      </w:r>
      <w:r w:rsidRPr="00A84E74">
        <w:rPr>
          <w:rFonts w:ascii="Times New Roman" w:hAnsi="Times New Roman" w:cs="Times New Roman"/>
          <w:i/>
        </w:rPr>
        <w:t>Going Concern</w:t>
      </w:r>
      <w:r w:rsidRPr="00A84E74">
        <w:rPr>
          <w:rFonts w:ascii="Times New Roman" w:hAnsi="Times New Roman" w:cs="Times New Roman"/>
        </w:rPr>
        <w:t>).</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rPr>
        <w:tab/>
        <w:t>Selanjutnya para pedagang model dan tekwan di Kota Pangkalan Balai Banyuasin mengaku tidak melakukan praktek akuntansi apapun dalam usaha yang dijalankannya. Hal ini disebabkan oleh beberapa alasan yang mendasarinya, contohnya adalah merasa tidak praktis dalam penggunaannya. Seperti yang diungkapkan oleh Wak Roh sebagai berikut ;</w:t>
      </w:r>
    </w:p>
    <w:p w:rsidR="008C5A84" w:rsidRPr="00A84E74" w:rsidRDefault="008C5A84" w:rsidP="00446E7B">
      <w:pPr>
        <w:spacing w:line="360" w:lineRule="auto"/>
        <w:rPr>
          <w:rFonts w:ascii="Times New Roman" w:hAnsi="Times New Roman" w:cs="Times New Roman"/>
          <w:i/>
        </w:rPr>
      </w:pPr>
      <w:r w:rsidRPr="00A84E74">
        <w:rPr>
          <w:rFonts w:ascii="Times New Roman" w:hAnsi="Times New Roman" w:cs="Times New Roman"/>
        </w:rPr>
        <w:tab/>
      </w:r>
      <w:r w:rsidRPr="00A84E74">
        <w:rPr>
          <w:rFonts w:ascii="Times New Roman" w:hAnsi="Times New Roman" w:cs="Times New Roman"/>
          <w:i/>
        </w:rPr>
        <w:t>“ ...Yah dek tegewe jeng yang cak itu tu, sare, melembetke gewe be. La tebiese juge ken dek nyatat tu”.</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i/>
        </w:rPr>
        <w:tab/>
      </w:r>
      <w:r w:rsidRPr="00A84E74">
        <w:rPr>
          <w:rFonts w:ascii="Times New Roman" w:hAnsi="Times New Roman" w:cs="Times New Roman"/>
        </w:rPr>
        <w:t>Peneliti sempat berpendapat jika hal ini terjadi pada usaha model dan tekwan dalam skala yang lebih kecil saja. Di mana produksi masih dalam skala terbatas. Tetapi ternyata, proses pencatatan juga tidak dilakukan pada pemilik dengan usaha yang lebih besar, seperti yang diungkapkan Cek Yar sebagai berikut ;</w:t>
      </w:r>
    </w:p>
    <w:p w:rsidR="008C5A84" w:rsidRPr="00A84E74" w:rsidRDefault="008C5A84" w:rsidP="00446E7B">
      <w:pPr>
        <w:spacing w:line="360" w:lineRule="auto"/>
        <w:rPr>
          <w:rFonts w:ascii="Times New Roman" w:hAnsi="Times New Roman" w:cs="Times New Roman"/>
        </w:rPr>
      </w:pPr>
      <w:r w:rsidRPr="00A84E74">
        <w:rPr>
          <w:rFonts w:ascii="Times New Roman" w:hAnsi="Times New Roman" w:cs="Times New Roman"/>
          <w:i/>
        </w:rPr>
        <w:t>“...Mane pule jeng tegewe yang cak itu, asak sok pegi pacak bejelen legi bererti lancar usaha kite tu ken.”</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rPr>
        <w:tab/>
        <w:t xml:space="preserve">Dalam penelitian sebelumnya, praktek akuntansi dalam rumah tangga maupun usaha mikro terbagi menjadi dua yaitu, akuntansi dengan tulisan dan akuntansi tanpa tulisan. Maka hal tersebut juga menjadi acuan peneliti dalam mengklasifikasikan praktek akuntansi yang ada pada usaha model </w:t>
      </w:r>
      <w:r w:rsidRPr="00A84E74">
        <w:rPr>
          <w:rFonts w:ascii="Times New Roman" w:hAnsi="Times New Roman" w:cs="Times New Roman"/>
        </w:rPr>
        <w:lastRenderedPageBreak/>
        <w:t>dan tekwan di Kota Pangkalan Balai Banyuasin. Yang selanjutnya peneliti menemukan bahwa praktek akuntansi tanpa catatan lebih menonjol dibandingkan dengan akuntansi dengan catatan.</w:t>
      </w:r>
    </w:p>
    <w:p w:rsidR="008C5A84" w:rsidRPr="00A84E74" w:rsidRDefault="008C5A84" w:rsidP="00446E7B">
      <w:pPr>
        <w:pStyle w:val="ListParagraph"/>
        <w:spacing w:line="360" w:lineRule="auto"/>
        <w:ind w:left="0" w:firstLine="720"/>
        <w:rPr>
          <w:rFonts w:ascii="Times New Roman" w:hAnsi="Times New Roman" w:cs="Times New Roman"/>
        </w:rPr>
      </w:pPr>
      <w:r w:rsidRPr="00A84E74">
        <w:rPr>
          <w:rFonts w:ascii="Times New Roman" w:hAnsi="Times New Roman" w:cs="Times New Roman"/>
        </w:rPr>
        <w:t xml:space="preserve">Jacob dan Kemps menyatakan terdapat beberapa faktor yang mempengaruhi keberadaan akuntansi pada usaha mikro, dalam studi kasusnya di Bangladesh. Terdapat empat faktor yang dijabarkan untuk menjelaskan ketiadaan maupun keberadaan akuntansi di Bangladesh yaitu pertama ketiadaan permintaan institusi atau negara mengenai bentuk akuntasi pada usaha mikro. Kedua tingkat melek huruf yang masih rendah di Bangladesh. Ketiga, orientasi bisnis usaha mikro yang masih cenderung berbasis kas sehingga cenderung membatasi penggunaan akuntansi. Keempat budaya masyarakat yang kental akan rasa percaya dan menjunjung tinggi kepercayaan yang diberikan kepadanya membuat </w:t>
      </w:r>
      <w:r w:rsidR="009E5819" w:rsidRPr="00A84E74">
        <w:rPr>
          <w:rFonts w:ascii="Times New Roman" w:hAnsi="Times New Roman" w:cs="Times New Roman"/>
        </w:rPr>
        <w:t>akuntansi menjadi tidak berguna.</w:t>
      </w:r>
    </w:p>
    <w:p w:rsidR="008C5A84" w:rsidRPr="00A84E74" w:rsidRDefault="008C5A84" w:rsidP="00446E7B">
      <w:pPr>
        <w:pStyle w:val="ListParagraph"/>
        <w:numPr>
          <w:ilvl w:val="0"/>
          <w:numId w:val="1"/>
        </w:numPr>
        <w:tabs>
          <w:tab w:val="left" w:pos="0"/>
        </w:tabs>
        <w:spacing w:line="360" w:lineRule="auto"/>
        <w:ind w:left="426" w:hanging="426"/>
        <w:rPr>
          <w:rFonts w:ascii="Times New Roman" w:hAnsi="Times New Roman"/>
          <w:b/>
        </w:rPr>
      </w:pPr>
      <w:r w:rsidRPr="00A84E74">
        <w:rPr>
          <w:rFonts w:ascii="Times New Roman" w:hAnsi="Times New Roman"/>
          <w:b/>
        </w:rPr>
        <w:t xml:space="preserve">KESIMPULAN </w:t>
      </w:r>
    </w:p>
    <w:p w:rsidR="008C5A84" w:rsidRPr="00A84E74" w:rsidRDefault="008C5A84" w:rsidP="00446E7B">
      <w:pPr>
        <w:tabs>
          <w:tab w:val="left" w:pos="426"/>
        </w:tabs>
        <w:spacing w:line="360" w:lineRule="auto"/>
        <w:ind w:left="0" w:firstLine="426"/>
        <w:rPr>
          <w:rFonts w:ascii="Times New Roman" w:hAnsi="Times New Roman" w:cs="Times New Roman"/>
        </w:rPr>
      </w:pPr>
      <w:r w:rsidRPr="00A84E74">
        <w:rPr>
          <w:rFonts w:ascii="Times New Roman" w:hAnsi="Times New Roman" w:cs="Times New Roman"/>
        </w:rPr>
        <w:t>Berdasarkan pembahasan tentang Pengaruh Aspek Budaya Terhadap Prinsip Akuntansi Berterima Umum Pada Pedagang Model dan Tekwan di Kota Pangkalan Balai Banyuasin, maka penulis menyimpulkan bahwa :</w:t>
      </w:r>
    </w:p>
    <w:p w:rsidR="008C5A84" w:rsidRPr="00A84E74" w:rsidRDefault="008C5A84" w:rsidP="00446E7B">
      <w:pPr>
        <w:pStyle w:val="ListParagraph"/>
        <w:numPr>
          <w:ilvl w:val="0"/>
          <w:numId w:val="6"/>
        </w:numPr>
        <w:spacing w:line="360" w:lineRule="auto"/>
        <w:rPr>
          <w:rFonts w:ascii="Times New Roman" w:hAnsi="Times New Roman" w:cs="Times New Roman"/>
        </w:rPr>
      </w:pPr>
      <w:r w:rsidRPr="00A84E74">
        <w:rPr>
          <w:rFonts w:ascii="Times New Roman" w:hAnsi="Times New Roman" w:cs="Times New Roman"/>
        </w:rPr>
        <w:t>Para pedagang model dan tekwan di Kota Pangkalan Balai Banyuasin, tanpa disadari menggunakan prinsip akuntansi berlaku umum yaitu, kesinambungan usaha (</w:t>
      </w:r>
      <w:r w:rsidRPr="00A84E74">
        <w:rPr>
          <w:rFonts w:ascii="Times New Roman" w:hAnsi="Times New Roman" w:cs="Times New Roman"/>
          <w:i/>
        </w:rPr>
        <w:t>Going Concern</w:t>
      </w:r>
      <w:r w:rsidRPr="00A84E74">
        <w:rPr>
          <w:rFonts w:ascii="Times New Roman" w:hAnsi="Times New Roman" w:cs="Times New Roman"/>
        </w:rPr>
        <w:t>).</w:t>
      </w:r>
    </w:p>
    <w:p w:rsidR="008C5A84" w:rsidRPr="00A84E74" w:rsidRDefault="008C5A84" w:rsidP="00446E7B">
      <w:pPr>
        <w:pStyle w:val="ListParagraph"/>
        <w:numPr>
          <w:ilvl w:val="0"/>
          <w:numId w:val="6"/>
        </w:numPr>
        <w:spacing w:line="360" w:lineRule="auto"/>
        <w:rPr>
          <w:rFonts w:ascii="Times New Roman" w:hAnsi="Times New Roman" w:cs="Times New Roman"/>
        </w:rPr>
      </w:pPr>
      <w:r w:rsidRPr="00A84E74">
        <w:rPr>
          <w:rFonts w:ascii="Times New Roman" w:hAnsi="Times New Roman" w:cs="Times New Roman"/>
        </w:rPr>
        <w:t>Walaupun Para pedagang model dan tekwan di Kota Pangkalan Balai Banyuasin mengaku tidak melakukan pencatatan dalam kegiatan usahanya, tetap tanpa mereka sadari, mereka telah melakukan praktik akuntansi usaha mikro tanpa catatan. Hal ini dilihat dari hasil obserbasi yang mana mereka melakukan hal tersebut.</w:t>
      </w:r>
    </w:p>
    <w:p w:rsidR="005A4DE4" w:rsidRPr="00A84E74" w:rsidRDefault="005A4DE4" w:rsidP="00446E7B">
      <w:pPr>
        <w:spacing w:line="360" w:lineRule="auto"/>
        <w:rPr>
          <w:rFonts w:ascii="Times New Roman" w:hAnsi="Times New Roman" w:cs="Times New Roman"/>
        </w:rPr>
      </w:pPr>
    </w:p>
    <w:p w:rsidR="005A4DE4" w:rsidRPr="00A84E74" w:rsidRDefault="005A4DE4" w:rsidP="00446E7B">
      <w:pPr>
        <w:spacing w:line="360" w:lineRule="auto"/>
        <w:rPr>
          <w:rFonts w:ascii="Times New Roman" w:hAnsi="Times New Roman" w:cs="Times New Roman"/>
        </w:rPr>
      </w:pPr>
    </w:p>
    <w:p w:rsidR="00B86A1E" w:rsidRDefault="00B86A1E"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Pr="00A84E74" w:rsidRDefault="001C59B8" w:rsidP="00446E7B">
      <w:pPr>
        <w:spacing w:line="360" w:lineRule="auto"/>
        <w:ind w:left="0" w:firstLine="0"/>
        <w:rPr>
          <w:rFonts w:ascii="Times New Roman" w:hAnsi="Times New Roman" w:cs="Times New Roman"/>
        </w:rPr>
      </w:pPr>
    </w:p>
    <w:p w:rsidR="00B86A1E" w:rsidRPr="00A84E74" w:rsidRDefault="00A84E74" w:rsidP="00446E7B">
      <w:pPr>
        <w:spacing w:line="360" w:lineRule="auto"/>
        <w:jc w:val="center"/>
        <w:rPr>
          <w:rFonts w:ascii="Times New Roman" w:hAnsi="Times New Roman" w:cs="Times New Roman"/>
          <w:b/>
        </w:rPr>
      </w:pPr>
      <w:r w:rsidRPr="00A84E74">
        <w:rPr>
          <w:rFonts w:ascii="Times New Roman" w:hAnsi="Times New Roman" w:cs="Times New Roman"/>
          <w:b/>
        </w:rPr>
        <w:lastRenderedPageBreak/>
        <w:t>REFERENSI</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Arifin, Andiza. 2014. </w:t>
      </w:r>
      <w:r w:rsidRPr="00A84E74">
        <w:rPr>
          <w:rFonts w:ascii="Times New Roman" w:hAnsi="Times New Roman" w:cs="Times New Roman"/>
          <w:i/>
        </w:rPr>
        <w:t>Pengaruh Budaya Organisasi Dan Akuntabilitas Publik Terhadap Kinerja Organisasi Publik</w:t>
      </w:r>
      <w:r w:rsidRPr="00A84E74">
        <w:rPr>
          <w:rFonts w:ascii="Times New Roman" w:hAnsi="Times New Roman" w:cs="Times New Roman"/>
        </w:rPr>
        <w:t>. Universitas Hasanudin.</w:t>
      </w:r>
    </w:p>
    <w:p w:rsidR="00B86A1E" w:rsidRPr="00A84E74" w:rsidRDefault="00B86A1E" w:rsidP="00446E7B">
      <w:pPr>
        <w:spacing w:line="360" w:lineRule="auto"/>
        <w:rPr>
          <w:rFonts w:ascii="Times New Roman" w:hAnsi="Times New Roman" w:cs="Times New Roman"/>
        </w:rPr>
      </w:pPr>
      <w:r w:rsidRPr="00A84E74">
        <w:rPr>
          <w:rFonts w:ascii="Times New Roman" w:hAnsi="Times New Roman" w:cs="Times New Roman"/>
        </w:rPr>
        <w:t xml:space="preserve">Fahmi, Irham . 2014. </w:t>
      </w:r>
      <w:r w:rsidRPr="00A84E74">
        <w:rPr>
          <w:rFonts w:ascii="Times New Roman" w:hAnsi="Times New Roman" w:cs="Times New Roman"/>
          <w:i/>
        </w:rPr>
        <w:t>Perilaku Organisasi.</w:t>
      </w:r>
      <w:r w:rsidRPr="00A84E74">
        <w:rPr>
          <w:rFonts w:ascii="Times New Roman" w:hAnsi="Times New Roman" w:cs="Times New Roman"/>
        </w:rPr>
        <w:t xml:space="preserve"> CV Alfabeta</w:t>
      </w:r>
      <w:r w:rsidRPr="00A84E74">
        <w:rPr>
          <w:rFonts w:ascii="Times New Roman" w:hAnsi="Times New Roman" w:cs="Times New Roman"/>
          <w:i/>
        </w:rPr>
        <w:t xml:space="preserve">, </w:t>
      </w:r>
      <w:r w:rsidRPr="00A84E74">
        <w:rPr>
          <w:rFonts w:ascii="Times New Roman" w:hAnsi="Times New Roman" w:cs="Times New Roman"/>
        </w:rPr>
        <w:t>Jakarta.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IAI. 2012. </w:t>
      </w:r>
      <w:r w:rsidRPr="00A84E74">
        <w:rPr>
          <w:rFonts w:ascii="Times New Roman" w:hAnsi="Times New Roman" w:cs="Times New Roman"/>
          <w:i/>
        </w:rPr>
        <w:t xml:space="preserve">Pengantar Akuntansi (berbasis SAK ETAP). </w:t>
      </w:r>
      <w:r w:rsidRPr="00A84E74">
        <w:rPr>
          <w:rFonts w:ascii="Times New Roman" w:hAnsi="Times New Roman" w:cs="Times New Roman"/>
        </w:rPr>
        <w:t>Ikatan Akuntansi Indonesia Wilayah Sumatera Selatan, Palembang.</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Kreitner, Robert dan Kinicki, Angelo. 2014. </w:t>
      </w:r>
      <w:r w:rsidRPr="00A84E74">
        <w:rPr>
          <w:rFonts w:ascii="Times New Roman" w:hAnsi="Times New Roman" w:cs="Times New Roman"/>
          <w:i/>
        </w:rPr>
        <w:t>Perilaku organisasi</w:t>
      </w:r>
      <w:r w:rsidRPr="00A84E74">
        <w:rPr>
          <w:rFonts w:ascii="Times New Roman" w:hAnsi="Times New Roman" w:cs="Times New Roman"/>
        </w:rPr>
        <w:t>. Salemba Empat, Jakarta.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Lubis, Arfan Ikhsan. 2010. </w:t>
      </w:r>
      <w:r w:rsidRPr="00A84E74">
        <w:rPr>
          <w:rFonts w:ascii="Times New Roman" w:hAnsi="Times New Roman" w:cs="Times New Roman"/>
          <w:i/>
        </w:rPr>
        <w:t>Akuntansi Keperilakuan</w:t>
      </w:r>
      <w:r w:rsidRPr="00A84E74">
        <w:rPr>
          <w:rFonts w:ascii="Times New Roman" w:hAnsi="Times New Roman" w:cs="Times New Roman"/>
        </w:rPr>
        <w:t>. Salemba Empat. Jakarta Selatan.</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Ndraha, Taliziduhu. 2005. </w:t>
      </w:r>
      <w:r w:rsidRPr="00A84E74">
        <w:rPr>
          <w:rFonts w:ascii="Times New Roman" w:hAnsi="Times New Roman" w:cs="Times New Roman"/>
          <w:i/>
        </w:rPr>
        <w:t xml:space="preserve">Teori Budaya Organisasi. </w:t>
      </w:r>
      <w:r w:rsidRPr="00A84E74">
        <w:rPr>
          <w:rFonts w:ascii="Times New Roman" w:hAnsi="Times New Roman" w:cs="Times New Roman"/>
        </w:rPr>
        <w:t>PT Rineka Cipta, Jakarta.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Pangabean, Hana, dkk. 2014. </w:t>
      </w:r>
      <w:r w:rsidRPr="00A84E74">
        <w:rPr>
          <w:rFonts w:ascii="Times New Roman" w:hAnsi="Times New Roman" w:cs="Times New Roman"/>
          <w:i/>
        </w:rPr>
        <w:t>Kearifan Lokal Keunggulan Global</w:t>
      </w:r>
      <w:r w:rsidRPr="00A84E74">
        <w:rPr>
          <w:rFonts w:ascii="Times New Roman" w:hAnsi="Times New Roman" w:cs="Times New Roman"/>
        </w:rPr>
        <w:t>. PT Elex Media Komputindo. Jakarta.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Purbaningtyas, galuh. 2013. Interaksi Aspek Budaya Dalam Akuntansi Pada Industri Kripik Tempe Di Kota Malang. Universitas Brawidjaya.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Ramadhan, Aditya. 2012. </w:t>
      </w:r>
      <w:r w:rsidRPr="00A84E74">
        <w:rPr>
          <w:rFonts w:ascii="Times New Roman" w:hAnsi="Times New Roman" w:cs="Times New Roman"/>
          <w:i/>
        </w:rPr>
        <w:t>Pengaruh Dimensi Nilai Budaya Terhadap Nilai Akuntansi</w:t>
      </w:r>
      <w:r w:rsidRPr="00A84E74">
        <w:rPr>
          <w:rFonts w:ascii="Times New Roman" w:hAnsi="Times New Roman" w:cs="Times New Roman"/>
        </w:rPr>
        <w:t xml:space="preserve">. Universitas Diponegoro Tika, Mohammad Pabunda. 2010. </w:t>
      </w:r>
      <w:r w:rsidRPr="00A84E74">
        <w:rPr>
          <w:rFonts w:ascii="Times New Roman" w:hAnsi="Times New Roman" w:cs="Times New Roman"/>
          <w:i/>
        </w:rPr>
        <w:t xml:space="preserve">Budaya Organisasi dan Peningkatan Kinerja Perusahaan. </w:t>
      </w:r>
      <w:r w:rsidRPr="00A84E74">
        <w:rPr>
          <w:rFonts w:ascii="Times New Roman" w:hAnsi="Times New Roman" w:cs="Times New Roman"/>
        </w:rPr>
        <w:t>PT Bumi Aksara, Jakarta.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Sanusi, Anwar. 2013. </w:t>
      </w:r>
      <w:r w:rsidRPr="00A84E74">
        <w:rPr>
          <w:rFonts w:ascii="Times New Roman" w:hAnsi="Times New Roman" w:cs="Times New Roman"/>
          <w:i/>
        </w:rPr>
        <w:t>Methodologi Penelitian Bisnis</w:t>
      </w:r>
      <w:r w:rsidRPr="00A84E74">
        <w:rPr>
          <w:rFonts w:ascii="Times New Roman" w:hAnsi="Times New Roman" w:cs="Times New Roman"/>
        </w:rPr>
        <w:t>. Salemba Empat. Jakarta.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Suartana, Wayan. 2010. Akuntansi Keperilakuan. CV Andi Offset. Yogyakarta.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Sugiyono. 2012. </w:t>
      </w:r>
      <w:r w:rsidRPr="00A84E74">
        <w:rPr>
          <w:rFonts w:ascii="Times New Roman" w:hAnsi="Times New Roman" w:cs="Times New Roman"/>
          <w:i/>
        </w:rPr>
        <w:t>Metode Penelitian Bisnis</w:t>
      </w:r>
      <w:r w:rsidRPr="00A84E74">
        <w:rPr>
          <w:rFonts w:ascii="Times New Roman" w:hAnsi="Times New Roman" w:cs="Times New Roman"/>
        </w:rPr>
        <w:t>. CV Alfabeta. Bandung.</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Tripambudi, Norman. 2014. </w:t>
      </w:r>
      <w:r w:rsidRPr="00A84E74">
        <w:rPr>
          <w:rFonts w:ascii="Times New Roman" w:hAnsi="Times New Roman" w:cs="Times New Roman"/>
          <w:i/>
        </w:rPr>
        <w:t>Pengaruh Budaya Organisasi Dan Struktur Organisasi Pada Sistem Informasi</w:t>
      </w:r>
      <w:r w:rsidRPr="00A84E74">
        <w:rPr>
          <w:rFonts w:ascii="Times New Roman" w:hAnsi="Times New Roman" w:cs="Times New Roman"/>
        </w:rPr>
        <w:t xml:space="preserve"> </w:t>
      </w:r>
      <w:r w:rsidRPr="00A84E74">
        <w:rPr>
          <w:rFonts w:ascii="Times New Roman" w:hAnsi="Times New Roman" w:cs="Times New Roman"/>
          <w:i/>
        </w:rPr>
        <w:t>Akuntansi Dan Dampaknya Terhadap Kualitas Akuntansi</w:t>
      </w:r>
      <w:r w:rsidRPr="00A84E74">
        <w:rPr>
          <w:rFonts w:ascii="Times New Roman" w:hAnsi="Times New Roman" w:cs="Times New Roman"/>
        </w:rPr>
        <w:t>. Universitas Diponegoro.</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Zalshabila, Shavira, dkk. 2012. </w:t>
      </w:r>
      <w:r w:rsidRPr="00A84E74">
        <w:rPr>
          <w:rFonts w:ascii="Times New Roman" w:hAnsi="Times New Roman" w:cs="Times New Roman"/>
          <w:i/>
        </w:rPr>
        <w:t>Javanese Price Setting: Refleksi Fenimenologis Harga Pokok Produksi Peagang Bakso Di Kota Malang</w:t>
      </w:r>
      <w:r w:rsidRPr="00A84E74">
        <w:rPr>
          <w:rFonts w:ascii="Times New Roman" w:hAnsi="Times New Roman" w:cs="Times New Roman"/>
        </w:rPr>
        <w:t>. Universitas Brawidjaya.</w:t>
      </w:r>
    </w:p>
    <w:p w:rsidR="008C5A84" w:rsidRPr="00A84E74" w:rsidRDefault="008C5A84" w:rsidP="00446E7B">
      <w:pPr>
        <w:spacing w:line="360" w:lineRule="auto"/>
        <w:ind w:left="851" w:hanging="851"/>
        <w:rPr>
          <w:rFonts w:ascii="Times New Roman" w:hAnsi="Times New Roman" w:cs="Times New Roman"/>
        </w:rPr>
      </w:pPr>
    </w:p>
    <w:sectPr w:rsidR="008C5A84" w:rsidRPr="00A84E74" w:rsidSect="006A33F2">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34" w:rsidRDefault="00F24734" w:rsidP="00817A1F">
      <w:pPr>
        <w:spacing w:line="240" w:lineRule="auto"/>
      </w:pPr>
      <w:r>
        <w:separator/>
      </w:r>
    </w:p>
  </w:endnote>
  <w:endnote w:type="continuationSeparator" w:id="0">
    <w:p w:rsidR="00F24734" w:rsidRDefault="00F24734" w:rsidP="00817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8427"/>
      <w:docPartObj>
        <w:docPartGallery w:val="Page Numbers (Bottom of Page)"/>
        <w:docPartUnique/>
      </w:docPartObj>
    </w:sdtPr>
    <w:sdtEndPr/>
    <w:sdtContent>
      <w:p w:rsidR="00817A1F" w:rsidRDefault="00F24734">
        <w:pPr>
          <w:pStyle w:val="Footer"/>
          <w:jc w:val="right"/>
        </w:pPr>
        <w:r>
          <w:fldChar w:fldCharType="begin"/>
        </w:r>
        <w:r>
          <w:instrText xml:space="preserve"> PAGE   \* MERGEFORMAT </w:instrText>
        </w:r>
        <w:r>
          <w:fldChar w:fldCharType="separate"/>
        </w:r>
        <w:r w:rsidR="00AF01FF">
          <w:rPr>
            <w:noProof/>
          </w:rPr>
          <w:t>9</w:t>
        </w:r>
        <w:r>
          <w:rPr>
            <w:noProof/>
          </w:rPr>
          <w:fldChar w:fldCharType="end"/>
        </w:r>
      </w:p>
    </w:sdtContent>
  </w:sdt>
  <w:p w:rsidR="00817A1F" w:rsidRDefault="00817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CD" w:rsidRDefault="00421BCD">
    <w:pPr>
      <w:pStyle w:val="Footer"/>
    </w:pPr>
    <w:r>
      <w:tab/>
    </w:r>
    <w:r>
      <w:tab/>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34" w:rsidRDefault="00F24734" w:rsidP="00817A1F">
      <w:pPr>
        <w:spacing w:line="240" w:lineRule="auto"/>
      </w:pPr>
      <w:r>
        <w:separator/>
      </w:r>
    </w:p>
  </w:footnote>
  <w:footnote w:type="continuationSeparator" w:id="0">
    <w:p w:rsidR="00F24734" w:rsidRDefault="00F24734" w:rsidP="00817A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88237"/>
      <w:docPartObj>
        <w:docPartGallery w:val="Page Numbers (Top of Page)"/>
        <w:docPartUnique/>
      </w:docPartObj>
    </w:sdtPr>
    <w:sdtEndPr/>
    <w:sdtContent>
      <w:p w:rsidR="00817A1F" w:rsidRPr="00817A1F" w:rsidRDefault="00817A1F" w:rsidP="006A33F2">
        <w:pPr>
          <w:pStyle w:val="Header"/>
          <w:jc w:val="left"/>
          <w:rPr>
            <w:i/>
          </w:rPr>
        </w:pPr>
        <w:r w:rsidRPr="00F00EDC">
          <w:rPr>
            <w:rFonts w:ascii="Times New Roman" w:hAnsi="Times New Roman" w:cs="Times New Roman"/>
            <w:i/>
          </w:rPr>
          <w:t>Seminar Nasional GCA 2016</w:t>
        </w:r>
      </w:p>
    </w:sdtContent>
  </w:sdt>
  <w:p w:rsidR="00817A1F" w:rsidRPr="00817A1F" w:rsidRDefault="00817A1F">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88244"/>
      <w:docPartObj>
        <w:docPartGallery w:val="Page Numbers (Top of Page)"/>
        <w:docPartUnique/>
      </w:docPartObj>
    </w:sdtPr>
    <w:sdtEndPr/>
    <w:sdtContent>
      <w:p w:rsidR="006A33F2" w:rsidRPr="00817A1F" w:rsidRDefault="00EE0E6D" w:rsidP="00EE0E6D">
        <w:pPr>
          <w:pStyle w:val="Header"/>
          <w:ind w:left="3112" w:firstLine="2648"/>
          <w:jc w:val="left"/>
          <w:rPr>
            <w:i/>
          </w:rPr>
        </w:pPr>
        <w:r>
          <w:rPr>
            <w:i/>
          </w:rPr>
          <w:t xml:space="preserve">             </w:t>
        </w:r>
        <w:r w:rsidR="006A33F2" w:rsidRPr="00F00EDC">
          <w:rPr>
            <w:rFonts w:ascii="Times New Roman" w:hAnsi="Times New Roman" w:cs="Times New Roman"/>
            <w:i/>
          </w:rPr>
          <w:t>Seminar Nasional GCA 2016</w:t>
        </w:r>
      </w:p>
    </w:sdtContent>
  </w:sdt>
  <w:p w:rsidR="006A33F2" w:rsidRDefault="006A3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36E"/>
    <w:multiLevelType w:val="hybridMultilevel"/>
    <w:tmpl w:val="5184878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FEE32FF"/>
    <w:multiLevelType w:val="multilevel"/>
    <w:tmpl w:val="57D01E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4F27E2C"/>
    <w:multiLevelType w:val="hybridMultilevel"/>
    <w:tmpl w:val="42B6C6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1E7CF1"/>
    <w:multiLevelType w:val="hybridMultilevel"/>
    <w:tmpl w:val="406CF5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F8017A"/>
    <w:multiLevelType w:val="hybridMultilevel"/>
    <w:tmpl w:val="BBF4FC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D57F95"/>
    <w:multiLevelType w:val="multilevel"/>
    <w:tmpl w:val="7B26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E74BA"/>
    <w:multiLevelType w:val="hybridMultilevel"/>
    <w:tmpl w:val="7D0CB0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CD"/>
    <w:rsid w:val="0004600A"/>
    <w:rsid w:val="0009617D"/>
    <w:rsid w:val="000B4019"/>
    <w:rsid w:val="000F79C4"/>
    <w:rsid w:val="0015607C"/>
    <w:rsid w:val="00182735"/>
    <w:rsid w:val="001C59B8"/>
    <w:rsid w:val="001D14F7"/>
    <w:rsid w:val="00252C6A"/>
    <w:rsid w:val="003A4B30"/>
    <w:rsid w:val="00421BCD"/>
    <w:rsid w:val="0043062E"/>
    <w:rsid w:val="00440E48"/>
    <w:rsid w:val="00446E7B"/>
    <w:rsid w:val="004D083E"/>
    <w:rsid w:val="0050481D"/>
    <w:rsid w:val="005A4DE4"/>
    <w:rsid w:val="005B4AF4"/>
    <w:rsid w:val="005E4F4F"/>
    <w:rsid w:val="006A33F2"/>
    <w:rsid w:val="00712142"/>
    <w:rsid w:val="00736EF7"/>
    <w:rsid w:val="00770085"/>
    <w:rsid w:val="007721B1"/>
    <w:rsid w:val="007D3E49"/>
    <w:rsid w:val="00805E3B"/>
    <w:rsid w:val="0081175C"/>
    <w:rsid w:val="00817A1F"/>
    <w:rsid w:val="008C5A84"/>
    <w:rsid w:val="00991096"/>
    <w:rsid w:val="009E5819"/>
    <w:rsid w:val="00A84E74"/>
    <w:rsid w:val="00AF01FF"/>
    <w:rsid w:val="00B15D1D"/>
    <w:rsid w:val="00B86A1E"/>
    <w:rsid w:val="00C94D5A"/>
    <w:rsid w:val="00CC7484"/>
    <w:rsid w:val="00D17D59"/>
    <w:rsid w:val="00D354E4"/>
    <w:rsid w:val="00D54575"/>
    <w:rsid w:val="00D606CD"/>
    <w:rsid w:val="00D63070"/>
    <w:rsid w:val="00DB0E0B"/>
    <w:rsid w:val="00E22ED6"/>
    <w:rsid w:val="00EB505C"/>
    <w:rsid w:val="00EE0E6D"/>
    <w:rsid w:val="00F00EDC"/>
    <w:rsid w:val="00F247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CD"/>
  </w:style>
  <w:style w:type="paragraph" w:styleId="Heading2">
    <w:name w:val="heading 2"/>
    <w:basedOn w:val="Normal"/>
    <w:next w:val="Normal"/>
    <w:link w:val="Heading2Char"/>
    <w:uiPriority w:val="9"/>
    <w:semiHidden/>
    <w:unhideWhenUsed/>
    <w:qFormat/>
    <w:rsid w:val="00D606CD"/>
    <w:pPr>
      <w:keepNext/>
      <w:keepLines/>
      <w:spacing w:before="200" w:line="276" w:lineRule="auto"/>
      <w:ind w:left="0" w:firstLine="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6CD"/>
    <w:pPr>
      <w:keepNext/>
      <w:keepLines/>
      <w:spacing w:before="200" w:line="276" w:lineRule="auto"/>
      <w:ind w:left="0" w:firstLine="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0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6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606CD"/>
    <w:pPr>
      <w:ind w:left="720"/>
      <w:contextualSpacing/>
    </w:pPr>
  </w:style>
  <w:style w:type="table" w:styleId="TableGrid">
    <w:name w:val="Table Grid"/>
    <w:basedOn w:val="TableNormal"/>
    <w:uiPriority w:val="59"/>
    <w:rsid w:val="00D606C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C5A8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NoSpacing">
    <w:name w:val="No Spacing"/>
    <w:uiPriority w:val="1"/>
    <w:qFormat/>
    <w:rsid w:val="008C5A84"/>
    <w:pPr>
      <w:spacing w:line="240" w:lineRule="auto"/>
      <w:ind w:left="0" w:firstLine="0"/>
      <w:jc w:val="left"/>
    </w:pPr>
    <w:rPr>
      <w:rFonts w:ascii="Calibri" w:eastAsia="Calibri" w:hAnsi="Calibri" w:cs="Times New Roman"/>
      <w:kern w:val="2"/>
    </w:rPr>
  </w:style>
  <w:style w:type="paragraph" w:styleId="Header">
    <w:name w:val="header"/>
    <w:basedOn w:val="Normal"/>
    <w:link w:val="HeaderChar"/>
    <w:uiPriority w:val="99"/>
    <w:unhideWhenUsed/>
    <w:rsid w:val="00817A1F"/>
    <w:pPr>
      <w:tabs>
        <w:tab w:val="center" w:pos="4513"/>
        <w:tab w:val="right" w:pos="9026"/>
      </w:tabs>
      <w:spacing w:line="240" w:lineRule="auto"/>
    </w:pPr>
  </w:style>
  <w:style w:type="character" w:customStyle="1" w:styleId="HeaderChar">
    <w:name w:val="Header Char"/>
    <w:basedOn w:val="DefaultParagraphFont"/>
    <w:link w:val="Header"/>
    <w:uiPriority w:val="99"/>
    <w:rsid w:val="00817A1F"/>
  </w:style>
  <w:style w:type="paragraph" w:styleId="Footer">
    <w:name w:val="footer"/>
    <w:basedOn w:val="Normal"/>
    <w:link w:val="FooterChar"/>
    <w:uiPriority w:val="99"/>
    <w:unhideWhenUsed/>
    <w:rsid w:val="00817A1F"/>
    <w:pPr>
      <w:tabs>
        <w:tab w:val="center" w:pos="4513"/>
        <w:tab w:val="right" w:pos="9026"/>
      </w:tabs>
      <w:spacing w:line="240" w:lineRule="auto"/>
    </w:pPr>
  </w:style>
  <w:style w:type="character" w:customStyle="1" w:styleId="FooterChar">
    <w:name w:val="Footer Char"/>
    <w:basedOn w:val="DefaultParagraphFont"/>
    <w:link w:val="Footer"/>
    <w:uiPriority w:val="99"/>
    <w:rsid w:val="00817A1F"/>
  </w:style>
  <w:style w:type="character" w:styleId="Hyperlink">
    <w:name w:val="Hyperlink"/>
    <w:basedOn w:val="DefaultParagraphFont"/>
    <w:uiPriority w:val="99"/>
    <w:unhideWhenUsed/>
    <w:rsid w:val="004306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CD"/>
  </w:style>
  <w:style w:type="paragraph" w:styleId="Heading2">
    <w:name w:val="heading 2"/>
    <w:basedOn w:val="Normal"/>
    <w:next w:val="Normal"/>
    <w:link w:val="Heading2Char"/>
    <w:uiPriority w:val="9"/>
    <w:semiHidden/>
    <w:unhideWhenUsed/>
    <w:qFormat/>
    <w:rsid w:val="00D606CD"/>
    <w:pPr>
      <w:keepNext/>
      <w:keepLines/>
      <w:spacing w:before="200" w:line="276" w:lineRule="auto"/>
      <w:ind w:left="0" w:firstLine="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6CD"/>
    <w:pPr>
      <w:keepNext/>
      <w:keepLines/>
      <w:spacing w:before="200" w:line="276" w:lineRule="auto"/>
      <w:ind w:left="0" w:firstLine="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0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6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606CD"/>
    <w:pPr>
      <w:ind w:left="720"/>
      <w:contextualSpacing/>
    </w:pPr>
  </w:style>
  <w:style w:type="table" w:styleId="TableGrid">
    <w:name w:val="Table Grid"/>
    <w:basedOn w:val="TableNormal"/>
    <w:uiPriority w:val="59"/>
    <w:rsid w:val="00D606C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C5A8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NoSpacing">
    <w:name w:val="No Spacing"/>
    <w:uiPriority w:val="1"/>
    <w:qFormat/>
    <w:rsid w:val="008C5A84"/>
    <w:pPr>
      <w:spacing w:line="240" w:lineRule="auto"/>
      <w:ind w:left="0" w:firstLine="0"/>
      <w:jc w:val="left"/>
    </w:pPr>
    <w:rPr>
      <w:rFonts w:ascii="Calibri" w:eastAsia="Calibri" w:hAnsi="Calibri" w:cs="Times New Roman"/>
      <w:kern w:val="2"/>
    </w:rPr>
  </w:style>
  <w:style w:type="paragraph" w:styleId="Header">
    <w:name w:val="header"/>
    <w:basedOn w:val="Normal"/>
    <w:link w:val="HeaderChar"/>
    <w:uiPriority w:val="99"/>
    <w:unhideWhenUsed/>
    <w:rsid w:val="00817A1F"/>
    <w:pPr>
      <w:tabs>
        <w:tab w:val="center" w:pos="4513"/>
        <w:tab w:val="right" w:pos="9026"/>
      </w:tabs>
      <w:spacing w:line="240" w:lineRule="auto"/>
    </w:pPr>
  </w:style>
  <w:style w:type="character" w:customStyle="1" w:styleId="HeaderChar">
    <w:name w:val="Header Char"/>
    <w:basedOn w:val="DefaultParagraphFont"/>
    <w:link w:val="Header"/>
    <w:uiPriority w:val="99"/>
    <w:rsid w:val="00817A1F"/>
  </w:style>
  <w:style w:type="paragraph" w:styleId="Footer">
    <w:name w:val="footer"/>
    <w:basedOn w:val="Normal"/>
    <w:link w:val="FooterChar"/>
    <w:uiPriority w:val="99"/>
    <w:unhideWhenUsed/>
    <w:rsid w:val="00817A1F"/>
    <w:pPr>
      <w:tabs>
        <w:tab w:val="center" w:pos="4513"/>
        <w:tab w:val="right" w:pos="9026"/>
      </w:tabs>
      <w:spacing w:line="240" w:lineRule="auto"/>
    </w:pPr>
  </w:style>
  <w:style w:type="character" w:customStyle="1" w:styleId="FooterChar">
    <w:name w:val="Footer Char"/>
    <w:basedOn w:val="DefaultParagraphFont"/>
    <w:link w:val="Footer"/>
    <w:uiPriority w:val="99"/>
    <w:rsid w:val="00817A1F"/>
  </w:style>
  <w:style w:type="character" w:styleId="Hyperlink">
    <w:name w:val="Hyperlink"/>
    <w:basedOn w:val="DefaultParagraphFont"/>
    <w:uiPriority w:val="99"/>
    <w:unhideWhenUsed/>
    <w:rsid w:val="00430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dc:creator>
  <cp:lastModifiedBy>ismail - [2010]</cp:lastModifiedBy>
  <cp:revision>2</cp:revision>
  <dcterms:created xsi:type="dcterms:W3CDTF">2016-06-13T07:56:00Z</dcterms:created>
  <dcterms:modified xsi:type="dcterms:W3CDTF">2016-06-13T07:56:00Z</dcterms:modified>
</cp:coreProperties>
</file>