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37" w:rsidRPr="003A18CF" w:rsidRDefault="0091369E" w:rsidP="0091369E">
      <w:pPr>
        <w:jc w:val="center"/>
        <w:rPr>
          <w:b/>
        </w:rPr>
      </w:pPr>
      <w:r w:rsidRPr="003A18CF">
        <w:rPr>
          <w:b/>
          <w:bCs/>
        </w:rPr>
        <w:t>ANALISA PENERIMAAN PENGGUNA AKHIR DENGAN MENGGUNAKAN TAM DAN EUCS TERHADAP PENERAPAN E-LEARNING PADA UNIVERSITAS BINA DARMA PALEMBANG</w:t>
      </w:r>
    </w:p>
    <w:p w:rsidR="00677FC5" w:rsidRPr="00F3105A" w:rsidRDefault="00677FC5" w:rsidP="00C76937">
      <w:pPr>
        <w:spacing w:line="360" w:lineRule="auto"/>
        <w:jc w:val="center"/>
        <w:rPr>
          <w:sz w:val="22"/>
          <w:szCs w:val="22"/>
        </w:rPr>
      </w:pPr>
    </w:p>
    <w:p w:rsidR="00213039" w:rsidRPr="003A18CF" w:rsidRDefault="0091369E" w:rsidP="00213039">
      <w:pPr>
        <w:jc w:val="center"/>
        <w:rPr>
          <w:b/>
          <w:sz w:val="20"/>
          <w:szCs w:val="20"/>
        </w:rPr>
      </w:pPr>
      <w:r w:rsidRPr="003A18CF">
        <w:rPr>
          <w:b/>
          <w:sz w:val="20"/>
          <w:szCs w:val="20"/>
        </w:rPr>
        <w:t>Ade Putra, Nia Oktaviani</w:t>
      </w:r>
    </w:p>
    <w:p w:rsidR="0091369E" w:rsidRPr="003A18CF" w:rsidRDefault="0091369E" w:rsidP="00213039">
      <w:pPr>
        <w:jc w:val="center"/>
        <w:rPr>
          <w:b/>
          <w:sz w:val="20"/>
          <w:szCs w:val="20"/>
        </w:rPr>
      </w:pPr>
      <w:r w:rsidRPr="003A18CF">
        <w:rPr>
          <w:b/>
          <w:sz w:val="20"/>
          <w:szCs w:val="20"/>
        </w:rPr>
        <w:t>Dosen Universitas Bina Darma</w:t>
      </w:r>
    </w:p>
    <w:p w:rsidR="0091369E" w:rsidRPr="003A18CF" w:rsidRDefault="0091369E" w:rsidP="0091369E">
      <w:pPr>
        <w:jc w:val="center"/>
        <w:rPr>
          <w:b/>
          <w:sz w:val="20"/>
          <w:szCs w:val="20"/>
        </w:rPr>
      </w:pPr>
      <w:r w:rsidRPr="003A18CF">
        <w:rPr>
          <w:b/>
          <w:sz w:val="20"/>
          <w:szCs w:val="20"/>
        </w:rPr>
        <w:t>Jalan Jenderal Ahmad Yani No.12 Palembang</w:t>
      </w:r>
    </w:p>
    <w:p w:rsidR="0086378D" w:rsidRPr="003A18CF" w:rsidRDefault="0070564F" w:rsidP="0091369E">
      <w:pPr>
        <w:jc w:val="center"/>
        <w:rPr>
          <w:b/>
          <w:sz w:val="20"/>
          <w:szCs w:val="20"/>
          <w:lang w:val="es-ES"/>
        </w:rPr>
      </w:pPr>
      <w:r w:rsidRPr="003A18CF">
        <w:rPr>
          <w:b/>
          <w:sz w:val="20"/>
          <w:szCs w:val="20"/>
          <w:lang w:val="es-ES"/>
        </w:rPr>
        <w:t>E</w:t>
      </w:r>
      <w:r w:rsidR="00AA75CA" w:rsidRPr="003A18CF">
        <w:rPr>
          <w:b/>
          <w:sz w:val="20"/>
          <w:szCs w:val="20"/>
          <w:lang w:val="es-ES"/>
        </w:rPr>
        <w:t>-</w:t>
      </w:r>
      <w:r w:rsidRPr="003A18CF">
        <w:rPr>
          <w:b/>
          <w:sz w:val="20"/>
          <w:szCs w:val="20"/>
          <w:lang w:val="es-ES"/>
        </w:rPr>
        <w:t>mail</w:t>
      </w:r>
      <w:r w:rsidR="0086378D" w:rsidRPr="003A18CF">
        <w:rPr>
          <w:b/>
          <w:sz w:val="20"/>
          <w:szCs w:val="20"/>
          <w:lang w:val="es-ES"/>
        </w:rPr>
        <w:t xml:space="preserve"> : </w:t>
      </w:r>
      <w:hyperlink r:id="rId8" w:history="1">
        <w:r w:rsidR="0091369E" w:rsidRPr="003A18CF">
          <w:rPr>
            <w:rStyle w:val="Hyperlink"/>
            <w:b/>
            <w:color w:val="auto"/>
            <w:sz w:val="20"/>
            <w:szCs w:val="20"/>
            <w:lang w:val="es-ES"/>
          </w:rPr>
          <w:t>adeputraubd@mail.binadarma.ac.id</w:t>
        </w:r>
      </w:hyperlink>
      <w:r w:rsidR="0091369E" w:rsidRPr="003A18CF">
        <w:rPr>
          <w:b/>
          <w:sz w:val="20"/>
          <w:szCs w:val="20"/>
          <w:lang w:val="es-ES"/>
        </w:rPr>
        <w:t xml:space="preserve">, </w:t>
      </w:r>
      <w:hyperlink r:id="rId9" w:history="1">
        <w:r w:rsidR="0091369E" w:rsidRPr="003A18CF">
          <w:rPr>
            <w:rStyle w:val="Hyperlink"/>
            <w:b/>
            <w:color w:val="auto"/>
            <w:sz w:val="20"/>
            <w:szCs w:val="20"/>
            <w:lang w:val="es-ES"/>
          </w:rPr>
          <w:t>niaoktaviani@mail.binadarma.ac.id</w:t>
        </w:r>
      </w:hyperlink>
    </w:p>
    <w:p w:rsidR="00213039" w:rsidRPr="00F3105A" w:rsidRDefault="00213039" w:rsidP="00C76937">
      <w:pPr>
        <w:spacing w:line="360" w:lineRule="auto"/>
        <w:jc w:val="center"/>
        <w:rPr>
          <w:sz w:val="22"/>
          <w:szCs w:val="22"/>
          <w:lang w:val="es-ES"/>
        </w:rPr>
      </w:pPr>
    </w:p>
    <w:p w:rsidR="003A18CF" w:rsidRPr="003A18CF" w:rsidRDefault="003A18CF" w:rsidP="003A18CF">
      <w:pPr>
        <w:autoSpaceDE w:val="0"/>
        <w:autoSpaceDN w:val="0"/>
        <w:adjustRightInd w:val="0"/>
        <w:ind w:left="851" w:right="624"/>
        <w:jc w:val="center"/>
        <w:rPr>
          <w:i/>
          <w:iCs/>
          <w:sz w:val="22"/>
          <w:szCs w:val="22"/>
        </w:rPr>
      </w:pPr>
      <w:r w:rsidRPr="003A18CF">
        <w:rPr>
          <w:b/>
          <w:bCs/>
          <w:i/>
          <w:iCs/>
          <w:sz w:val="22"/>
          <w:szCs w:val="22"/>
        </w:rPr>
        <w:t>Abstract</w:t>
      </w:r>
    </w:p>
    <w:p w:rsidR="003A18CF" w:rsidRDefault="003A18CF" w:rsidP="00252EB3">
      <w:pPr>
        <w:autoSpaceDE w:val="0"/>
        <w:autoSpaceDN w:val="0"/>
        <w:adjustRightInd w:val="0"/>
        <w:ind w:left="851" w:right="624"/>
        <w:jc w:val="both"/>
        <w:rPr>
          <w:sz w:val="22"/>
          <w:szCs w:val="22"/>
        </w:rPr>
      </w:pPr>
    </w:p>
    <w:p w:rsidR="0091369E" w:rsidRPr="003A18CF" w:rsidRDefault="00252EB3" w:rsidP="00252EB3">
      <w:pPr>
        <w:autoSpaceDE w:val="0"/>
        <w:autoSpaceDN w:val="0"/>
        <w:adjustRightInd w:val="0"/>
        <w:ind w:left="851" w:right="624"/>
        <w:jc w:val="both"/>
        <w:rPr>
          <w:i/>
          <w:iCs/>
          <w:sz w:val="22"/>
          <w:szCs w:val="22"/>
          <w:lang/>
        </w:rPr>
      </w:pPr>
      <w:r w:rsidRPr="003A18CF">
        <w:rPr>
          <w:i/>
          <w:iCs/>
          <w:sz w:val="22"/>
          <w:szCs w:val="22"/>
          <w:lang/>
        </w:rPr>
        <w:t xml:space="preserve">This study aims to test the model Acceptance of e-learning system in University of Bina Darma using the model of the Technology Acceptance Model (TAM) and the End User Computing Satisfaction (EUCS). In the information technology environment is mandatory use where users do not have freedom of the use of information systems used, </w:t>
      </w:r>
      <w:r w:rsidR="00FE39A6" w:rsidRPr="003A18CF">
        <w:rPr>
          <w:i/>
          <w:iCs/>
          <w:sz w:val="22"/>
          <w:szCs w:val="22"/>
          <w:lang/>
        </w:rPr>
        <w:t>but A</w:t>
      </w:r>
      <w:r w:rsidRPr="003A18CF">
        <w:rPr>
          <w:i/>
          <w:iCs/>
          <w:sz w:val="22"/>
          <w:szCs w:val="22"/>
          <w:lang/>
        </w:rPr>
        <w:t>cceptance  would be different if the technology is voluntary environmental use. In the information technology environment voluntary use the e-learning system users have the freedom  to decide to use or not use the information system. In an environment which is mandatory use, user satisfaction measure acceptance into the use</w:t>
      </w:r>
      <w:r w:rsidR="00FE39A6" w:rsidRPr="003A18CF">
        <w:rPr>
          <w:i/>
          <w:iCs/>
          <w:sz w:val="22"/>
          <w:szCs w:val="22"/>
          <w:lang/>
        </w:rPr>
        <w:t xml:space="preserve"> of </w:t>
      </w:r>
      <w:r w:rsidRPr="003A18CF">
        <w:rPr>
          <w:i/>
          <w:iCs/>
          <w:sz w:val="22"/>
          <w:szCs w:val="22"/>
          <w:lang/>
        </w:rPr>
        <w:t>e-learning systems</w:t>
      </w:r>
      <w:r w:rsidR="00FE39A6" w:rsidRPr="003A18CF">
        <w:rPr>
          <w:i/>
          <w:iCs/>
          <w:sz w:val="22"/>
          <w:szCs w:val="22"/>
          <w:lang/>
        </w:rPr>
        <w:t xml:space="preserve">. </w:t>
      </w:r>
      <w:r w:rsidRPr="003A18CF">
        <w:rPr>
          <w:i/>
          <w:iCs/>
          <w:sz w:val="22"/>
          <w:szCs w:val="22"/>
          <w:lang/>
        </w:rPr>
        <w:t xml:space="preserve">The research subjects were students at the University of Bina Darma. Tests were performed using </w:t>
      </w:r>
      <w:r w:rsidR="00FE39A6" w:rsidRPr="003A18CF">
        <w:rPr>
          <w:i/>
          <w:iCs/>
          <w:sz w:val="22"/>
          <w:szCs w:val="22"/>
          <w:lang/>
        </w:rPr>
        <w:t>Structural E</w:t>
      </w:r>
      <w:r w:rsidRPr="003A18CF">
        <w:rPr>
          <w:i/>
          <w:iCs/>
          <w:sz w:val="22"/>
          <w:szCs w:val="22"/>
          <w:lang/>
        </w:rPr>
        <w:t xml:space="preserve">quation </w:t>
      </w:r>
      <w:r w:rsidR="00FE39A6" w:rsidRPr="003A18CF">
        <w:rPr>
          <w:i/>
          <w:iCs/>
          <w:sz w:val="22"/>
          <w:szCs w:val="22"/>
          <w:lang/>
        </w:rPr>
        <w:t>M</w:t>
      </w:r>
      <w:r w:rsidRPr="003A18CF">
        <w:rPr>
          <w:i/>
          <w:iCs/>
          <w:sz w:val="22"/>
          <w:szCs w:val="22"/>
          <w:lang/>
        </w:rPr>
        <w:t>odeling (SEM.) to capitalize on AMOS software version 20.</w:t>
      </w:r>
    </w:p>
    <w:p w:rsidR="00252EB3" w:rsidRPr="003A18CF" w:rsidRDefault="00252EB3" w:rsidP="00252EB3">
      <w:pPr>
        <w:autoSpaceDE w:val="0"/>
        <w:autoSpaceDN w:val="0"/>
        <w:adjustRightInd w:val="0"/>
        <w:ind w:left="851" w:right="624"/>
        <w:jc w:val="both"/>
        <w:rPr>
          <w:sz w:val="22"/>
          <w:szCs w:val="22"/>
        </w:rPr>
      </w:pPr>
    </w:p>
    <w:p w:rsidR="0091369E" w:rsidRPr="003A18CF" w:rsidRDefault="00FE39A6" w:rsidP="00252EB3">
      <w:pPr>
        <w:autoSpaceDE w:val="0"/>
        <w:autoSpaceDN w:val="0"/>
        <w:adjustRightInd w:val="0"/>
        <w:ind w:left="851"/>
        <w:jc w:val="both"/>
        <w:rPr>
          <w:i/>
          <w:iCs/>
          <w:sz w:val="22"/>
          <w:szCs w:val="22"/>
        </w:rPr>
      </w:pPr>
      <w:r w:rsidRPr="003A18CF">
        <w:rPr>
          <w:b/>
          <w:bCs/>
          <w:i/>
          <w:iCs/>
          <w:sz w:val="22"/>
          <w:szCs w:val="22"/>
        </w:rPr>
        <w:t>Keywords</w:t>
      </w:r>
      <w:r w:rsidR="0091369E" w:rsidRPr="003A18CF">
        <w:rPr>
          <w:sz w:val="22"/>
          <w:szCs w:val="22"/>
        </w:rPr>
        <w:t xml:space="preserve"> : </w:t>
      </w:r>
      <w:r w:rsidR="0091369E" w:rsidRPr="003A18CF">
        <w:rPr>
          <w:i/>
          <w:iCs/>
          <w:sz w:val="22"/>
          <w:szCs w:val="22"/>
        </w:rPr>
        <w:t>Technology Acceptance Model</w:t>
      </w:r>
      <w:r w:rsidR="0091369E" w:rsidRPr="003A18CF">
        <w:rPr>
          <w:sz w:val="22"/>
          <w:szCs w:val="22"/>
        </w:rPr>
        <w:t xml:space="preserve">, </w:t>
      </w:r>
      <w:r w:rsidR="0091369E" w:rsidRPr="003A18CF">
        <w:rPr>
          <w:i/>
          <w:iCs/>
          <w:sz w:val="22"/>
          <w:szCs w:val="22"/>
        </w:rPr>
        <w:t>End User Computing Satisfaction,</w:t>
      </w:r>
    </w:p>
    <w:p w:rsidR="0091369E" w:rsidRPr="003A18CF" w:rsidRDefault="00FE39A6" w:rsidP="00252EB3">
      <w:pPr>
        <w:spacing w:line="360" w:lineRule="auto"/>
        <w:ind w:left="851"/>
        <w:jc w:val="both"/>
        <w:rPr>
          <w:sz w:val="22"/>
          <w:szCs w:val="22"/>
        </w:rPr>
      </w:pPr>
      <w:r w:rsidRPr="003A18CF">
        <w:rPr>
          <w:i/>
          <w:iCs/>
          <w:sz w:val="22"/>
          <w:szCs w:val="22"/>
        </w:rPr>
        <w:t>Mandatory U</w:t>
      </w:r>
      <w:r w:rsidR="0091369E" w:rsidRPr="003A18CF">
        <w:rPr>
          <w:i/>
          <w:iCs/>
          <w:sz w:val="22"/>
          <w:szCs w:val="22"/>
        </w:rPr>
        <w:t xml:space="preserve">se, </w:t>
      </w:r>
      <w:r w:rsidRPr="003A18CF">
        <w:rPr>
          <w:sz w:val="22"/>
          <w:szCs w:val="22"/>
        </w:rPr>
        <w:t>S</w:t>
      </w:r>
      <w:r w:rsidR="0091369E" w:rsidRPr="003A18CF">
        <w:rPr>
          <w:sz w:val="22"/>
          <w:szCs w:val="22"/>
        </w:rPr>
        <w:t xml:space="preserve">istem </w:t>
      </w:r>
      <w:r w:rsidRPr="003A18CF">
        <w:rPr>
          <w:i/>
          <w:iCs/>
          <w:sz w:val="22"/>
          <w:szCs w:val="22"/>
        </w:rPr>
        <w:t>E-L</w:t>
      </w:r>
      <w:r w:rsidR="0091369E" w:rsidRPr="003A18CF">
        <w:rPr>
          <w:i/>
          <w:iCs/>
          <w:sz w:val="22"/>
          <w:szCs w:val="22"/>
        </w:rPr>
        <w:t>earning</w:t>
      </w:r>
    </w:p>
    <w:p w:rsidR="00C76937" w:rsidRPr="00F3105A" w:rsidRDefault="00C76937" w:rsidP="00FE39A6">
      <w:pPr>
        <w:tabs>
          <w:tab w:val="left" w:pos="4510"/>
        </w:tabs>
        <w:ind w:right="593"/>
        <w:rPr>
          <w:b/>
          <w:sz w:val="22"/>
          <w:szCs w:val="22"/>
        </w:rPr>
      </w:pPr>
    </w:p>
    <w:p w:rsidR="00C76937" w:rsidRPr="00F3105A" w:rsidRDefault="00C76937" w:rsidP="008C6ED3">
      <w:pPr>
        <w:pStyle w:val="BodyText"/>
        <w:spacing w:line="240" w:lineRule="auto"/>
        <w:ind w:left="900" w:right="593"/>
        <w:jc w:val="both"/>
        <w:rPr>
          <w:b w:val="0"/>
          <w:sz w:val="22"/>
          <w:szCs w:val="22"/>
          <w:lang w:val="sv-SE"/>
        </w:rPr>
      </w:pPr>
    </w:p>
    <w:p w:rsidR="00213039" w:rsidRPr="00F3105A" w:rsidRDefault="00213039" w:rsidP="008C6ED3">
      <w:pPr>
        <w:spacing w:line="360" w:lineRule="auto"/>
        <w:rPr>
          <w:b/>
          <w:sz w:val="22"/>
          <w:szCs w:val="22"/>
          <w:lang w:val="sv-SE"/>
        </w:rPr>
        <w:sectPr w:rsidR="00213039" w:rsidRPr="00F3105A" w:rsidSect="00F30061">
          <w:pgSz w:w="11907" w:h="16840" w:code="9"/>
          <w:pgMar w:top="1418" w:right="1247" w:bottom="1418" w:left="1247" w:header="709" w:footer="709" w:gutter="0"/>
          <w:pgNumType w:start="1"/>
          <w:cols w:space="708"/>
          <w:docGrid w:linePitch="360"/>
        </w:sectPr>
      </w:pPr>
    </w:p>
    <w:p w:rsidR="0064062F" w:rsidRPr="003A18CF" w:rsidRDefault="00C76937" w:rsidP="007C2D6F">
      <w:pPr>
        <w:pStyle w:val="BodyText"/>
        <w:numPr>
          <w:ilvl w:val="0"/>
          <w:numId w:val="17"/>
        </w:numPr>
        <w:spacing w:line="360" w:lineRule="auto"/>
        <w:ind w:left="567" w:hanging="567"/>
        <w:jc w:val="both"/>
        <w:rPr>
          <w:sz w:val="22"/>
          <w:szCs w:val="22"/>
          <w:lang w:val="sv-SE"/>
        </w:rPr>
      </w:pPr>
      <w:r w:rsidRPr="003A18CF">
        <w:rPr>
          <w:sz w:val="22"/>
          <w:szCs w:val="22"/>
          <w:lang w:val="sv-SE"/>
        </w:rPr>
        <w:lastRenderedPageBreak/>
        <w:t>PENDAHULUAN</w:t>
      </w:r>
    </w:p>
    <w:p w:rsidR="008C6ED3" w:rsidRPr="00F3105A" w:rsidRDefault="008C6ED3" w:rsidP="00D1465B">
      <w:pPr>
        <w:autoSpaceDE w:val="0"/>
        <w:spacing w:line="360" w:lineRule="auto"/>
        <w:ind w:firstLine="567"/>
        <w:jc w:val="both"/>
        <w:rPr>
          <w:sz w:val="22"/>
          <w:szCs w:val="22"/>
          <w:lang w:val="id-ID" w:eastAsia="ar-SA" w:bidi="id-ID"/>
        </w:rPr>
      </w:pPr>
      <w:r w:rsidRPr="00F3105A">
        <w:rPr>
          <w:sz w:val="22"/>
          <w:szCs w:val="22"/>
          <w:lang w:val="id-ID" w:eastAsia="ar-SA" w:bidi="id-ID"/>
        </w:rPr>
        <w:t>Teknologi informasi salah satu bagian dari kebutuhan akan perkembangan zaman yang membantu para penggunanya menjadi lebih mudah serta efisien dalam pemanfaatannya. Dengan adanya teknologi yang semakin berkembang tidak menjadi hambatan bagi para penggunanya untuk menggunakan sistem informasi yang tersedia.</w:t>
      </w:r>
    </w:p>
    <w:p w:rsidR="008C6ED3" w:rsidRPr="00F3105A" w:rsidRDefault="008C6ED3" w:rsidP="00D1465B">
      <w:pPr>
        <w:autoSpaceDE w:val="0"/>
        <w:autoSpaceDN w:val="0"/>
        <w:adjustRightInd w:val="0"/>
        <w:spacing w:line="360" w:lineRule="auto"/>
        <w:ind w:firstLine="567"/>
        <w:jc w:val="both"/>
        <w:rPr>
          <w:sz w:val="22"/>
          <w:szCs w:val="22"/>
        </w:rPr>
      </w:pPr>
      <w:r w:rsidRPr="00F3105A">
        <w:rPr>
          <w:sz w:val="22"/>
          <w:szCs w:val="22"/>
        </w:rPr>
        <w:t xml:space="preserve">Menurut Syam (1999) dan Indriantoro (2000), penerapan TI bagi perusahaan mempunyai peranan penting dan dapat menjadi pusat strategi bisnis untuk memperoleh keunggulan bersaing. Selanjutnya </w:t>
      </w:r>
      <w:r w:rsidRPr="003A18CF">
        <w:rPr>
          <w:sz w:val="22"/>
          <w:szCs w:val="22"/>
        </w:rPr>
        <w:t>Downing (1993); Trisnawati (1998); dan Syam (1999</w:t>
      </w:r>
      <w:r w:rsidRPr="00F3105A">
        <w:rPr>
          <w:sz w:val="22"/>
          <w:szCs w:val="22"/>
        </w:rPr>
        <w:t xml:space="preserve">) juga menyebutkan bahwa saat ini teknologi informasi sudah menjadi kebutuhan dasar bagi setiap perusahaan terutama dalam menjalankan segala </w:t>
      </w:r>
      <w:r w:rsidRPr="00F3105A">
        <w:rPr>
          <w:sz w:val="22"/>
          <w:szCs w:val="22"/>
        </w:rPr>
        <w:lastRenderedPageBreak/>
        <w:t>aspek aktivitas organisasi. Proses bisnis pun terpengaruh oleh adanya kemajuan teknologi yang sangat cepat ini.</w:t>
      </w:r>
    </w:p>
    <w:p w:rsidR="008C6ED3" w:rsidRPr="00F3105A" w:rsidRDefault="008C6ED3" w:rsidP="00D1465B">
      <w:pPr>
        <w:autoSpaceDE w:val="0"/>
        <w:spacing w:line="360" w:lineRule="auto"/>
        <w:ind w:firstLine="567"/>
        <w:jc w:val="both"/>
        <w:rPr>
          <w:sz w:val="22"/>
          <w:szCs w:val="22"/>
          <w:lang w:val="id-ID" w:eastAsia="ar-SA" w:bidi="id-ID"/>
        </w:rPr>
      </w:pPr>
      <w:r w:rsidRPr="00F3105A">
        <w:rPr>
          <w:sz w:val="22"/>
          <w:szCs w:val="22"/>
          <w:lang w:val="id-ID" w:eastAsia="ar-SA" w:bidi="id-ID"/>
        </w:rPr>
        <w:t>Universitas Bina Darma merupakan salah satu instansi pendidikan yang mengutamakan dalam bidang pendidikan teknologi informasi sebagai suatu keunggulannya. Penerapan dari teknologi informasi tersebut adalah sistem informasi yang bertujuan untuk mendukung aktivitas para mahasiswa dalam kebutuhan suatu informasi. Salah satu dari informasi yang di</w:t>
      </w:r>
      <w:r w:rsidRPr="00F3105A">
        <w:rPr>
          <w:sz w:val="22"/>
          <w:szCs w:val="22"/>
          <w:lang w:eastAsia="ar-SA" w:bidi="id-ID"/>
        </w:rPr>
        <w:t>gunakan</w:t>
      </w:r>
      <w:r w:rsidRPr="00F3105A">
        <w:rPr>
          <w:sz w:val="22"/>
          <w:szCs w:val="22"/>
          <w:lang w:val="id-ID" w:eastAsia="ar-SA" w:bidi="id-ID"/>
        </w:rPr>
        <w:t xml:space="preserve">  mahasiswa tersebut adalah </w:t>
      </w:r>
      <w:r w:rsidR="00CF2E87" w:rsidRPr="00F3105A">
        <w:rPr>
          <w:i/>
          <w:sz w:val="22"/>
          <w:szCs w:val="22"/>
          <w:lang w:eastAsia="ar-SA" w:bidi="id-ID"/>
        </w:rPr>
        <w:t>E-L</w:t>
      </w:r>
      <w:r w:rsidRPr="00F3105A">
        <w:rPr>
          <w:i/>
          <w:sz w:val="22"/>
          <w:szCs w:val="22"/>
          <w:lang w:eastAsia="ar-SA" w:bidi="id-ID"/>
        </w:rPr>
        <w:t>earning</w:t>
      </w:r>
      <w:r w:rsidRPr="00F3105A">
        <w:rPr>
          <w:sz w:val="22"/>
          <w:szCs w:val="22"/>
          <w:lang w:val="id-ID" w:eastAsia="ar-SA" w:bidi="id-ID"/>
        </w:rPr>
        <w:t>.</w:t>
      </w:r>
    </w:p>
    <w:p w:rsidR="009C0799" w:rsidRPr="00CE7B62" w:rsidRDefault="008C6ED3" w:rsidP="00CE7B62">
      <w:pPr>
        <w:autoSpaceDE w:val="0"/>
        <w:spacing w:line="360" w:lineRule="auto"/>
        <w:ind w:firstLine="567"/>
        <w:jc w:val="both"/>
        <w:rPr>
          <w:rStyle w:val="hps"/>
          <w:sz w:val="22"/>
          <w:szCs w:val="22"/>
        </w:rPr>
      </w:pPr>
      <w:r w:rsidRPr="00F3105A">
        <w:rPr>
          <w:i/>
          <w:sz w:val="22"/>
          <w:szCs w:val="22"/>
        </w:rPr>
        <w:t>E-learning</w:t>
      </w:r>
      <w:r w:rsidRPr="00F3105A">
        <w:rPr>
          <w:sz w:val="22"/>
          <w:szCs w:val="22"/>
        </w:rPr>
        <w:t xml:space="preserve"> merupakan bentuk pembelajaran/pelatihan jarak jauh yang memanfaatkan teknologi telekomunikasi dan informasi , misalnya internet, </w:t>
      </w:r>
      <w:r w:rsidRPr="00F3105A">
        <w:rPr>
          <w:i/>
          <w:sz w:val="22"/>
          <w:szCs w:val="22"/>
        </w:rPr>
        <w:t xml:space="preserve">video/audiobroadcasting, video/ </w:t>
      </w:r>
      <w:r w:rsidRPr="00F3105A">
        <w:rPr>
          <w:i/>
          <w:sz w:val="22"/>
          <w:szCs w:val="22"/>
        </w:rPr>
        <w:lastRenderedPageBreak/>
        <w:t>audioconferencing, CD-ROOM</w:t>
      </w:r>
      <w:r w:rsidRPr="00F3105A">
        <w:rPr>
          <w:sz w:val="22"/>
          <w:szCs w:val="22"/>
        </w:rPr>
        <w:t>(secara langsung</w:t>
      </w:r>
      <w:r w:rsidR="00CF2E87" w:rsidRPr="00F3105A">
        <w:rPr>
          <w:sz w:val="22"/>
          <w:szCs w:val="22"/>
        </w:rPr>
        <w:t xml:space="preserve"> dan tidak langsung). Kegiatan </w:t>
      </w:r>
      <w:r w:rsidR="00CF2E87" w:rsidRPr="00F3105A">
        <w:rPr>
          <w:i/>
          <w:sz w:val="22"/>
          <w:szCs w:val="22"/>
        </w:rPr>
        <w:t>E-L</w:t>
      </w:r>
      <w:r w:rsidRPr="00F3105A">
        <w:rPr>
          <w:i/>
          <w:sz w:val="22"/>
          <w:szCs w:val="22"/>
        </w:rPr>
        <w:t>earning</w:t>
      </w:r>
      <w:r w:rsidRPr="00F3105A">
        <w:rPr>
          <w:sz w:val="22"/>
          <w:szCs w:val="22"/>
        </w:rPr>
        <w:t xml:space="preserve"> termasuk dalam model pembelajaran individual. Menurut Loftus (2001)</w:t>
      </w:r>
      <w:r w:rsidR="00CF2E87" w:rsidRPr="00F3105A">
        <w:rPr>
          <w:sz w:val="22"/>
          <w:szCs w:val="22"/>
        </w:rPr>
        <w:t xml:space="preserve"> dalam Siahaan (2004) kegiatan </w:t>
      </w:r>
      <w:r w:rsidR="00CF2E87" w:rsidRPr="00F3105A">
        <w:rPr>
          <w:i/>
          <w:sz w:val="22"/>
          <w:szCs w:val="22"/>
        </w:rPr>
        <w:t>E-L</w:t>
      </w:r>
      <w:r w:rsidRPr="00F3105A">
        <w:rPr>
          <w:i/>
          <w:sz w:val="22"/>
          <w:szCs w:val="22"/>
        </w:rPr>
        <w:t>earning</w:t>
      </w:r>
      <w:r w:rsidRPr="00F3105A">
        <w:rPr>
          <w:sz w:val="22"/>
          <w:szCs w:val="22"/>
        </w:rPr>
        <w:t xml:space="preserve"> lebih bersifat demokratis dibandingkan dengan kegiatan belajar pada pendidikan konvensional, karena peserta didik memiliki kebebasan dan tidak merasa khawatir atau ragu-ragu maupun takut, baik untuk mengajukan pertanyaan maupun menyampaikan pendapat/tanggapan karena tidak ada peserta belajar lainnya yang secara fisik langsung mengamati dan kemungkinan akan memberikan komentar, meremehkan, atau mencemoohkan pertanyaan maupun</w:t>
      </w:r>
      <w:r w:rsidR="00CF2E87" w:rsidRPr="00F3105A">
        <w:rPr>
          <w:sz w:val="22"/>
          <w:szCs w:val="22"/>
        </w:rPr>
        <w:t xml:space="preserve"> pernyataannya. Profil peserta </w:t>
      </w:r>
      <w:r w:rsidR="00CF2E87" w:rsidRPr="00F3105A">
        <w:rPr>
          <w:i/>
          <w:sz w:val="22"/>
          <w:szCs w:val="22"/>
        </w:rPr>
        <w:t>E-L</w:t>
      </w:r>
      <w:r w:rsidRPr="00F3105A">
        <w:rPr>
          <w:i/>
          <w:sz w:val="22"/>
          <w:szCs w:val="22"/>
        </w:rPr>
        <w:t>earning</w:t>
      </w:r>
      <w:r w:rsidRPr="00F3105A">
        <w:rPr>
          <w:sz w:val="22"/>
          <w:szCs w:val="22"/>
        </w:rPr>
        <w:t xml:space="preserve"> adalah seseorang yang : (1) mempunyai motivasi belajar mandiri yang tinggi dan memiliki komitmen untuk belajar secara bersungguh-sungguh karena tanggung jawab belajar sepenuhnya berada pada diri peserta belajar itu sendiri (2) senang belajar dan melakukan kajian-kajian, gemar membaca demi pengembangan diri terus menerus, dan yang menyenangi kebebasan (3) mengalami kegagalan dalam mata pelajaran tertentu di perguruan tinggi konvensional dan membutuhkan penggantinya, atau yang membutuhkan materi pelajaran tertentu yang tidak disajikan oleh sekolah konvensional setempat maupun yang ingin mempercepat kelulusan sehingga mengambil beberapa mata pelajaran lainnya melalui e-learning, serta yang terpaksa tidak dapat meninggalkan rumah karena berbagai pertimbangan.</w:t>
      </w:r>
    </w:p>
    <w:p w:rsidR="006601E4" w:rsidRPr="003A18CF" w:rsidRDefault="008C6ED3" w:rsidP="00D1465B">
      <w:pPr>
        <w:pStyle w:val="BodyText"/>
        <w:numPr>
          <w:ilvl w:val="0"/>
          <w:numId w:val="17"/>
        </w:numPr>
        <w:spacing w:line="360" w:lineRule="auto"/>
        <w:ind w:left="567" w:hanging="567"/>
        <w:jc w:val="both"/>
        <w:rPr>
          <w:sz w:val="22"/>
          <w:szCs w:val="22"/>
          <w:lang w:val="sv-SE"/>
        </w:rPr>
      </w:pPr>
      <w:r w:rsidRPr="003A18CF">
        <w:rPr>
          <w:sz w:val="22"/>
          <w:szCs w:val="22"/>
          <w:lang w:val="sv-SE"/>
        </w:rPr>
        <w:t>METODOLOGI PENELITIAN</w:t>
      </w:r>
    </w:p>
    <w:p w:rsidR="00763761" w:rsidRPr="003A18CF" w:rsidRDefault="008C6ED3" w:rsidP="00D1465B">
      <w:pPr>
        <w:pStyle w:val="BodyText"/>
        <w:spacing w:line="360" w:lineRule="auto"/>
        <w:jc w:val="both"/>
        <w:rPr>
          <w:sz w:val="22"/>
          <w:szCs w:val="22"/>
          <w:lang w:val="sv-SE"/>
        </w:rPr>
      </w:pPr>
      <w:r w:rsidRPr="003A18CF">
        <w:rPr>
          <w:sz w:val="22"/>
          <w:szCs w:val="22"/>
          <w:lang w:val="sv-SE"/>
        </w:rPr>
        <w:t xml:space="preserve">2.1.  </w:t>
      </w:r>
      <w:r w:rsidRPr="003A18CF">
        <w:rPr>
          <w:i/>
          <w:iCs/>
          <w:sz w:val="22"/>
          <w:szCs w:val="22"/>
          <w:lang w:val="sv-SE"/>
        </w:rPr>
        <w:t>Technology Acceptance Model</w:t>
      </w:r>
      <w:r w:rsidRPr="003A18CF">
        <w:rPr>
          <w:sz w:val="22"/>
          <w:szCs w:val="22"/>
          <w:lang w:val="sv-SE"/>
        </w:rPr>
        <w:t xml:space="preserve"> (TAM)</w:t>
      </w:r>
    </w:p>
    <w:p w:rsidR="008C6ED3" w:rsidRPr="00F3105A" w:rsidRDefault="008C6ED3" w:rsidP="00D1465B">
      <w:pPr>
        <w:autoSpaceDE w:val="0"/>
        <w:autoSpaceDN w:val="0"/>
        <w:adjustRightInd w:val="0"/>
        <w:spacing w:line="360" w:lineRule="auto"/>
        <w:ind w:firstLine="720"/>
        <w:jc w:val="both"/>
        <w:rPr>
          <w:sz w:val="22"/>
          <w:szCs w:val="22"/>
        </w:rPr>
      </w:pPr>
      <w:r w:rsidRPr="00F3105A">
        <w:rPr>
          <w:sz w:val="22"/>
          <w:szCs w:val="22"/>
        </w:rPr>
        <w:lastRenderedPageBreak/>
        <w:t xml:space="preserve">Model </w:t>
      </w:r>
      <w:r w:rsidRPr="00F3105A">
        <w:rPr>
          <w:i/>
          <w:iCs/>
          <w:sz w:val="22"/>
          <w:szCs w:val="22"/>
        </w:rPr>
        <w:t xml:space="preserve">Technology Acceptance Model </w:t>
      </w:r>
      <w:r w:rsidRPr="00F3105A">
        <w:rPr>
          <w:sz w:val="22"/>
          <w:szCs w:val="22"/>
        </w:rPr>
        <w:t xml:space="preserve">(TAM) sebenarnya diadopsi dari model </w:t>
      </w:r>
      <w:r w:rsidRPr="00F3105A">
        <w:rPr>
          <w:i/>
          <w:iCs/>
          <w:sz w:val="22"/>
          <w:szCs w:val="22"/>
        </w:rPr>
        <w:t xml:space="preserve">The Theory of Reasoned Action </w:t>
      </w:r>
      <w:r w:rsidRPr="00F3105A">
        <w:rPr>
          <w:sz w:val="22"/>
          <w:szCs w:val="22"/>
        </w:rPr>
        <w:t xml:space="preserve">(TRA). Tujuan model ini untuk menjelaskan faktor-faktor utama dari perilaku pemakai TI terhadap penerimaan penggunaan TI itu sendiri. Kedua variabel model TAM yaitu Kemanfaatan </w:t>
      </w:r>
      <w:r w:rsidR="00CF2E87" w:rsidRPr="00F3105A">
        <w:rPr>
          <w:i/>
          <w:iCs/>
          <w:sz w:val="22"/>
          <w:szCs w:val="22"/>
        </w:rPr>
        <w:t>(U</w:t>
      </w:r>
      <w:r w:rsidRPr="00F3105A">
        <w:rPr>
          <w:i/>
          <w:iCs/>
          <w:sz w:val="22"/>
          <w:szCs w:val="22"/>
        </w:rPr>
        <w:t xml:space="preserve">sefulness) </w:t>
      </w:r>
      <w:r w:rsidRPr="00F3105A">
        <w:rPr>
          <w:sz w:val="22"/>
          <w:szCs w:val="22"/>
        </w:rPr>
        <w:t xml:space="preserve">dan Kemudahan penggunaan </w:t>
      </w:r>
      <w:r w:rsidR="00CF2E87" w:rsidRPr="00F3105A">
        <w:rPr>
          <w:i/>
          <w:iCs/>
          <w:sz w:val="22"/>
          <w:szCs w:val="22"/>
        </w:rPr>
        <w:t>(Ease of U</w:t>
      </w:r>
      <w:r w:rsidRPr="00F3105A">
        <w:rPr>
          <w:i/>
          <w:iCs/>
          <w:sz w:val="22"/>
          <w:szCs w:val="22"/>
        </w:rPr>
        <w:t xml:space="preserve">se) </w:t>
      </w:r>
      <w:r w:rsidRPr="00F3105A">
        <w:rPr>
          <w:sz w:val="22"/>
          <w:szCs w:val="22"/>
        </w:rPr>
        <w:t xml:space="preserve">dapat menjelaskan aspek keperilakuan pemakai (Igbaria.et.al, 1997). </w:t>
      </w:r>
    </w:p>
    <w:p w:rsidR="008C6ED3" w:rsidRPr="00F3105A" w:rsidRDefault="008C6ED3" w:rsidP="00D1465B">
      <w:pPr>
        <w:autoSpaceDE w:val="0"/>
        <w:autoSpaceDN w:val="0"/>
        <w:adjustRightInd w:val="0"/>
        <w:spacing w:line="360" w:lineRule="auto"/>
        <w:jc w:val="both"/>
        <w:rPr>
          <w:sz w:val="22"/>
          <w:szCs w:val="22"/>
        </w:rPr>
      </w:pPr>
      <w:r w:rsidRPr="00F3105A">
        <w:rPr>
          <w:sz w:val="22"/>
          <w:szCs w:val="22"/>
        </w:rPr>
        <w:t xml:space="preserve">Variabel </w:t>
      </w:r>
      <w:r w:rsidRPr="00F3105A">
        <w:rPr>
          <w:i/>
          <w:iCs/>
          <w:sz w:val="22"/>
          <w:szCs w:val="22"/>
        </w:rPr>
        <w:t xml:space="preserve">Technology Acceptance Model </w:t>
      </w:r>
      <w:r w:rsidRPr="00F3105A">
        <w:rPr>
          <w:sz w:val="22"/>
          <w:szCs w:val="22"/>
        </w:rPr>
        <w:t>(TAM) yang digunakan dalam penelitian ini dapat dijelaskan sebagai berikut:</w:t>
      </w:r>
    </w:p>
    <w:p w:rsidR="008C6ED3" w:rsidRPr="00F3105A" w:rsidRDefault="008C6ED3" w:rsidP="00327430">
      <w:pPr>
        <w:numPr>
          <w:ilvl w:val="0"/>
          <w:numId w:val="19"/>
        </w:numPr>
        <w:autoSpaceDE w:val="0"/>
        <w:autoSpaceDN w:val="0"/>
        <w:adjustRightInd w:val="0"/>
        <w:spacing w:line="360" w:lineRule="auto"/>
        <w:ind w:left="426"/>
        <w:jc w:val="both"/>
        <w:rPr>
          <w:i/>
          <w:iCs/>
          <w:sz w:val="22"/>
          <w:szCs w:val="22"/>
        </w:rPr>
      </w:pPr>
      <w:r w:rsidRPr="00F3105A">
        <w:rPr>
          <w:sz w:val="22"/>
          <w:szCs w:val="22"/>
        </w:rPr>
        <w:t xml:space="preserve">Penerimaan penggunaan sistem </w:t>
      </w:r>
      <w:r w:rsidR="00CF2E87" w:rsidRPr="00F3105A">
        <w:rPr>
          <w:i/>
          <w:iCs/>
          <w:sz w:val="22"/>
          <w:szCs w:val="22"/>
        </w:rPr>
        <w:t>Core Banking (Core Banking System A</w:t>
      </w:r>
      <w:r w:rsidRPr="00F3105A">
        <w:rPr>
          <w:i/>
          <w:iCs/>
          <w:sz w:val="22"/>
          <w:szCs w:val="22"/>
        </w:rPr>
        <w:t xml:space="preserve">cceptance) </w:t>
      </w:r>
      <w:r w:rsidRPr="00F3105A">
        <w:rPr>
          <w:sz w:val="22"/>
          <w:szCs w:val="22"/>
        </w:rPr>
        <w:t>adalah kepuasan penggunaan sistem oleh pemakai akhir.</w:t>
      </w:r>
    </w:p>
    <w:p w:rsidR="008C6ED3" w:rsidRPr="00F3105A" w:rsidRDefault="008C6ED3" w:rsidP="00327430">
      <w:pPr>
        <w:numPr>
          <w:ilvl w:val="0"/>
          <w:numId w:val="19"/>
        </w:numPr>
        <w:autoSpaceDE w:val="0"/>
        <w:autoSpaceDN w:val="0"/>
        <w:adjustRightInd w:val="0"/>
        <w:spacing w:line="360" w:lineRule="auto"/>
        <w:ind w:left="426"/>
        <w:jc w:val="both"/>
        <w:rPr>
          <w:sz w:val="22"/>
          <w:szCs w:val="22"/>
        </w:rPr>
      </w:pPr>
      <w:r w:rsidRPr="00F3105A">
        <w:rPr>
          <w:sz w:val="22"/>
          <w:szCs w:val="22"/>
        </w:rPr>
        <w:t xml:space="preserve">Kemanfaatan </w:t>
      </w:r>
      <w:r w:rsidR="00CF2E87" w:rsidRPr="00F3105A">
        <w:rPr>
          <w:i/>
          <w:iCs/>
          <w:sz w:val="22"/>
          <w:szCs w:val="22"/>
        </w:rPr>
        <w:t>(U</w:t>
      </w:r>
      <w:r w:rsidRPr="00F3105A">
        <w:rPr>
          <w:i/>
          <w:iCs/>
          <w:sz w:val="22"/>
          <w:szCs w:val="22"/>
        </w:rPr>
        <w:t xml:space="preserve">sefulness) </w:t>
      </w:r>
      <w:r w:rsidRPr="00F3105A">
        <w:rPr>
          <w:sz w:val="22"/>
          <w:szCs w:val="22"/>
        </w:rPr>
        <w:t>adalah tingkat kepercayaan seseorang bahwa penggunaan sebuah sistem yang khusus akan mempertinggi kinerjanya (Davis F.D, 1989).</w:t>
      </w:r>
    </w:p>
    <w:p w:rsidR="008C6ED3" w:rsidRPr="00CE7B62" w:rsidRDefault="008C6ED3" w:rsidP="00CE7B62">
      <w:pPr>
        <w:numPr>
          <w:ilvl w:val="0"/>
          <w:numId w:val="19"/>
        </w:numPr>
        <w:autoSpaceDE w:val="0"/>
        <w:autoSpaceDN w:val="0"/>
        <w:adjustRightInd w:val="0"/>
        <w:spacing w:line="360" w:lineRule="auto"/>
        <w:ind w:left="426"/>
        <w:jc w:val="both"/>
        <w:rPr>
          <w:sz w:val="22"/>
          <w:szCs w:val="22"/>
        </w:rPr>
      </w:pPr>
      <w:r w:rsidRPr="00F3105A">
        <w:rPr>
          <w:sz w:val="22"/>
          <w:szCs w:val="22"/>
        </w:rPr>
        <w:t xml:space="preserve">Kemudahan penggunaan </w:t>
      </w:r>
      <w:r w:rsidR="00CF2E87" w:rsidRPr="00F3105A">
        <w:rPr>
          <w:i/>
          <w:iCs/>
          <w:sz w:val="22"/>
          <w:szCs w:val="22"/>
        </w:rPr>
        <w:t>(Ease of U</w:t>
      </w:r>
      <w:r w:rsidRPr="00F3105A">
        <w:rPr>
          <w:i/>
          <w:iCs/>
          <w:sz w:val="22"/>
          <w:szCs w:val="22"/>
        </w:rPr>
        <w:t>se)</w:t>
      </w:r>
      <w:r w:rsidRPr="00F3105A">
        <w:rPr>
          <w:sz w:val="22"/>
          <w:szCs w:val="22"/>
        </w:rPr>
        <w:t>, didefinisikan sebagai tingkat kepercayaan seseorang bahwa penggunaan sistem dapat dengan mudah dipahami (Davis F.D, 1989).</w:t>
      </w:r>
    </w:p>
    <w:p w:rsidR="008C6ED3" w:rsidRPr="003A18CF" w:rsidRDefault="00C05C35" w:rsidP="00D1465B">
      <w:pPr>
        <w:autoSpaceDE w:val="0"/>
        <w:autoSpaceDN w:val="0"/>
        <w:adjustRightInd w:val="0"/>
        <w:spacing w:line="360" w:lineRule="auto"/>
        <w:jc w:val="both"/>
        <w:rPr>
          <w:b/>
          <w:bCs/>
          <w:sz w:val="22"/>
          <w:szCs w:val="22"/>
        </w:rPr>
      </w:pPr>
      <w:r w:rsidRPr="003A18CF">
        <w:rPr>
          <w:b/>
          <w:bCs/>
          <w:i/>
          <w:iCs/>
          <w:sz w:val="22"/>
          <w:szCs w:val="22"/>
        </w:rPr>
        <w:t xml:space="preserve">2.2. </w:t>
      </w:r>
      <w:r w:rsidR="008C6ED3" w:rsidRPr="003A18CF">
        <w:rPr>
          <w:b/>
          <w:bCs/>
          <w:i/>
          <w:iCs/>
          <w:sz w:val="22"/>
          <w:szCs w:val="22"/>
        </w:rPr>
        <w:t xml:space="preserve">End User Computing Satisfaction </w:t>
      </w:r>
      <w:r w:rsidR="008C6ED3" w:rsidRPr="003A18CF">
        <w:rPr>
          <w:b/>
          <w:bCs/>
          <w:sz w:val="22"/>
          <w:szCs w:val="22"/>
        </w:rPr>
        <w:t>(EUCS)</w:t>
      </w:r>
    </w:p>
    <w:p w:rsidR="005F7153" w:rsidRPr="00CE7B62" w:rsidRDefault="008C6ED3" w:rsidP="00CE7B62">
      <w:pPr>
        <w:autoSpaceDE w:val="0"/>
        <w:autoSpaceDN w:val="0"/>
        <w:adjustRightInd w:val="0"/>
        <w:spacing w:line="360" w:lineRule="auto"/>
        <w:ind w:firstLine="720"/>
        <w:jc w:val="both"/>
        <w:rPr>
          <w:sz w:val="22"/>
          <w:szCs w:val="22"/>
        </w:rPr>
      </w:pPr>
      <w:r w:rsidRPr="00F3105A">
        <w:rPr>
          <w:sz w:val="22"/>
          <w:szCs w:val="22"/>
        </w:rPr>
        <w:t xml:space="preserve">Model ini dikembangkan oleh Doll dan Torkzadeh (1988) yang digunakan untuk mengukur kepuasan pemakai akhir komputer. Mereka mengembangkan instrumen pengukur kepuasan yaitu instrumen </w:t>
      </w:r>
      <w:r w:rsidR="00CF2E87" w:rsidRPr="00F3105A">
        <w:rPr>
          <w:i/>
          <w:iCs/>
          <w:sz w:val="22"/>
          <w:szCs w:val="22"/>
        </w:rPr>
        <w:t>End User Computing S</w:t>
      </w:r>
      <w:r w:rsidRPr="00F3105A">
        <w:rPr>
          <w:i/>
          <w:iCs/>
          <w:sz w:val="22"/>
          <w:szCs w:val="22"/>
        </w:rPr>
        <w:t>atisfaction</w:t>
      </w:r>
      <w:r w:rsidRPr="00F3105A">
        <w:rPr>
          <w:sz w:val="22"/>
          <w:szCs w:val="22"/>
        </w:rPr>
        <w:t xml:space="preserve"> (EUCS). Doll dan Torkzadeh mengembangkan instrumen EUCS yang terdiri dari 12 item dengan membandingkan lingkungan pemrosesan data tradisional dengan lingkungan </w:t>
      </w:r>
      <w:r w:rsidR="00CF2E87" w:rsidRPr="00F3105A">
        <w:rPr>
          <w:i/>
          <w:iCs/>
          <w:sz w:val="22"/>
          <w:szCs w:val="22"/>
        </w:rPr>
        <w:t>End Eser C</w:t>
      </w:r>
      <w:r w:rsidRPr="00F3105A">
        <w:rPr>
          <w:i/>
          <w:iCs/>
          <w:sz w:val="22"/>
          <w:szCs w:val="22"/>
        </w:rPr>
        <w:t xml:space="preserve">omputing, </w:t>
      </w:r>
      <w:r w:rsidRPr="00F3105A">
        <w:rPr>
          <w:sz w:val="22"/>
          <w:szCs w:val="22"/>
        </w:rPr>
        <w:t xml:space="preserve">yang meliputi 5 </w:t>
      </w:r>
      <w:r w:rsidRPr="00F3105A">
        <w:rPr>
          <w:sz w:val="22"/>
          <w:szCs w:val="22"/>
        </w:rPr>
        <w:lastRenderedPageBreak/>
        <w:t xml:space="preserve">komponen: Isi </w:t>
      </w:r>
      <w:r w:rsidR="00CF2E87" w:rsidRPr="00F3105A">
        <w:rPr>
          <w:i/>
          <w:iCs/>
          <w:sz w:val="22"/>
          <w:szCs w:val="22"/>
        </w:rPr>
        <w:t>(C</w:t>
      </w:r>
      <w:r w:rsidRPr="00F3105A">
        <w:rPr>
          <w:i/>
          <w:iCs/>
          <w:sz w:val="22"/>
          <w:szCs w:val="22"/>
        </w:rPr>
        <w:t>ontent)</w:t>
      </w:r>
      <w:r w:rsidRPr="00F3105A">
        <w:rPr>
          <w:sz w:val="22"/>
          <w:szCs w:val="22"/>
        </w:rPr>
        <w:t>, Akurasi</w:t>
      </w:r>
      <w:r w:rsidR="00CF2E87" w:rsidRPr="00F3105A">
        <w:rPr>
          <w:i/>
          <w:iCs/>
          <w:sz w:val="22"/>
          <w:szCs w:val="22"/>
        </w:rPr>
        <w:t>(A</w:t>
      </w:r>
      <w:r w:rsidRPr="00F3105A">
        <w:rPr>
          <w:i/>
          <w:iCs/>
          <w:sz w:val="22"/>
          <w:szCs w:val="22"/>
        </w:rPr>
        <w:t>ccuracy)</w:t>
      </w:r>
      <w:r w:rsidRPr="00F3105A">
        <w:rPr>
          <w:sz w:val="22"/>
          <w:szCs w:val="22"/>
        </w:rPr>
        <w:t xml:space="preserve">, Bentuk </w:t>
      </w:r>
      <w:r w:rsidR="00CF2E87" w:rsidRPr="00F3105A">
        <w:rPr>
          <w:i/>
          <w:iCs/>
          <w:sz w:val="22"/>
          <w:szCs w:val="22"/>
        </w:rPr>
        <w:t>(F</w:t>
      </w:r>
      <w:r w:rsidRPr="00F3105A">
        <w:rPr>
          <w:i/>
          <w:iCs/>
          <w:sz w:val="22"/>
          <w:szCs w:val="22"/>
        </w:rPr>
        <w:t>ormat)</w:t>
      </w:r>
      <w:r w:rsidRPr="00F3105A">
        <w:rPr>
          <w:sz w:val="22"/>
          <w:szCs w:val="22"/>
        </w:rPr>
        <w:t xml:space="preserve">, Kemudahan </w:t>
      </w:r>
      <w:r w:rsidR="00CF2E87" w:rsidRPr="00F3105A">
        <w:rPr>
          <w:i/>
          <w:iCs/>
          <w:sz w:val="22"/>
          <w:szCs w:val="22"/>
        </w:rPr>
        <w:t>(E</w:t>
      </w:r>
      <w:r w:rsidRPr="00F3105A">
        <w:rPr>
          <w:i/>
          <w:iCs/>
          <w:sz w:val="22"/>
          <w:szCs w:val="22"/>
        </w:rPr>
        <w:t xml:space="preserve">ase) </w:t>
      </w:r>
      <w:r w:rsidRPr="00F3105A">
        <w:rPr>
          <w:sz w:val="22"/>
          <w:szCs w:val="22"/>
        </w:rPr>
        <w:t xml:space="preserve">dan Ketepatan Waktu </w:t>
      </w:r>
      <w:r w:rsidR="00CF2E87" w:rsidRPr="00F3105A">
        <w:rPr>
          <w:i/>
          <w:iCs/>
          <w:sz w:val="22"/>
          <w:szCs w:val="22"/>
        </w:rPr>
        <w:t>(T</w:t>
      </w:r>
      <w:r w:rsidRPr="00F3105A">
        <w:rPr>
          <w:i/>
          <w:iCs/>
          <w:sz w:val="22"/>
          <w:szCs w:val="22"/>
        </w:rPr>
        <w:t>imeliness)</w:t>
      </w:r>
      <w:r w:rsidRPr="00F3105A">
        <w:rPr>
          <w:sz w:val="22"/>
          <w:szCs w:val="22"/>
        </w:rPr>
        <w:t xml:space="preserve">. Instrumen ini dianggap komprehensif karena mereka mengumpulkan item-item kuesioner dari penelitian-penelitian sebelumnya dan menambahkan item-item mengenai kemudahan penggunaan </w:t>
      </w:r>
      <w:r w:rsidR="00CF2E87" w:rsidRPr="00F3105A">
        <w:rPr>
          <w:i/>
          <w:iCs/>
          <w:sz w:val="22"/>
          <w:szCs w:val="22"/>
        </w:rPr>
        <w:t>(Ease of U</w:t>
      </w:r>
      <w:r w:rsidRPr="00F3105A">
        <w:rPr>
          <w:i/>
          <w:iCs/>
          <w:sz w:val="22"/>
          <w:szCs w:val="22"/>
        </w:rPr>
        <w:t xml:space="preserve">se) </w:t>
      </w:r>
      <w:r w:rsidRPr="00F3105A">
        <w:rPr>
          <w:sz w:val="22"/>
          <w:szCs w:val="22"/>
        </w:rPr>
        <w:t>karena sebelumnya diabaikan dalam pertanyaan mengenai kepuasaan. Akhirnya mereka mengajukan instrumen 12 item (EUCS) sebagai suatu standar pengukuran terhadap kepuasaan pemakai aplikasi tertentu.</w:t>
      </w:r>
    </w:p>
    <w:p w:rsidR="00C05C35" w:rsidRPr="003A18CF" w:rsidRDefault="00C05C35" w:rsidP="00D1465B">
      <w:pPr>
        <w:autoSpaceDE w:val="0"/>
        <w:autoSpaceDN w:val="0"/>
        <w:adjustRightInd w:val="0"/>
        <w:spacing w:line="360" w:lineRule="auto"/>
        <w:jc w:val="both"/>
        <w:rPr>
          <w:b/>
          <w:bCs/>
          <w:sz w:val="22"/>
          <w:szCs w:val="22"/>
        </w:rPr>
      </w:pPr>
      <w:r w:rsidRPr="003A18CF">
        <w:rPr>
          <w:b/>
          <w:bCs/>
          <w:sz w:val="22"/>
          <w:szCs w:val="22"/>
        </w:rPr>
        <w:t>2.3. Penerimaan Pemakai (</w:t>
      </w:r>
      <w:r w:rsidRPr="003A18CF">
        <w:rPr>
          <w:b/>
          <w:bCs/>
          <w:i/>
          <w:iCs/>
          <w:sz w:val="22"/>
          <w:szCs w:val="22"/>
        </w:rPr>
        <w:t>User Acceptance</w:t>
      </w:r>
      <w:r w:rsidRPr="003A18CF">
        <w:rPr>
          <w:b/>
          <w:bCs/>
          <w:sz w:val="22"/>
          <w:szCs w:val="22"/>
        </w:rPr>
        <w:t>)</w:t>
      </w:r>
    </w:p>
    <w:p w:rsidR="00C05C35" w:rsidRPr="00CE7B62" w:rsidRDefault="00C05C35" w:rsidP="00CE7B62">
      <w:pPr>
        <w:autoSpaceDE w:val="0"/>
        <w:autoSpaceDN w:val="0"/>
        <w:adjustRightInd w:val="0"/>
        <w:spacing w:line="360" w:lineRule="auto"/>
        <w:ind w:firstLine="720"/>
        <w:jc w:val="both"/>
        <w:rPr>
          <w:sz w:val="22"/>
          <w:szCs w:val="22"/>
        </w:rPr>
      </w:pPr>
      <w:r w:rsidRPr="00F3105A">
        <w:rPr>
          <w:sz w:val="22"/>
          <w:szCs w:val="22"/>
        </w:rPr>
        <w:t xml:space="preserve">Dalam penelitian ini kepuasan pemakai </w:t>
      </w:r>
      <w:r w:rsidR="00CF2E87" w:rsidRPr="00F3105A">
        <w:rPr>
          <w:i/>
          <w:iCs/>
          <w:sz w:val="22"/>
          <w:szCs w:val="22"/>
        </w:rPr>
        <w:t>(User S</w:t>
      </w:r>
      <w:r w:rsidRPr="00F3105A">
        <w:rPr>
          <w:i/>
          <w:iCs/>
          <w:sz w:val="22"/>
          <w:szCs w:val="22"/>
        </w:rPr>
        <w:t xml:space="preserve">atisfaction) </w:t>
      </w:r>
      <w:r w:rsidRPr="00F3105A">
        <w:rPr>
          <w:sz w:val="22"/>
          <w:szCs w:val="22"/>
        </w:rPr>
        <w:t xml:space="preserve">menjadi indikator utama dalam penerimaan sistem </w:t>
      </w:r>
      <w:r w:rsidR="00CF2E87" w:rsidRPr="00F3105A">
        <w:rPr>
          <w:i/>
          <w:iCs/>
          <w:sz w:val="22"/>
          <w:szCs w:val="22"/>
        </w:rPr>
        <w:t>Core B</w:t>
      </w:r>
      <w:r w:rsidRPr="00F3105A">
        <w:rPr>
          <w:i/>
          <w:iCs/>
          <w:sz w:val="22"/>
          <w:szCs w:val="22"/>
        </w:rPr>
        <w:t xml:space="preserve">anking. </w:t>
      </w:r>
      <w:r w:rsidRPr="00F3105A">
        <w:rPr>
          <w:sz w:val="22"/>
          <w:szCs w:val="22"/>
        </w:rPr>
        <w:t xml:space="preserve">Tingkat kepuasan pemakai dapat diukur berdasarkan beberapa karakteristik, antara lain hubungan antara staf TI dengan pemakai, kemudahan </w:t>
      </w:r>
      <w:r w:rsidR="00CF2E87" w:rsidRPr="00F3105A">
        <w:rPr>
          <w:i/>
          <w:iCs/>
          <w:sz w:val="22"/>
          <w:szCs w:val="22"/>
        </w:rPr>
        <w:t>(Ease of U</w:t>
      </w:r>
      <w:r w:rsidRPr="00F3105A">
        <w:rPr>
          <w:i/>
          <w:iCs/>
          <w:sz w:val="22"/>
          <w:szCs w:val="22"/>
        </w:rPr>
        <w:t xml:space="preserve">se) </w:t>
      </w:r>
      <w:r w:rsidRPr="00F3105A">
        <w:rPr>
          <w:sz w:val="22"/>
          <w:szCs w:val="22"/>
        </w:rPr>
        <w:t xml:space="preserve">dan manfaat </w:t>
      </w:r>
      <w:r w:rsidR="00CF2E87" w:rsidRPr="00F3105A">
        <w:rPr>
          <w:i/>
          <w:iCs/>
          <w:sz w:val="22"/>
          <w:szCs w:val="22"/>
        </w:rPr>
        <w:t>(U</w:t>
      </w:r>
      <w:r w:rsidRPr="00F3105A">
        <w:rPr>
          <w:i/>
          <w:iCs/>
          <w:sz w:val="22"/>
          <w:szCs w:val="22"/>
        </w:rPr>
        <w:t xml:space="preserve">sefulness) </w:t>
      </w:r>
      <w:r w:rsidR="00CF2E87" w:rsidRPr="00F3105A">
        <w:rPr>
          <w:sz w:val="22"/>
          <w:szCs w:val="22"/>
        </w:rPr>
        <w:t>penggunaan si</w:t>
      </w:r>
      <w:r w:rsidRPr="00F3105A">
        <w:rPr>
          <w:sz w:val="22"/>
          <w:szCs w:val="22"/>
        </w:rPr>
        <w:t xml:space="preserve">stem, informasi </w:t>
      </w:r>
      <w:r w:rsidR="00CF2E87" w:rsidRPr="00F3105A">
        <w:rPr>
          <w:sz w:val="22"/>
          <w:szCs w:val="22"/>
        </w:rPr>
        <w:t>yang disajikan dan cara kerja si</w:t>
      </w:r>
      <w:r w:rsidRPr="00F3105A">
        <w:rPr>
          <w:sz w:val="22"/>
          <w:szCs w:val="22"/>
        </w:rPr>
        <w:t>stem (Al-Gahtani, 2001).</w:t>
      </w:r>
    </w:p>
    <w:p w:rsidR="00C05C35" w:rsidRPr="003A18CF" w:rsidRDefault="00C05C35" w:rsidP="00D1465B">
      <w:pPr>
        <w:autoSpaceDE w:val="0"/>
        <w:autoSpaceDN w:val="0"/>
        <w:adjustRightInd w:val="0"/>
        <w:spacing w:line="360" w:lineRule="auto"/>
        <w:jc w:val="both"/>
        <w:rPr>
          <w:b/>
          <w:bCs/>
          <w:sz w:val="22"/>
          <w:szCs w:val="22"/>
        </w:rPr>
      </w:pPr>
      <w:r w:rsidRPr="003A18CF">
        <w:rPr>
          <w:b/>
          <w:bCs/>
          <w:sz w:val="22"/>
          <w:szCs w:val="22"/>
        </w:rPr>
        <w:t>2.4. Hipotesis</w:t>
      </w:r>
    </w:p>
    <w:p w:rsidR="00C05C35" w:rsidRPr="00F3105A" w:rsidRDefault="00C05C35" w:rsidP="000E0097">
      <w:pPr>
        <w:pStyle w:val="ListParagraph"/>
        <w:numPr>
          <w:ilvl w:val="0"/>
          <w:numId w:val="20"/>
        </w:numPr>
        <w:autoSpaceDE w:val="0"/>
        <w:autoSpaceDN w:val="0"/>
        <w:adjustRightInd w:val="0"/>
        <w:spacing w:line="360" w:lineRule="auto"/>
        <w:ind w:left="426"/>
        <w:jc w:val="both"/>
        <w:rPr>
          <w:sz w:val="22"/>
          <w:szCs w:val="22"/>
        </w:rPr>
      </w:pPr>
      <w:r w:rsidRPr="00F3105A">
        <w:rPr>
          <w:i/>
          <w:iCs/>
          <w:sz w:val="22"/>
          <w:szCs w:val="22"/>
        </w:rPr>
        <w:t xml:space="preserve">Hipotesis 1 : </w:t>
      </w:r>
      <w:r w:rsidRPr="00F3105A">
        <w:rPr>
          <w:sz w:val="22"/>
          <w:szCs w:val="22"/>
        </w:rPr>
        <w:t xml:space="preserve">Kemanfaatan </w:t>
      </w:r>
      <w:r w:rsidR="00CF2E87" w:rsidRPr="00F3105A">
        <w:rPr>
          <w:i/>
          <w:iCs/>
          <w:sz w:val="22"/>
          <w:szCs w:val="22"/>
        </w:rPr>
        <w:t>(U</w:t>
      </w:r>
      <w:r w:rsidRPr="00F3105A">
        <w:rPr>
          <w:i/>
          <w:iCs/>
          <w:sz w:val="22"/>
          <w:szCs w:val="22"/>
        </w:rPr>
        <w:t xml:space="preserve">sefulness) </w:t>
      </w:r>
      <w:r w:rsidRPr="00F3105A">
        <w:rPr>
          <w:sz w:val="22"/>
          <w:szCs w:val="22"/>
        </w:rPr>
        <w:t xml:space="preserve">berpengaruh secara positif terhadap penerimaan </w:t>
      </w:r>
      <w:r w:rsidR="00CF2E87" w:rsidRPr="00F3105A">
        <w:rPr>
          <w:i/>
          <w:iCs/>
          <w:sz w:val="22"/>
          <w:szCs w:val="22"/>
        </w:rPr>
        <w:t>(A</w:t>
      </w:r>
      <w:r w:rsidRPr="00F3105A">
        <w:rPr>
          <w:i/>
          <w:iCs/>
          <w:sz w:val="22"/>
          <w:szCs w:val="22"/>
        </w:rPr>
        <w:t xml:space="preserve">cceptance) </w:t>
      </w:r>
      <w:r w:rsidRPr="00F3105A">
        <w:rPr>
          <w:sz w:val="22"/>
          <w:szCs w:val="22"/>
        </w:rPr>
        <w:t xml:space="preserve">penggunaan sistem </w:t>
      </w:r>
      <w:r w:rsidR="00CF2E87" w:rsidRPr="00F3105A">
        <w:rPr>
          <w:i/>
          <w:iCs/>
          <w:sz w:val="22"/>
          <w:szCs w:val="22"/>
        </w:rPr>
        <w:t>E-L</w:t>
      </w:r>
      <w:r w:rsidRPr="00F3105A">
        <w:rPr>
          <w:i/>
          <w:iCs/>
          <w:sz w:val="22"/>
          <w:szCs w:val="22"/>
        </w:rPr>
        <w:t>earning</w:t>
      </w:r>
    </w:p>
    <w:p w:rsidR="00C05C35" w:rsidRPr="00F3105A" w:rsidRDefault="00C05C35" w:rsidP="00CF2E87">
      <w:pPr>
        <w:pStyle w:val="ListParagraph"/>
        <w:numPr>
          <w:ilvl w:val="0"/>
          <w:numId w:val="20"/>
        </w:numPr>
        <w:autoSpaceDE w:val="0"/>
        <w:autoSpaceDN w:val="0"/>
        <w:adjustRightInd w:val="0"/>
        <w:spacing w:line="360" w:lineRule="auto"/>
        <w:ind w:left="426"/>
        <w:jc w:val="both"/>
        <w:rPr>
          <w:sz w:val="22"/>
          <w:szCs w:val="22"/>
        </w:rPr>
      </w:pPr>
      <w:r w:rsidRPr="00F3105A">
        <w:rPr>
          <w:i/>
          <w:iCs/>
          <w:sz w:val="22"/>
          <w:szCs w:val="22"/>
        </w:rPr>
        <w:t xml:space="preserve">Hipotesis 2 : </w:t>
      </w:r>
      <w:r w:rsidRPr="00F3105A">
        <w:rPr>
          <w:sz w:val="22"/>
          <w:szCs w:val="22"/>
        </w:rPr>
        <w:t xml:space="preserve">Kemudahan penggunaan </w:t>
      </w:r>
      <w:r w:rsidR="00CF2E87" w:rsidRPr="00F3105A">
        <w:rPr>
          <w:i/>
          <w:iCs/>
          <w:sz w:val="22"/>
          <w:szCs w:val="22"/>
        </w:rPr>
        <w:t>(Ease of U</w:t>
      </w:r>
      <w:r w:rsidRPr="00F3105A">
        <w:rPr>
          <w:i/>
          <w:iCs/>
          <w:sz w:val="22"/>
          <w:szCs w:val="22"/>
        </w:rPr>
        <w:t xml:space="preserve">se) </w:t>
      </w:r>
      <w:r w:rsidRPr="00F3105A">
        <w:rPr>
          <w:sz w:val="22"/>
          <w:szCs w:val="22"/>
        </w:rPr>
        <w:t xml:space="preserve">berpengaruh secara positifterhadap penerimaan </w:t>
      </w:r>
      <w:r w:rsidR="00CF2E87" w:rsidRPr="00F3105A">
        <w:rPr>
          <w:i/>
          <w:iCs/>
          <w:sz w:val="22"/>
          <w:szCs w:val="22"/>
        </w:rPr>
        <w:t>(A</w:t>
      </w:r>
      <w:r w:rsidRPr="00F3105A">
        <w:rPr>
          <w:i/>
          <w:iCs/>
          <w:sz w:val="22"/>
          <w:szCs w:val="22"/>
        </w:rPr>
        <w:t xml:space="preserve">cceptance) </w:t>
      </w:r>
      <w:r w:rsidRPr="00F3105A">
        <w:rPr>
          <w:sz w:val="22"/>
          <w:szCs w:val="22"/>
        </w:rPr>
        <w:t xml:space="preserve">penggunaan sistem </w:t>
      </w:r>
      <w:r w:rsidR="00CF2E87" w:rsidRPr="00F3105A">
        <w:rPr>
          <w:i/>
          <w:iCs/>
          <w:sz w:val="22"/>
          <w:szCs w:val="22"/>
        </w:rPr>
        <w:t>E-L</w:t>
      </w:r>
      <w:r w:rsidRPr="00F3105A">
        <w:rPr>
          <w:i/>
          <w:iCs/>
          <w:sz w:val="22"/>
          <w:szCs w:val="22"/>
        </w:rPr>
        <w:t>earning</w:t>
      </w:r>
    </w:p>
    <w:p w:rsidR="00C05C35" w:rsidRPr="00F3105A" w:rsidRDefault="00C05C35" w:rsidP="000E0097">
      <w:pPr>
        <w:pStyle w:val="ListParagraph"/>
        <w:numPr>
          <w:ilvl w:val="0"/>
          <w:numId w:val="20"/>
        </w:numPr>
        <w:autoSpaceDE w:val="0"/>
        <w:autoSpaceDN w:val="0"/>
        <w:adjustRightInd w:val="0"/>
        <w:spacing w:line="360" w:lineRule="auto"/>
        <w:ind w:left="426"/>
        <w:jc w:val="both"/>
        <w:rPr>
          <w:sz w:val="22"/>
          <w:szCs w:val="22"/>
        </w:rPr>
      </w:pPr>
      <w:r w:rsidRPr="00F3105A">
        <w:rPr>
          <w:i/>
          <w:iCs/>
          <w:sz w:val="22"/>
          <w:szCs w:val="22"/>
        </w:rPr>
        <w:t xml:space="preserve">Hipotesis 3 : </w:t>
      </w:r>
      <w:r w:rsidRPr="00F3105A">
        <w:rPr>
          <w:sz w:val="22"/>
          <w:szCs w:val="22"/>
        </w:rPr>
        <w:t xml:space="preserve">Isi </w:t>
      </w:r>
      <w:r w:rsidR="00CF2E87" w:rsidRPr="00F3105A">
        <w:rPr>
          <w:i/>
          <w:iCs/>
          <w:sz w:val="22"/>
          <w:szCs w:val="22"/>
        </w:rPr>
        <w:t>(C</w:t>
      </w:r>
      <w:r w:rsidRPr="00F3105A">
        <w:rPr>
          <w:i/>
          <w:iCs/>
          <w:sz w:val="22"/>
          <w:szCs w:val="22"/>
        </w:rPr>
        <w:t xml:space="preserve">ontent) </w:t>
      </w:r>
      <w:r w:rsidRPr="00F3105A">
        <w:rPr>
          <w:sz w:val="22"/>
          <w:szCs w:val="22"/>
        </w:rPr>
        <w:t xml:space="preserve">berpengaruh secara positif terhadap penerimaan </w:t>
      </w:r>
      <w:r w:rsidR="00CF2E87" w:rsidRPr="00F3105A">
        <w:rPr>
          <w:i/>
          <w:iCs/>
          <w:sz w:val="22"/>
          <w:szCs w:val="22"/>
        </w:rPr>
        <w:t>(A</w:t>
      </w:r>
      <w:r w:rsidRPr="00F3105A">
        <w:rPr>
          <w:i/>
          <w:iCs/>
          <w:sz w:val="22"/>
          <w:szCs w:val="22"/>
        </w:rPr>
        <w:t xml:space="preserve">cceptance) </w:t>
      </w:r>
      <w:r w:rsidRPr="00F3105A">
        <w:rPr>
          <w:sz w:val="22"/>
          <w:szCs w:val="22"/>
        </w:rPr>
        <w:t xml:space="preserve">penggunaan sistem </w:t>
      </w:r>
      <w:r w:rsidR="00CF2E87" w:rsidRPr="00F3105A">
        <w:rPr>
          <w:i/>
          <w:iCs/>
          <w:sz w:val="22"/>
          <w:szCs w:val="22"/>
        </w:rPr>
        <w:t>E-L</w:t>
      </w:r>
      <w:r w:rsidRPr="00F3105A">
        <w:rPr>
          <w:i/>
          <w:iCs/>
          <w:sz w:val="22"/>
          <w:szCs w:val="22"/>
        </w:rPr>
        <w:t>earning</w:t>
      </w:r>
    </w:p>
    <w:p w:rsidR="00C05C35" w:rsidRPr="00F3105A" w:rsidRDefault="00C05C35" w:rsidP="00CF2E87">
      <w:pPr>
        <w:pStyle w:val="ListParagraph"/>
        <w:numPr>
          <w:ilvl w:val="0"/>
          <w:numId w:val="20"/>
        </w:numPr>
        <w:autoSpaceDE w:val="0"/>
        <w:autoSpaceDN w:val="0"/>
        <w:adjustRightInd w:val="0"/>
        <w:spacing w:line="360" w:lineRule="auto"/>
        <w:ind w:left="426"/>
        <w:jc w:val="both"/>
        <w:rPr>
          <w:sz w:val="22"/>
          <w:szCs w:val="22"/>
        </w:rPr>
      </w:pPr>
      <w:r w:rsidRPr="00F3105A">
        <w:rPr>
          <w:i/>
          <w:iCs/>
          <w:sz w:val="22"/>
          <w:szCs w:val="22"/>
        </w:rPr>
        <w:lastRenderedPageBreak/>
        <w:t xml:space="preserve">Hipotesis 4 : </w:t>
      </w:r>
      <w:r w:rsidRPr="00F3105A">
        <w:rPr>
          <w:sz w:val="22"/>
          <w:szCs w:val="22"/>
        </w:rPr>
        <w:t xml:space="preserve">Akurasi </w:t>
      </w:r>
      <w:r w:rsidR="00CF2E87" w:rsidRPr="00F3105A">
        <w:rPr>
          <w:i/>
          <w:iCs/>
          <w:sz w:val="22"/>
          <w:szCs w:val="22"/>
        </w:rPr>
        <w:t>(A</w:t>
      </w:r>
      <w:r w:rsidRPr="00F3105A">
        <w:rPr>
          <w:i/>
          <w:iCs/>
          <w:sz w:val="22"/>
          <w:szCs w:val="22"/>
        </w:rPr>
        <w:t xml:space="preserve">ccuracy) </w:t>
      </w:r>
      <w:r w:rsidRPr="00F3105A">
        <w:rPr>
          <w:sz w:val="22"/>
          <w:szCs w:val="22"/>
        </w:rPr>
        <w:t>berpengaruh secara positif terhadap penerimaan</w:t>
      </w:r>
      <w:r w:rsidR="00CF2E87" w:rsidRPr="00F3105A">
        <w:rPr>
          <w:i/>
          <w:iCs/>
          <w:sz w:val="22"/>
          <w:szCs w:val="22"/>
        </w:rPr>
        <w:t>(A</w:t>
      </w:r>
      <w:r w:rsidRPr="00F3105A">
        <w:rPr>
          <w:i/>
          <w:iCs/>
          <w:sz w:val="22"/>
          <w:szCs w:val="22"/>
        </w:rPr>
        <w:t xml:space="preserve">cceptance) </w:t>
      </w:r>
      <w:r w:rsidRPr="00F3105A">
        <w:rPr>
          <w:sz w:val="22"/>
          <w:szCs w:val="22"/>
        </w:rPr>
        <w:t xml:space="preserve">penggunaan sistem </w:t>
      </w:r>
      <w:r w:rsidR="00CF2E87" w:rsidRPr="00F3105A">
        <w:rPr>
          <w:i/>
          <w:iCs/>
          <w:sz w:val="22"/>
          <w:szCs w:val="22"/>
        </w:rPr>
        <w:t>E-L</w:t>
      </w:r>
      <w:r w:rsidRPr="00F3105A">
        <w:rPr>
          <w:i/>
          <w:iCs/>
          <w:sz w:val="22"/>
          <w:szCs w:val="22"/>
        </w:rPr>
        <w:t>earning</w:t>
      </w:r>
    </w:p>
    <w:p w:rsidR="00C05C35" w:rsidRPr="00F3105A" w:rsidRDefault="00C05C35" w:rsidP="000E0097">
      <w:pPr>
        <w:pStyle w:val="ListParagraph"/>
        <w:numPr>
          <w:ilvl w:val="0"/>
          <w:numId w:val="20"/>
        </w:numPr>
        <w:autoSpaceDE w:val="0"/>
        <w:autoSpaceDN w:val="0"/>
        <w:adjustRightInd w:val="0"/>
        <w:spacing w:line="360" w:lineRule="auto"/>
        <w:ind w:left="426"/>
        <w:jc w:val="both"/>
        <w:rPr>
          <w:sz w:val="22"/>
          <w:szCs w:val="22"/>
        </w:rPr>
      </w:pPr>
      <w:r w:rsidRPr="00F3105A">
        <w:rPr>
          <w:i/>
          <w:iCs/>
          <w:sz w:val="22"/>
          <w:szCs w:val="22"/>
        </w:rPr>
        <w:t xml:space="preserve">Hipotesis 5 : </w:t>
      </w:r>
      <w:r w:rsidRPr="00F3105A">
        <w:rPr>
          <w:sz w:val="22"/>
          <w:szCs w:val="22"/>
        </w:rPr>
        <w:t xml:space="preserve">Bentuk </w:t>
      </w:r>
      <w:r w:rsidR="00CF2E87" w:rsidRPr="00F3105A">
        <w:rPr>
          <w:i/>
          <w:iCs/>
          <w:sz w:val="22"/>
          <w:szCs w:val="22"/>
        </w:rPr>
        <w:t>(F</w:t>
      </w:r>
      <w:r w:rsidRPr="00F3105A">
        <w:rPr>
          <w:i/>
          <w:iCs/>
          <w:sz w:val="22"/>
          <w:szCs w:val="22"/>
        </w:rPr>
        <w:t xml:space="preserve">ormat) </w:t>
      </w:r>
      <w:r w:rsidRPr="00F3105A">
        <w:rPr>
          <w:sz w:val="22"/>
          <w:szCs w:val="22"/>
        </w:rPr>
        <w:t xml:space="preserve">berpengaruh secara positif terhadap penerimaan </w:t>
      </w:r>
      <w:r w:rsidR="00CF2E87" w:rsidRPr="00F3105A">
        <w:rPr>
          <w:i/>
          <w:iCs/>
          <w:sz w:val="22"/>
          <w:szCs w:val="22"/>
        </w:rPr>
        <w:t>(A</w:t>
      </w:r>
      <w:r w:rsidRPr="00F3105A">
        <w:rPr>
          <w:i/>
          <w:iCs/>
          <w:sz w:val="22"/>
          <w:szCs w:val="22"/>
        </w:rPr>
        <w:t xml:space="preserve">cceptance) </w:t>
      </w:r>
      <w:r w:rsidRPr="00F3105A">
        <w:rPr>
          <w:sz w:val="22"/>
          <w:szCs w:val="22"/>
        </w:rPr>
        <w:t xml:space="preserve">penggunaan sistem </w:t>
      </w:r>
      <w:r w:rsidR="00CF2E87" w:rsidRPr="00F3105A">
        <w:rPr>
          <w:i/>
          <w:iCs/>
          <w:sz w:val="22"/>
          <w:szCs w:val="22"/>
        </w:rPr>
        <w:t>E-</w:t>
      </w:r>
      <w:r w:rsidR="002213B9" w:rsidRPr="00F3105A">
        <w:rPr>
          <w:i/>
          <w:iCs/>
          <w:sz w:val="22"/>
          <w:szCs w:val="22"/>
        </w:rPr>
        <w:t>Le</w:t>
      </w:r>
      <w:r w:rsidRPr="00F3105A">
        <w:rPr>
          <w:i/>
          <w:iCs/>
          <w:sz w:val="22"/>
          <w:szCs w:val="22"/>
        </w:rPr>
        <w:t>arning</w:t>
      </w:r>
    </w:p>
    <w:p w:rsidR="00C05C35" w:rsidRPr="00F3105A" w:rsidRDefault="00C05C35" w:rsidP="002213B9">
      <w:pPr>
        <w:pStyle w:val="ListParagraph"/>
        <w:numPr>
          <w:ilvl w:val="0"/>
          <w:numId w:val="20"/>
        </w:numPr>
        <w:autoSpaceDE w:val="0"/>
        <w:autoSpaceDN w:val="0"/>
        <w:adjustRightInd w:val="0"/>
        <w:spacing w:line="360" w:lineRule="auto"/>
        <w:ind w:left="426"/>
        <w:jc w:val="both"/>
        <w:rPr>
          <w:sz w:val="22"/>
          <w:szCs w:val="22"/>
        </w:rPr>
      </w:pPr>
      <w:r w:rsidRPr="00F3105A">
        <w:rPr>
          <w:i/>
          <w:iCs/>
          <w:sz w:val="22"/>
          <w:szCs w:val="22"/>
        </w:rPr>
        <w:t xml:space="preserve">Hipotesis 6 : </w:t>
      </w:r>
      <w:r w:rsidRPr="00F3105A">
        <w:rPr>
          <w:sz w:val="22"/>
          <w:szCs w:val="22"/>
        </w:rPr>
        <w:t xml:space="preserve">Kemudahan </w:t>
      </w:r>
      <w:r w:rsidR="002213B9" w:rsidRPr="00F3105A">
        <w:rPr>
          <w:i/>
          <w:iCs/>
          <w:sz w:val="22"/>
          <w:szCs w:val="22"/>
        </w:rPr>
        <w:t>(E</w:t>
      </w:r>
      <w:r w:rsidRPr="00F3105A">
        <w:rPr>
          <w:i/>
          <w:iCs/>
          <w:sz w:val="22"/>
          <w:szCs w:val="22"/>
        </w:rPr>
        <w:t>ase</w:t>
      </w:r>
      <w:r w:rsidR="002213B9" w:rsidRPr="00F3105A">
        <w:rPr>
          <w:i/>
          <w:iCs/>
          <w:sz w:val="22"/>
          <w:szCs w:val="22"/>
        </w:rPr>
        <w:t xml:space="preserve"> of Use</w:t>
      </w:r>
      <w:r w:rsidRPr="00F3105A">
        <w:rPr>
          <w:i/>
          <w:iCs/>
          <w:sz w:val="22"/>
          <w:szCs w:val="22"/>
        </w:rPr>
        <w:t xml:space="preserve">) </w:t>
      </w:r>
      <w:r w:rsidRPr="00F3105A">
        <w:rPr>
          <w:sz w:val="22"/>
          <w:szCs w:val="22"/>
        </w:rPr>
        <w:t>berpengaruh secara positif terhadap penerimaan</w:t>
      </w:r>
      <w:r w:rsidR="002213B9" w:rsidRPr="00F3105A">
        <w:rPr>
          <w:i/>
          <w:iCs/>
          <w:sz w:val="22"/>
          <w:szCs w:val="22"/>
        </w:rPr>
        <w:t>(A</w:t>
      </w:r>
      <w:r w:rsidRPr="00F3105A">
        <w:rPr>
          <w:i/>
          <w:iCs/>
          <w:sz w:val="22"/>
          <w:szCs w:val="22"/>
        </w:rPr>
        <w:t xml:space="preserve">cceptance) </w:t>
      </w:r>
      <w:r w:rsidRPr="00F3105A">
        <w:rPr>
          <w:sz w:val="22"/>
          <w:szCs w:val="22"/>
        </w:rPr>
        <w:t xml:space="preserve">penggunaan sistem </w:t>
      </w:r>
      <w:r w:rsidR="002213B9" w:rsidRPr="00F3105A">
        <w:rPr>
          <w:i/>
          <w:iCs/>
          <w:sz w:val="22"/>
          <w:szCs w:val="22"/>
        </w:rPr>
        <w:t>E-L</w:t>
      </w:r>
      <w:r w:rsidRPr="00F3105A">
        <w:rPr>
          <w:i/>
          <w:iCs/>
          <w:sz w:val="22"/>
          <w:szCs w:val="22"/>
        </w:rPr>
        <w:t>earning</w:t>
      </w:r>
    </w:p>
    <w:p w:rsidR="000E0097" w:rsidRPr="00CE7B62" w:rsidRDefault="00C05C35" w:rsidP="00CE7B62">
      <w:pPr>
        <w:pStyle w:val="ListParagraph"/>
        <w:numPr>
          <w:ilvl w:val="0"/>
          <w:numId w:val="20"/>
        </w:numPr>
        <w:autoSpaceDE w:val="0"/>
        <w:autoSpaceDN w:val="0"/>
        <w:adjustRightInd w:val="0"/>
        <w:spacing w:line="360" w:lineRule="auto"/>
        <w:ind w:left="426"/>
        <w:jc w:val="both"/>
        <w:rPr>
          <w:i/>
          <w:iCs/>
          <w:sz w:val="22"/>
          <w:szCs w:val="22"/>
        </w:rPr>
      </w:pPr>
      <w:r w:rsidRPr="00F3105A">
        <w:rPr>
          <w:i/>
          <w:iCs/>
          <w:sz w:val="22"/>
          <w:szCs w:val="22"/>
        </w:rPr>
        <w:t xml:space="preserve">Hipotesis 7 : </w:t>
      </w:r>
      <w:r w:rsidRPr="00F3105A">
        <w:rPr>
          <w:sz w:val="22"/>
          <w:szCs w:val="22"/>
        </w:rPr>
        <w:t xml:space="preserve">Ketepatan waktu </w:t>
      </w:r>
      <w:r w:rsidR="002213B9" w:rsidRPr="00F3105A">
        <w:rPr>
          <w:i/>
          <w:iCs/>
          <w:sz w:val="22"/>
          <w:szCs w:val="22"/>
        </w:rPr>
        <w:t>(T</w:t>
      </w:r>
      <w:r w:rsidRPr="00F3105A">
        <w:rPr>
          <w:i/>
          <w:iCs/>
          <w:sz w:val="22"/>
          <w:szCs w:val="22"/>
        </w:rPr>
        <w:t xml:space="preserve">imeliness) </w:t>
      </w:r>
      <w:r w:rsidRPr="00F3105A">
        <w:rPr>
          <w:sz w:val="22"/>
          <w:szCs w:val="22"/>
        </w:rPr>
        <w:t xml:space="preserve">berpengaruh secara positif terhadap penerimaan </w:t>
      </w:r>
      <w:r w:rsidR="002213B9" w:rsidRPr="00F3105A">
        <w:rPr>
          <w:i/>
          <w:iCs/>
          <w:sz w:val="22"/>
          <w:szCs w:val="22"/>
        </w:rPr>
        <w:t>(A</w:t>
      </w:r>
      <w:r w:rsidRPr="00F3105A">
        <w:rPr>
          <w:i/>
          <w:iCs/>
          <w:sz w:val="22"/>
          <w:szCs w:val="22"/>
        </w:rPr>
        <w:t xml:space="preserve">cceptance) </w:t>
      </w:r>
      <w:r w:rsidRPr="00F3105A">
        <w:rPr>
          <w:sz w:val="22"/>
          <w:szCs w:val="22"/>
        </w:rPr>
        <w:t xml:space="preserve">penggunaan sistem </w:t>
      </w:r>
      <w:r w:rsidR="002213B9" w:rsidRPr="00F3105A">
        <w:rPr>
          <w:i/>
          <w:iCs/>
          <w:sz w:val="22"/>
          <w:szCs w:val="22"/>
        </w:rPr>
        <w:t>E-L</w:t>
      </w:r>
      <w:r w:rsidRPr="00F3105A">
        <w:rPr>
          <w:i/>
          <w:iCs/>
          <w:sz w:val="22"/>
          <w:szCs w:val="22"/>
        </w:rPr>
        <w:t>earning</w:t>
      </w:r>
    </w:p>
    <w:p w:rsidR="00C05C35" w:rsidRPr="003A18CF" w:rsidRDefault="00C05C35" w:rsidP="00D1465B">
      <w:pPr>
        <w:autoSpaceDE w:val="0"/>
        <w:autoSpaceDN w:val="0"/>
        <w:adjustRightInd w:val="0"/>
        <w:spacing w:line="360" w:lineRule="auto"/>
        <w:jc w:val="both"/>
        <w:rPr>
          <w:b/>
          <w:bCs/>
          <w:sz w:val="22"/>
          <w:szCs w:val="22"/>
        </w:rPr>
      </w:pPr>
      <w:r w:rsidRPr="003A18CF">
        <w:rPr>
          <w:b/>
          <w:bCs/>
          <w:sz w:val="22"/>
          <w:szCs w:val="22"/>
        </w:rPr>
        <w:t xml:space="preserve">2.5. Kerangka Pemikiran </w:t>
      </w:r>
    </w:p>
    <w:p w:rsidR="00C05C35" w:rsidRPr="003A18CF" w:rsidRDefault="00C05C35" w:rsidP="00D1465B">
      <w:pPr>
        <w:autoSpaceDE w:val="0"/>
        <w:autoSpaceDN w:val="0"/>
        <w:adjustRightInd w:val="0"/>
        <w:spacing w:line="360" w:lineRule="auto"/>
        <w:jc w:val="both"/>
        <w:rPr>
          <w:sz w:val="22"/>
          <w:szCs w:val="22"/>
        </w:rPr>
      </w:pPr>
      <w:r w:rsidRPr="003A18CF">
        <w:rPr>
          <w:b/>
          <w:bCs/>
          <w:sz w:val="22"/>
          <w:szCs w:val="22"/>
        </w:rPr>
        <w:t xml:space="preserve">2.5.1. </w:t>
      </w:r>
      <w:r w:rsidRPr="003A18CF">
        <w:rPr>
          <w:b/>
          <w:bCs/>
          <w:i/>
          <w:iCs/>
          <w:sz w:val="22"/>
          <w:szCs w:val="22"/>
        </w:rPr>
        <w:t>Technology Acceptance Model (TAM)</w:t>
      </w:r>
    </w:p>
    <w:p w:rsidR="00C05C35" w:rsidRPr="00F3105A" w:rsidRDefault="00C05C35" w:rsidP="00D1465B">
      <w:pPr>
        <w:autoSpaceDE w:val="0"/>
        <w:autoSpaceDN w:val="0"/>
        <w:adjustRightInd w:val="0"/>
        <w:spacing w:line="360" w:lineRule="auto"/>
        <w:ind w:firstLine="720"/>
        <w:jc w:val="both"/>
        <w:rPr>
          <w:sz w:val="22"/>
          <w:szCs w:val="22"/>
        </w:rPr>
      </w:pPr>
      <w:r w:rsidRPr="00F3105A">
        <w:rPr>
          <w:sz w:val="22"/>
          <w:szCs w:val="22"/>
        </w:rPr>
        <w:t xml:space="preserve">Dalam penelitian ini menggabungkan 2 (dua) model sebagai kerangka pemikiran teoritis yaitu </w:t>
      </w:r>
      <w:r w:rsidRPr="00F3105A">
        <w:rPr>
          <w:i/>
          <w:iCs/>
          <w:sz w:val="22"/>
          <w:szCs w:val="22"/>
        </w:rPr>
        <w:t xml:space="preserve">Technology Acceptance Model </w:t>
      </w:r>
      <w:r w:rsidRPr="00F3105A">
        <w:rPr>
          <w:sz w:val="22"/>
          <w:szCs w:val="22"/>
        </w:rPr>
        <w:t xml:space="preserve">(TAM) dan </w:t>
      </w:r>
      <w:r w:rsidRPr="00F3105A">
        <w:rPr>
          <w:i/>
          <w:iCs/>
          <w:sz w:val="22"/>
          <w:szCs w:val="22"/>
        </w:rPr>
        <w:t xml:space="preserve">End UserComputing Satisfaction </w:t>
      </w:r>
      <w:r w:rsidRPr="00F3105A">
        <w:rPr>
          <w:sz w:val="22"/>
          <w:szCs w:val="22"/>
        </w:rPr>
        <w:t xml:space="preserve">(EUCS) dalam lingkungan penggunaan sistem informasi yang bersifat </w:t>
      </w:r>
      <w:r w:rsidR="00F3105A" w:rsidRPr="00F3105A">
        <w:rPr>
          <w:i/>
          <w:iCs/>
          <w:sz w:val="22"/>
          <w:szCs w:val="22"/>
        </w:rPr>
        <w:t>Mandatory U</w:t>
      </w:r>
      <w:r w:rsidRPr="00F3105A">
        <w:rPr>
          <w:i/>
          <w:iCs/>
          <w:sz w:val="22"/>
          <w:szCs w:val="22"/>
        </w:rPr>
        <w:t>se</w:t>
      </w:r>
      <w:r w:rsidRPr="00F3105A">
        <w:rPr>
          <w:sz w:val="22"/>
          <w:szCs w:val="22"/>
        </w:rPr>
        <w:t xml:space="preserve">. </w:t>
      </w:r>
    </w:p>
    <w:p w:rsidR="00C05C35" w:rsidRPr="00F3105A" w:rsidRDefault="00C05C35" w:rsidP="00D1465B">
      <w:pPr>
        <w:autoSpaceDE w:val="0"/>
        <w:autoSpaceDN w:val="0"/>
        <w:adjustRightInd w:val="0"/>
        <w:spacing w:line="360" w:lineRule="auto"/>
        <w:jc w:val="both"/>
      </w:pPr>
      <w:r w:rsidRPr="00F3105A">
        <w:rPr>
          <w:noProof/>
          <w:lang w:val="id-ID" w:eastAsia="id-ID"/>
        </w:rPr>
        <w:drawing>
          <wp:inline distT="0" distB="0" distL="0" distR="0">
            <wp:extent cx="2758929" cy="946297"/>
            <wp:effectExtent l="19050" t="19050" r="2286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7118" cy="955966"/>
                    </a:xfrm>
                    <a:prstGeom prst="rect">
                      <a:avLst/>
                    </a:prstGeom>
                    <a:noFill/>
                    <a:ln w="12700">
                      <a:solidFill>
                        <a:schemeClr val="tx1"/>
                      </a:solidFill>
                    </a:ln>
                  </pic:spPr>
                </pic:pic>
              </a:graphicData>
            </a:graphic>
          </wp:inline>
        </w:drawing>
      </w:r>
    </w:p>
    <w:p w:rsidR="00C05C35" w:rsidRPr="00F3105A" w:rsidRDefault="00C05C35" w:rsidP="00D1465B">
      <w:pPr>
        <w:autoSpaceDE w:val="0"/>
        <w:autoSpaceDN w:val="0"/>
        <w:adjustRightInd w:val="0"/>
        <w:spacing w:line="360" w:lineRule="auto"/>
        <w:rPr>
          <w:sz w:val="20"/>
          <w:szCs w:val="20"/>
        </w:rPr>
      </w:pPr>
      <w:r w:rsidRPr="00F3105A">
        <w:rPr>
          <w:sz w:val="20"/>
          <w:szCs w:val="20"/>
        </w:rPr>
        <w:t>Sumber: Sefan Linders (2004)</w:t>
      </w:r>
    </w:p>
    <w:p w:rsidR="00C05C35" w:rsidRPr="00CE7B62" w:rsidRDefault="005F7153" w:rsidP="00CE7B62">
      <w:pPr>
        <w:autoSpaceDE w:val="0"/>
        <w:autoSpaceDN w:val="0"/>
        <w:adjustRightInd w:val="0"/>
        <w:spacing w:line="360" w:lineRule="auto"/>
        <w:jc w:val="center"/>
        <w:rPr>
          <w:b/>
          <w:bCs/>
          <w:sz w:val="20"/>
          <w:szCs w:val="20"/>
        </w:rPr>
      </w:pPr>
      <w:r w:rsidRPr="00F3105A">
        <w:rPr>
          <w:b/>
          <w:bCs/>
          <w:sz w:val="20"/>
          <w:szCs w:val="20"/>
        </w:rPr>
        <w:t>Gambar 2.1. Kerangka Pemikiran TAM</w:t>
      </w:r>
    </w:p>
    <w:p w:rsidR="00C05C35" w:rsidRPr="003A18CF" w:rsidRDefault="00C05C35" w:rsidP="00D1465B">
      <w:pPr>
        <w:autoSpaceDE w:val="0"/>
        <w:autoSpaceDN w:val="0"/>
        <w:adjustRightInd w:val="0"/>
        <w:spacing w:line="360" w:lineRule="auto"/>
        <w:jc w:val="both"/>
        <w:rPr>
          <w:b/>
          <w:bCs/>
          <w:sz w:val="22"/>
          <w:szCs w:val="22"/>
        </w:rPr>
      </w:pPr>
      <w:r w:rsidRPr="003A18CF">
        <w:rPr>
          <w:b/>
          <w:bCs/>
          <w:sz w:val="22"/>
          <w:szCs w:val="22"/>
        </w:rPr>
        <w:t xml:space="preserve">2.5.2. </w:t>
      </w:r>
      <w:r w:rsidRPr="003A18CF">
        <w:rPr>
          <w:b/>
          <w:bCs/>
          <w:i/>
          <w:iCs/>
          <w:sz w:val="22"/>
          <w:szCs w:val="22"/>
        </w:rPr>
        <w:t>End User Computing Satisfaction (Eucs).</w:t>
      </w:r>
    </w:p>
    <w:p w:rsidR="00C05C35" w:rsidRPr="00F3105A" w:rsidRDefault="00F3105A" w:rsidP="00D1465B">
      <w:pPr>
        <w:autoSpaceDE w:val="0"/>
        <w:autoSpaceDN w:val="0"/>
        <w:adjustRightInd w:val="0"/>
        <w:spacing w:line="360" w:lineRule="auto"/>
        <w:ind w:firstLine="720"/>
        <w:jc w:val="both"/>
        <w:rPr>
          <w:b/>
          <w:bCs/>
        </w:rPr>
      </w:pPr>
      <w:r w:rsidRPr="00F3105A">
        <w:rPr>
          <w:sz w:val="22"/>
          <w:szCs w:val="22"/>
        </w:rPr>
        <w:t>K</w:t>
      </w:r>
      <w:r w:rsidR="00C05C35" w:rsidRPr="00F3105A">
        <w:rPr>
          <w:sz w:val="22"/>
          <w:szCs w:val="22"/>
        </w:rPr>
        <w:t xml:space="preserve">erangka konseptual untuk pengujian Hipotesis 3 sampai dengan Hipotesis 7 yang terdiri dari variabel Isi </w:t>
      </w:r>
      <w:r w:rsidRPr="00F3105A">
        <w:rPr>
          <w:i/>
          <w:iCs/>
          <w:sz w:val="22"/>
          <w:szCs w:val="22"/>
        </w:rPr>
        <w:t>(C</w:t>
      </w:r>
      <w:r w:rsidR="00C05C35" w:rsidRPr="00F3105A">
        <w:rPr>
          <w:i/>
          <w:iCs/>
          <w:sz w:val="22"/>
          <w:szCs w:val="22"/>
        </w:rPr>
        <w:t>ontent)</w:t>
      </w:r>
      <w:r w:rsidR="00C05C35" w:rsidRPr="00F3105A">
        <w:rPr>
          <w:sz w:val="22"/>
          <w:szCs w:val="22"/>
        </w:rPr>
        <w:t xml:space="preserve">, Akurasi </w:t>
      </w:r>
      <w:r w:rsidRPr="00F3105A">
        <w:rPr>
          <w:i/>
          <w:iCs/>
          <w:sz w:val="22"/>
          <w:szCs w:val="22"/>
        </w:rPr>
        <w:t>(A</w:t>
      </w:r>
      <w:r w:rsidR="00C05C35" w:rsidRPr="00F3105A">
        <w:rPr>
          <w:i/>
          <w:iCs/>
          <w:sz w:val="22"/>
          <w:szCs w:val="22"/>
        </w:rPr>
        <w:t>ccuracy)</w:t>
      </w:r>
      <w:r w:rsidR="00C05C35" w:rsidRPr="00F3105A">
        <w:rPr>
          <w:sz w:val="22"/>
          <w:szCs w:val="22"/>
        </w:rPr>
        <w:t xml:space="preserve">, Bentuk </w:t>
      </w:r>
      <w:r w:rsidRPr="00F3105A">
        <w:rPr>
          <w:i/>
          <w:iCs/>
          <w:sz w:val="22"/>
          <w:szCs w:val="22"/>
        </w:rPr>
        <w:t>(F</w:t>
      </w:r>
      <w:r w:rsidR="00C05C35" w:rsidRPr="00F3105A">
        <w:rPr>
          <w:i/>
          <w:iCs/>
          <w:sz w:val="22"/>
          <w:szCs w:val="22"/>
        </w:rPr>
        <w:t>ormat)</w:t>
      </w:r>
      <w:r w:rsidR="00C05C35" w:rsidRPr="00F3105A">
        <w:rPr>
          <w:sz w:val="22"/>
          <w:szCs w:val="22"/>
        </w:rPr>
        <w:t xml:space="preserve">, Kemudahan </w:t>
      </w:r>
      <w:r w:rsidRPr="00F3105A">
        <w:rPr>
          <w:i/>
          <w:iCs/>
          <w:sz w:val="22"/>
          <w:szCs w:val="22"/>
        </w:rPr>
        <w:t>(E</w:t>
      </w:r>
      <w:r w:rsidR="00C05C35" w:rsidRPr="00F3105A">
        <w:rPr>
          <w:i/>
          <w:iCs/>
          <w:sz w:val="22"/>
          <w:szCs w:val="22"/>
        </w:rPr>
        <w:t xml:space="preserve">ase) </w:t>
      </w:r>
      <w:r w:rsidR="00C05C35" w:rsidRPr="00F3105A">
        <w:rPr>
          <w:sz w:val="22"/>
          <w:szCs w:val="22"/>
        </w:rPr>
        <w:t xml:space="preserve">dan Ketepatan Waktu </w:t>
      </w:r>
      <w:r w:rsidRPr="00F3105A">
        <w:rPr>
          <w:i/>
          <w:iCs/>
          <w:sz w:val="22"/>
          <w:szCs w:val="22"/>
        </w:rPr>
        <w:t>(T</w:t>
      </w:r>
      <w:r w:rsidR="00C05C35" w:rsidRPr="00F3105A">
        <w:rPr>
          <w:i/>
          <w:iCs/>
          <w:sz w:val="22"/>
          <w:szCs w:val="22"/>
        </w:rPr>
        <w:t xml:space="preserve">imeliness) </w:t>
      </w:r>
      <w:r w:rsidR="00C05C35" w:rsidRPr="00F3105A">
        <w:rPr>
          <w:sz w:val="22"/>
          <w:szCs w:val="22"/>
        </w:rPr>
        <w:lastRenderedPageBreak/>
        <w:t xml:space="preserve">didasarkan pada model Kepuasan Pemakai Akhir Sistem </w:t>
      </w:r>
      <w:r w:rsidR="00C05C35" w:rsidRPr="00F3105A">
        <w:rPr>
          <w:i/>
          <w:iCs/>
          <w:sz w:val="22"/>
          <w:szCs w:val="22"/>
        </w:rPr>
        <w:t xml:space="preserve">(End User Computing Satisfaction) </w:t>
      </w:r>
      <w:r w:rsidR="00C05C35" w:rsidRPr="00F3105A">
        <w:rPr>
          <w:sz w:val="22"/>
          <w:szCs w:val="22"/>
        </w:rPr>
        <w:t>yang dikembangkan oleh Doll dan Torkzadeh (1988) dapat digambarkan sebagai berikut :</w:t>
      </w:r>
    </w:p>
    <w:p w:rsidR="00C05C35" w:rsidRPr="00F3105A" w:rsidRDefault="00C05C35" w:rsidP="00D1465B">
      <w:pPr>
        <w:autoSpaceDE w:val="0"/>
        <w:autoSpaceDN w:val="0"/>
        <w:adjustRightInd w:val="0"/>
        <w:spacing w:line="360" w:lineRule="auto"/>
        <w:jc w:val="both"/>
      </w:pPr>
      <w:r w:rsidRPr="00F3105A">
        <w:rPr>
          <w:noProof/>
          <w:lang w:val="id-ID" w:eastAsia="id-ID"/>
        </w:rPr>
        <w:drawing>
          <wp:inline distT="0" distB="0" distL="0" distR="0">
            <wp:extent cx="2760311" cy="1754372"/>
            <wp:effectExtent l="19050" t="19050" r="2159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8122" cy="1759336"/>
                    </a:xfrm>
                    <a:prstGeom prst="rect">
                      <a:avLst/>
                    </a:prstGeom>
                    <a:noFill/>
                    <a:ln w="12700">
                      <a:solidFill>
                        <a:schemeClr val="tx1"/>
                      </a:solidFill>
                    </a:ln>
                  </pic:spPr>
                </pic:pic>
              </a:graphicData>
            </a:graphic>
          </wp:inline>
        </w:drawing>
      </w:r>
    </w:p>
    <w:p w:rsidR="009507D0" w:rsidRPr="00F3105A" w:rsidRDefault="00C05C35" w:rsidP="00D1465B">
      <w:pPr>
        <w:autoSpaceDE w:val="0"/>
        <w:autoSpaceDN w:val="0"/>
        <w:adjustRightInd w:val="0"/>
        <w:spacing w:line="360" w:lineRule="auto"/>
        <w:jc w:val="both"/>
        <w:rPr>
          <w:sz w:val="20"/>
          <w:szCs w:val="20"/>
        </w:rPr>
      </w:pPr>
      <w:r w:rsidRPr="00F3105A">
        <w:rPr>
          <w:sz w:val="20"/>
          <w:szCs w:val="20"/>
        </w:rPr>
        <w:t>Sumber: Doll dan Torkzadeh (1988)</w:t>
      </w:r>
    </w:p>
    <w:p w:rsidR="005F7153" w:rsidRPr="00F3105A" w:rsidRDefault="005F7153" w:rsidP="005F7153">
      <w:pPr>
        <w:autoSpaceDE w:val="0"/>
        <w:autoSpaceDN w:val="0"/>
        <w:adjustRightInd w:val="0"/>
        <w:spacing w:line="360" w:lineRule="auto"/>
        <w:jc w:val="center"/>
        <w:rPr>
          <w:b/>
          <w:bCs/>
          <w:sz w:val="20"/>
          <w:szCs w:val="20"/>
        </w:rPr>
      </w:pPr>
      <w:r w:rsidRPr="00F3105A">
        <w:rPr>
          <w:b/>
          <w:bCs/>
          <w:sz w:val="20"/>
          <w:szCs w:val="20"/>
        </w:rPr>
        <w:t>Gambar 2.2. Kerangka Pemikiran EUCS</w:t>
      </w:r>
    </w:p>
    <w:p w:rsidR="00A82D51" w:rsidRPr="003A18CF" w:rsidRDefault="00A82D51" w:rsidP="00D1465B">
      <w:pPr>
        <w:autoSpaceDE w:val="0"/>
        <w:autoSpaceDN w:val="0"/>
        <w:adjustRightInd w:val="0"/>
        <w:spacing w:line="360" w:lineRule="auto"/>
        <w:jc w:val="both"/>
        <w:rPr>
          <w:b/>
          <w:bCs/>
          <w:sz w:val="22"/>
          <w:szCs w:val="22"/>
        </w:rPr>
      </w:pPr>
      <w:r w:rsidRPr="003A18CF">
        <w:rPr>
          <w:b/>
          <w:bCs/>
          <w:sz w:val="22"/>
          <w:szCs w:val="22"/>
        </w:rPr>
        <w:t>2.6. Motode Analisis Data</w:t>
      </w:r>
    </w:p>
    <w:p w:rsidR="00A82D51" w:rsidRPr="00F3105A" w:rsidRDefault="00A82D51" w:rsidP="00D1465B">
      <w:pPr>
        <w:autoSpaceDE w:val="0"/>
        <w:autoSpaceDN w:val="0"/>
        <w:adjustRightInd w:val="0"/>
        <w:spacing w:line="360" w:lineRule="auto"/>
        <w:ind w:firstLine="720"/>
        <w:jc w:val="both"/>
        <w:rPr>
          <w:sz w:val="22"/>
          <w:szCs w:val="22"/>
          <w:lang w:val="id-ID"/>
        </w:rPr>
      </w:pPr>
      <w:r w:rsidRPr="00F3105A">
        <w:rPr>
          <w:sz w:val="22"/>
          <w:szCs w:val="22"/>
        </w:rPr>
        <w:t xml:space="preserve">Metode analisis yang digunakan dalam penelitian ini menggunakan </w:t>
      </w:r>
      <w:r w:rsidRPr="00F3105A">
        <w:rPr>
          <w:i/>
          <w:sz w:val="22"/>
          <w:szCs w:val="22"/>
        </w:rPr>
        <w:t>Structural Eq</w:t>
      </w:r>
      <w:r w:rsidRPr="00F3105A">
        <w:rPr>
          <w:i/>
          <w:sz w:val="22"/>
          <w:szCs w:val="22"/>
          <w:lang w:val="id-ID"/>
        </w:rPr>
        <w:t>u</w:t>
      </w:r>
      <w:r w:rsidRPr="00F3105A">
        <w:rPr>
          <w:i/>
          <w:sz w:val="22"/>
          <w:szCs w:val="22"/>
        </w:rPr>
        <w:t>ation Modeling (SEM)</w:t>
      </w:r>
      <w:r w:rsidRPr="00F3105A">
        <w:rPr>
          <w:sz w:val="22"/>
          <w:szCs w:val="22"/>
        </w:rPr>
        <w:t>. SEM merupakan teknik</w:t>
      </w:r>
      <w:r w:rsidR="00F3105A" w:rsidRPr="00F3105A">
        <w:rPr>
          <w:i/>
          <w:sz w:val="22"/>
          <w:szCs w:val="22"/>
        </w:rPr>
        <w:t xml:space="preserve"> M</w:t>
      </w:r>
      <w:r w:rsidRPr="00F3105A">
        <w:rPr>
          <w:i/>
          <w:sz w:val="22"/>
          <w:szCs w:val="22"/>
        </w:rPr>
        <w:t>ultivariate</w:t>
      </w:r>
      <w:r w:rsidRPr="00F3105A">
        <w:rPr>
          <w:sz w:val="22"/>
          <w:szCs w:val="22"/>
        </w:rPr>
        <w:t xml:space="preserve"> yang mengkombinasikan aspek regresi berganda dan analisis f</w:t>
      </w:r>
      <w:r w:rsidRPr="00F3105A">
        <w:rPr>
          <w:sz w:val="22"/>
          <w:szCs w:val="22"/>
          <w:lang w:val="id-ID"/>
        </w:rPr>
        <w:t>a</w:t>
      </w:r>
      <w:r w:rsidRPr="00F3105A">
        <w:rPr>
          <w:sz w:val="22"/>
          <w:szCs w:val="22"/>
        </w:rPr>
        <w:t>ktor untuk meng</w:t>
      </w:r>
      <w:r w:rsidRPr="00F3105A">
        <w:rPr>
          <w:sz w:val="22"/>
          <w:szCs w:val="22"/>
          <w:lang w:val="id-ID"/>
        </w:rPr>
        <w:t>e</w:t>
      </w:r>
      <w:r w:rsidRPr="00F3105A">
        <w:rPr>
          <w:sz w:val="22"/>
          <w:szCs w:val="22"/>
        </w:rPr>
        <w:t>stimasi serangkaian hubungan ketergantungan secara simultan (Hair et al, 1998). Pengujian hipotesis dilakukan dengan menggunakan program AMOS version 20 untuk menganalisis hubungan kausalitas dalam model struktural yang diusulkan.</w:t>
      </w:r>
    </w:p>
    <w:p w:rsidR="00A82D51" w:rsidRPr="00CE7B62" w:rsidRDefault="00A82D51" w:rsidP="00CE7B62">
      <w:pPr>
        <w:autoSpaceDE w:val="0"/>
        <w:autoSpaceDN w:val="0"/>
        <w:adjustRightInd w:val="0"/>
        <w:spacing w:line="360" w:lineRule="auto"/>
        <w:ind w:firstLine="720"/>
        <w:jc w:val="both"/>
        <w:rPr>
          <w:sz w:val="22"/>
          <w:szCs w:val="22"/>
        </w:rPr>
      </w:pPr>
      <w:r w:rsidRPr="00F3105A">
        <w:rPr>
          <w:sz w:val="22"/>
          <w:szCs w:val="22"/>
          <w:lang w:val="id-ID"/>
        </w:rPr>
        <w:t>Analisis SEM , menurut pendapat Waluyo (2011:1) adalah sekumpulan teknik-teknik statistik yang memungkinkan pengujian sebuah rangkaian hubungan yang relatif “rumit” secara simultan. Hubungan rumit yang dimaksud adalah rangkaian yang dibangun antara satu atau beberapa variabel dependen dengan satu beberapa variabel independen.</w:t>
      </w:r>
    </w:p>
    <w:p w:rsidR="00842978" w:rsidRPr="003A18CF" w:rsidRDefault="00B4332E" w:rsidP="00D1465B">
      <w:pPr>
        <w:pStyle w:val="BodyText"/>
        <w:numPr>
          <w:ilvl w:val="0"/>
          <w:numId w:val="13"/>
        </w:numPr>
        <w:tabs>
          <w:tab w:val="clear" w:pos="720"/>
          <w:tab w:val="num" w:pos="600"/>
        </w:tabs>
        <w:spacing w:line="360" w:lineRule="auto"/>
        <w:ind w:left="600" w:hanging="600"/>
        <w:jc w:val="both"/>
        <w:rPr>
          <w:sz w:val="22"/>
          <w:szCs w:val="22"/>
          <w:lang w:val="sv-SE"/>
        </w:rPr>
      </w:pPr>
      <w:r w:rsidRPr="003A18CF">
        <w:rPr>
          <w:sz w:val="22"/>
          <w:szCs w:val="22"/>
          <w:lang w:val="sv-SE"/>
        </w:rPr>
        <w:t>HASIL</w:t>
      </w:r>
      <w:r w:rsidR="003A18CF">
        <w:rPr>
          <w:sz w:val="22"/>
          <w:szCs w:val="22"/>
          <w:lang w:val="sv-SE"/>
        </w:rPr>
        <w:t xml:space="preserve"> DAN PEMBAHASAN</w:t>
      </w:r>
    </w:p>
    <w:p w:rsidR="00A82D51" w:rsidRPr="003A18CF" w:rsidRDefault="00A82D51" w:rsidP="00D1465B">
      <w:pPr>
        <w:pStyle w:val="BodyText"/>
        <w:spacing w:line="360" w:lineRule="auto"/>
        <w:jc w:val="both"/>
        <w:rPr>
          <w:sz w:val="22"/>
          <w:szCs w:val="22"/>
          <w:lang w:val="sv-SE"/>
        </w:rPr>
      </w:pPr>
      <w:r w:rsidRPr="003A18CF">
        <w:rPr>
          <w:sz w:val="22"/>
          <w:szCs w:val="22"/>
          <w:lang w:val="sv-SE"/>
        </w:rPr>
        <w:t>3.1.    Lokasi dan Sampel.</w:t>
      </w:r>
    </w:p>
    <w:p w:rsidR="00A82D51" w:rsidRPr="00F3105A" w:rsidRDefault="00A82D51" w:rsidP="00D1465B">
      <w:pPr>
        <w:autoSpaceDE w:val="0"/>
        <w:autoSpaceDN w:val="0"/>
        <w:adjustRightInd w:val="0"/>
        <w:spacing w:line="360" w:lineRule="auto"/>
        <w:ind w:firstLine="720"/>
        <w:jc w:val="both"/>
        <w:rPr>
          <w:sz w:val="22"/>
          <w:szCs w:val="22"/>
          <w:lang w:val="id-ID"/>
        </w:rPr>
      </w:pPr>
      <w:r w:rsidRPr="00F3105A">
        <w:rPr>
          <w:sz w:val="22"/>
          <w:szCs w:val="22"/>
          <w:lang w:val="sv-SE"/>
        </w:rPr>
        <w:lastRenderedPageBreak/>
        <w:t xml:space="preserve">Penelitian dilakukan di Universitas Bina Darma Palembang.  Responden yang berpartisipasi dalam penelitian ini adalah </w:t>
      </w:r>
      <w:r w:rsidRPr="00F3105A">
        <w:rPr>
          <w:sz w:val="22"/>
          <w:szCs w:val="22"/>
          <w:lang w:val="id-ID"/>
        </w:rPr>
        <w:t xml:space="preserve">mahasiswa </w:t>
      </w:r>
      <w:r w:rsidRPr="00F3105A">
        <w:rPr>
          <w:sz w:val="22"/>
          <w:szCs w:val="22"/>
          <w:lang w:val="sv-SE"/>
        </w:rPr>
        <w:t xml:space="preserve">Universitas Bina Darma.  Sedangkan waktu penelitian dilakukan selama bulan </w:t>
      </w:r>
      <w:r w:rsidRPr="00F3105A">
        <w:rPr>
          <w:sz w:val="22"/>
          <w:szCs w:val="22"/>
          <w:lang w:val="id-ID"/>
        </w:rPr>
        <w:t>Maret</w:t>
      </w:r>
      <w:r w:rsidRPr="00F3105A">
        <w:rPr>
          <w:sz w:val="22"/>
          <w:szCs w:val="22"/>
          <w:lang w:val="sv-SE"/>
        </w:rPr>
        <w:t xml:space="preserve"> sampai dengan </w:t>
      </w:r>
      <w:r w:rsidRPr="00F3105A">
        <w:rPr>
          <w:sz w:val="22"/>
          <w:szCs w:val="22"/>
          <w:lang w:val="id-ID"/>
        </w:rPr>
        <w:t xml:space="preserve">Februari </w:t>
      </w:r>
      <w:r w:rsidRPr="00F3105A">
        <w:rPr>
          <w:sz w:val="22"/>
          <w:szCs w:val="22"/>
          <w:lang w:val="sv-SE"/>
        </w:rPr>
        <w:t xml:space="preserve"> 201</w:t>
      </w:r>
      <w:r w:rsidRPr="00F3105A">
        <w:rPr>
          <w:sz w:val="22"/>
          <w:szCs w:val="22"/>
          <w:lang w:val="id-ID"/>
        </w:rPr>
        <w:t>4</w:t>
      </w:r>
    </w:p>
    <w:p w:rsidR="00A82D51" w:rsidRPr="00F3105A" w:rsidRDefault="00A82D51" w:rsidP="00D1465B">
      <w:pPr>
        <w:pStyle w:val="BodyTextIndent"/>
        <w:spacing w:after="0" w:line="360" w:lineRule="auto"/>
        <w:ind w:left="0" w:firstLine="709"/>
        <w:jc w:val="both"/>
        <w:rPr>
          <w:sz w:val="22"/>
          <w:szCs w:val="22"/>
          <w:lang w:val="id-ID"/>
        </w:rPr>
      </w:pPr>
      <w:r w:rsidRPr="00F3105A">
        <w:rPr>
          <w:sz w:val="22"/>
          <w:szCs w:val="22"/>
          <w:lang w:val="fi-FI"/>
        </w:rPr>
        <w:t xml:space="preserve">Populasi dalam penelitian ini adalah mahasiswa </w:t>
      </w:r>
      <w:r w:rsidRPr="00F3105A">
        <w:rPr>
          <w:sz w:val="22"/>
          <w:szCs w:val="22"/>
          <w:lang w:val="id-ID"/>
        </w:rPr>
        <w:t>Universitas Bina Darma.</w:t>
      </w:r>
      <w:r w:rsidRPr="00F3105A">
        <w:rPr>
          <w:sz w:val="22"/>
          <w:szCs w:val="22"/>
          <w:lang w:val="fi-FI"/>
        </w:rPr>
        <w:t xml:space="preserve"> Untuk sampel mahasiswa akan ditentukan dengan teknik purposive sampling yaitu teknik penentuan sampel berdasarkan pertimbangan tertentu.Menurut Pendapat Champion dan AA.K. Bila menyatakan bahwa sampel cukup valid untuk di analisis secara statistic sedikitnya diperlukan  30 sampai 100 responden (Manase malo: 268). Maka berdasarkan pendapat ini, sampel yang di ambil dalam penelitian ini adalah berjumlah  </w:t>
      </w:r>
      <w:r w:rsidRPr="00F3105A">
        <w:rPr>
          <w:sz w:val="22"/>
          <w:szCs w:val="22"/>
          <w:lang w:val="id-ID"/>
        </w:rPr>
        <w:t>100</w:t>
      </w:r>
      <w:r w:rsidRPr="00F3105A">
        <w:rPr>
          <w:sz w:val="22"/>
          <w:szCs w:val="22"/>
          <w:lang w:val="fi-FI"/>
        </w:rPr>
        <w:t xml:space="preserve"> mahasiswa. </w:t>
      </w:r>
    </w:p>
    <w:p w:rsidR="00A82D51" w:rsidRPr="003A18CF" w:rsidRDefault="009E6114" w:rsidP="00D1465B">
      <w:pPr>
        <w:pStyle w:val="BodyText"/>
        <w:spacing w:line="360" w:lineRule="auto"/>
        <w:jc w:val="both"/>
        <w:rPr>
          <w:sz w:val="22"/>
          <w:szCs w:val="22"/>
        </w:rPr>
      </w:pPr>
      <w:r w:rsidRPr="003A18CF">
        <w:rPr>
          <w:sz w:val="22"/>
          <w:szCs w:val="22"/>
        </w:rPr>
        <w:t>3.2. Gambaran Umum Responden.</w:t>
      </w:r>
    </w:p>
    <w:p w:rsidR="009E6114" w:rsidRPr="00F3105A" w:rsidRDefault="005F7153" w:rsidP="005F7153">
      <w:pPr>
        <w:pStyle w:val="BodyText"/>
        <w:spacing w:line="360" w:lineRule="auto"/>
        <w:rPr>
          <w:sz w:val="20"/>
          <w:szCs w:val="20"/>
        </w:rPr>
      </w:pPr>
      <w:r w:rsidRPr="00F3105A">
        <w:rPr>
          <w:sz w:val="20"/>
          <w:szCs w:val="20"/>
        </w:rPr>
        <w:t>Tabel 3.1. Responden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2"/>
        <w:gridCol w:w="1502"/>
        <w:gridCol w:w="1371"/>
      </w:tblGrid>
      <w:tr w:rsidR="00F3105A" w:rsidRPr="00F3105A" w:rsidTr="007C2D6F">
        <w:trPr>
          <w:jc w:val="center"/>
        </w:trPr>
        <w:tc>
          <w:tcPr>
            <w:tcW w:w="2038" w:type="dxa"/>
            <w:shd w:val="clear" w:color="auto" w:fill="D9D9D9"/>
          </w:tcPr>
          <w:p w:rsidR="009E6114" w:rsidRPr="00F3105A" w:rsidRDefault="009E6114" w:rsidP="00D1465B">
            <w:pPr>
              <w:pStyle w:val="WW-Default"/>
              <w:spacing w:line="360" w:lineRule="auto"/>
              <w:jc w:val="center"/>
              <w:outlineLvl w:val="0"/>
              <w:rPr>
                <w:rFonts w:ascii="Calibri" w:hAnsi="Calibri"/>
                <w:b/>
                <w:color w:val="auto"/>
                <w:sz w:val="23"/>
                <w:szCs w:val="23"/>
                <w:lang w:val="id-ID"/>
              </w:rPr>
            </w:pPr>
            <w:r w:rsidRPr="00F3105A">
              <w:rPr>
                <w:rFonts w:ascii="Calibri" w:hAnsi="Calibri"/>
                <w:b/>
                <w:color w:val="auto"/>
                <w:sz w:val="23"/>
                <w:szCs w:val="23"/>
                <w:lang w:val="id-ID"/>
              </w:rPr>
              <w:t>Jenis Kelamin</w:t>
            </w:r>
          </w:p>
        </w:tc>
        <w:tc>
          <w:tcPr>
            <w:tcW w:w="2038" w:type="dxa"/>
            <w:shd w:val="clear" w:color="auto" w:fill="D9D9D9"/>
          </w:tcPr>
          <w:p w:rsidR="009E6114" w:rsidRPr="00F3105A" w:rsidRDefault="009E6114" w:rsidP="00D1465B">
            <w:pPr>
              <w:pStyle w:val="WW-Default"/>
              <w:spacing w:line="360" w:lineRule="auto"/>
              <w:jc w:val="center"/>
              <w:outlineLvl w:val="0"/>
              <w:rPr>
                <w:rFonts w:ascii="Calibri" w:hAnsi="Calibri"/>
                <w:b/>
                <w:color w:val="auto"/>
                <w:sz w:val="23"/>
                <w:szCs w:val="23"/>
                <w:lang w:val="id-ID"/>
              </w:rPr>
            </w:pPr>
            <w:r w:rsidRPr="00F3105A">
              <w:rPr>
                <w:rFonts w:ascii="Calibri" w:hAnsi="Calibri"/>
                <w:b/>
                <w:color w:val="auto"/>
                <w:sz w:val="23"/>
                <w:szCs w:val="23"/>
                <w:lang w:val="id-ID"/>
              </w:rPr>
              <w:t>Jumlah</w:t>
            </w:r>
          </w:p>
        </w:tc>
        <w:tc>
          <w:tcPr>
            <w:tcW w:w="2038" w:type="dxa"/>
            <w:shd w:val="clear" w:color="auto" w:fill="D9D9D9"/>
          </w:tcPr>
          <w:p w:rsidR="009E6114" w:rsidRPr="00F3105A" w:rsidRDefault="009E6114" w:rsidP="00D1465B">
            <w:pPr>
              <w:pStyle w:val="WW-Default"/>
              <w:spacing w:line="360" w:lineRule="auto"/>
              <w:jc w:val="center"/>
              <w:outlineLvl w:val="0"/>
              <w:rPr>
                <w:rFonts w:ascii="Calibri" w:hAnsi="Calibri"/>
                <w:b/>
                <w:color w:val="auto"/>
                <w:sz w:val="23"/>
                <w:szCs w:val="23"/>
                <w:lang w:val="id-ID"/>
              </w:rPr>
            </w:pPr>
            <w:r w:rsidRPr="00F3105A">
              <w:rPr>
                <w:rFonts w:ascii="Calibri" w:hAnsi="Calibri"/>
                <w:b/>
                <w:color w:val="auto"/>
                <w:sz w:val="23"/>
                <w:szCs w:val="23"/>
                <w:lang w:val="id-ID"/>
              </w:rPr>
              <w:t>% tase</w:t>
            </w:r>
          </w:p>
        </w:tc>
      </w:tr>
      <w:tr w:rsidR="00F3105A" w:rsidRPr="00F3105A" w:rsidTr="007C2D6F">
        <w:trPr>
          <w:jc w:val="center"/>
        </w:trPr>
        <w:tc>
          <w:tcPr>
            <w:tcW w:w="2038" w:type="dxa"/>
            <w:shd w:val="clear" w:color="auto" w:fill="auto"/>
          </w:tcPr>
          <w:p w:rsidR="009E6114" w:rsidRPr="00F3105A" w:rsidRDefault="009E6114" w:rsidP="00D1465B">
            <w:pPr>
              <w:pStyle w:val="WW-Default"/>
              <w:spacing w:line="360" w:lineRule="auto"/>
              <w:outlineLvl w:val="0"/>
              <w:rPr>
                <w:rFonts w:ascii="Calibri" w:hAnsi="Calibri"/>
                <w:bCs/>
                <w:color w:val="auto"/>
                <w:sz w:val="23"/>
                <w:szCs w:val="23"/>
                <w:lang w:val="id-ID"/>
              </w:rPr>
            </w:pPr>
            <w:r w:rsidRPr="00F3105A">
              <w:rPr>
                <w:rFonts w:ascii="Calibri" w:hAnsi="Calibri"/>
                <w:bCs/>
                <w:color w:val="auto"/>
                <w:sz w:val="23"/>
                <w:szCs w:val="23"/>
                <w:lang w:val="id-ID"/>
              </w:rPr>
              <w:t>Laki-Laki</w:t>
            </w:r>
          </w:p>
        </w:tc>
        <w:tc>
          <w:tcPr>
            <w:tcW w:w="2038" w:type="dxa"/>
            <w:shd w:val="clear" w:color="auto" w:fill="auto"/>
          </w:tcPr>
          <w:p w:rsidR="009E6114" w:rsidRPr="00F3105A" w:rsidRDefault="009E6114" w:rsidP="00D1465B">
            <w:pPr>
              <w:pStyle w:val="WW-Default"/>
              <w:spacing w:line="360" w:lineRule="auto"/>
              <w:jc w:val="center"/>
              <w:outlineLvl w:val="0"/>
              <w:rPr>
                <w:rFonts w:ascii="Calibri" w:hAnsi="Calibri"/>
                <w:bCs/>
                <w:color w:val="auto"/>
                <w:sz w:val="23"/>
                <w:szCs w:val="23"/>
              </w:rPr>
            </w:pPr>
            <w:r w:rsidRPr="00F3105A">
              <w:rPr>
                <w:rFonts w:ascii="Calibri" w:hAnsi="Calibri"/>
                <w:bCs/>
                <w:color w:val="auto"/>
                <w:sz w:val="23"/>
                <w:szCs w:val="23"/>
              </w:rPr>
              <w:t>67</w:t>
            </w:r>
          </w:p>
        </w:tc>
        <w:tc>
          <w:tcPr>
            <w:tcW w:w="2038" w:type="dxa"/>
            <w:shd w:val="clear" w:color="auto" w:fill="auto"/>
          </w:tcPr>
          <w:p w:rsidR="009E6114" w:rsidRPr="00F3105A" w:rsidRDefault="009E6114" w:rsidP="00D1465B">
            <w:pPr>
              <w:pStyle w:val="WW-Default"/>
              <w:spacing w:line="360" w:lineRule="auto"/>
              <w:jc w:val="center"/>
              <w:outlineLvl w:val="0"/>
              <w:rPr>
                <w:rFonts w:ascii="Calibri" w:hAnsi="Calibri"/>
                <w:bCs/>
                <w:color w:val="auto"/>
                <w:sz w:val="23"/>
                <w:szCs w:val="23"/>
                <w:lang w:val="id-ID"/>
              </w:rPr>
            </w:pPr>
            <w:r w:rsidRPr="00F3105A">
              <w:rPr>
                <w:rFonts w:ascii="Calibri" w:hAnsi="Calibri"/>
                <w:bCs/>
                <w:color w:val="auto"/>
                <w:sz w:val="23"/>
                <w:szCs w:val="23"/>
                <w:lang w:val="id-ID"/>
              </w:rPr>
              <w:t>68%</w:t>
            </w:r>
          </w:p>
        </w:tc>
      </w:tr>
      <w:tr w:rsidR="00F3105A" w:rsidRPr="00F3105A" w:rsidTr="007C2D6F">
        <w:trPr>
          <w:jc w:val="center"/>
        </w:trPr>
        <w:tc>
          <w:tcPr>
            <w:tcW w:w="2038" w:type="dxa"/>
            <w:shd w:val="clear" w:color="auto" w:fill="auto"/>
          </w:tcPr>
          <w:p w:rsidR="009E6114" w:rsidRPr="00F3105A" w:rsidRDefault="009E6114" w:rsidP="00D1465B">
            <w:pPr>
              <w:pStyle w:val="WW-Default"/>
              <w:spacing w:line="360" w:lineRule="auto"/>
              <w:outlineLvl w:val="0"/>
              <w:rPr>
                <w:rFonts w:ascii="Calibri" w:hAnsi="Calibri"/>
                <w:bCs/>
                <w:color w:val="auto"/>
                <w:sz w:val="23"/>
                <w:szCs w:val="23"/>
                <w:lang w:val="id-ID"/>
              </w:rPr>
            </w:pPr>
            <w:r w:rsidRPr="00F3105A">
              <w:rPr>
                <w:rFonts w:ascii="Calibri" w:hAnsi="Calibri"/>
                <w:bCs/>
                <w:color w:val="auto"/>
                <w:sz w:val="23"/>
                <w:szCs w:val="23"/>
                <w:lang w:val="id-ID"/>
              </w:rPr>
              <w:t>Perempuan</w:t>
            </w:r>
          </w:p>
        </w:tc>
        <w:tc>
          <w:tcPr>
            <w:tcW w:w="2038" w:type="dxa"/>
            <w:shd w:val="clear" w:color="auto" w:fill="auto"/>
          </w:tcPr>
          <w:p w:rsidR="009E6114" w:rsidRPr="00F3105A" w:rsidRDefault="009E6114" w:rsidP="00D1465B">
            <w:pPr>
              <w:pStyle w:val="WW-Default"/>
              <w:spacing w:line="360" w:lineRule="auto"/>
              <w:jc w:val="center"/>
              <w:outlineLvl w:val="0"/>
              <w:rPr>
                <w:rFonts w:ascii="Calibri" w:hAnsi="Calibri"/>
                <w:bCs/>
                <w:color w:val="auto"/>
                <w:sz w:val="23"/>
                <w:szCs w:val="23"/>
                <w:lang w:val="id-ID"/>
              </w:rPr>
            </w:pPr>
            <w:r w:rsidRPr="00F3105A">
              <w:rPr>
                <w:rFonts w:ascii="Calibri" w:hAnsi="Calibri"/>
                <w:bCs/>
                <w:color w:val="auto"/>
                <w:sz w:val="23"/>
                <w:szCs w:val="23"/>
                <w:lang w:val="id-ID"/>
              </w:rPr>
              <w:t>33</w:t>
            </w:r>
          </w:p>
        </w:tc>
        <w:tc>
          <w:tcPr>
            <w:tcW w:w="2038" w:type="dxa"/>
            <w:shd w:val="clear" w:color="auto" w:fill="auto"/>
          </w:tcPr>
          <w:p w:rsidR="009E6114" w:rsidRPr="00F3105A" w:rsidRDefault="009E6114" w:rsidP="00D1465B">
            <w:pPr>
              <w:pStyle w:val="WW-Default"/>
              <w:spacing w:line="360" w:lineRule="auto"/>
              <w:jc w:val="center"/>
              <w:outlineLvl w:val="0"/>
              <w:rPr>
                <w:rFonts w:ascii="Calibri" w:hAnsi="Calibri"/>
                <w:bCs/>
                <w:color w:val="auto"/>
                <w:sz w:val="23"/>
                <w:szCs w:val="23"/>
                <w:lang w:val="id-ID"/>
              </w:rPr>
            </w:pPr>
            <w:r w:rsidRPr="00F3105A">
              <w:rPr>
                <w:rFonts w:ascii="Calibri" w:hAnsi="Calibri"/>
                <w:bCs/>
                <w:color w:val="auto"/>
                <w:sz w:val="23"/>
                <w:szCs w:val="23"/>
                <w:lang w:val="id-ID"/>
              </w:rPr>
              <w:t>32%</w:t>
            </w:r>
          </w:p>
        </w:tc>
      </w:tr>
    </w:tbl>
    <w:p w:rsidR="009E6114" w:rsidRPr="00F3105A" w:rsidRDefault="009E6114" w:rsidP="00D1465B">
      <w:pPr>
        <w:pStyle w:val="BodyText"/>
        <w:spacing w:line="360" w:lineRule="auto"/>
        <w:jc w:val="both"/>
        <w:rPr>
          <w:b w:val="0"/>
          <w:bCs w:val="0"/>
          <w:sz w:val="18"/>
          <w:szCs w:val="18"/>
        </w:rPr>
      </w:pPr>
      <w:r w:rsidRPr="00F3105A">
        <w:rPr>
          <w:b w:val="0"/>
          <w:bCs w:val="0"/>
          <w:sz w:val="18"/>
          <w:szCs w:val="18"/>
        </w:rPr>
        <w:t>Sumber : Data Primer</w:t>
      </w:r>
    </w:p>
    <w:p w:rsidR="009E6114" w:rsidRPr="00F3105A" w:rsidRDefault="009E6114" w:rsidP="00D1465B">
      <w:pPr>
        <w:pStyle w:val="BodyText"/>
        <w:spacing w:line="360" w:lineRule="auto"/>
        <w:jc w:val="both"/>
        <w:rPr>
          <w:b w:val="0"/>
          <w:bCs w:val="0"/>
          <w:sz w:val="18"/>
          <w:szCs w:val="18"/>
        </w:rPr>
      </w:pPr>
    </w:p>
    <w:p w:rsidR="009E6114" w:rsidRPr="00F3105A" w:rsidRDefault="009E6114" w:rsidP="00D1465B">
      <w:pPr>
        <w:pStyle w:val="BodyText"/>
        <w:spacing w:line="360" w:lineRule="auto"/>
        <w:jc w:val="both"/>
      </w:pPr>
      <w:r w:rsidRPr="00F3105A">
        <w:rPr>
          <w:noProof/>
          <w:lang w:val="id-ID" w:eastAsia="id-ID"/>
        </w:rPr>
        <w:drawing>
          <wp:inline distT="0" distB="0" distL="0" distR="0">
            <wp:extent cx="2761615" cy="1561353"/>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7153" w:rsidRPr="00F3105A" w:rsidRDefault="005F7153" w:rsidP="00CE7B62">
      <w:pPr>
        <w:pStyle w:val="BodyText"/>
        <w:spacing w:line="360" w:lineRule="auto"/>
        <w:rPr>
          <w:rStyle w:val="hps"/>
          <w:bCs w:val="0"/>
          <w:sz w:val="22"/>
          <w:szCs w:val="22"/>
          <w:lang w:val="es-ES"/>
        </w:rPr>
      </w:pPr>
      <w:r w:rsidRPr="00F3105A">
        <w:rPr>
          <w:rStyle w:val="hps"/>
          <w:bCs w:val="0"/>
          <w:sz w:val="22"/>
          <w:szCs w:val="22"/>
          <w:lang w:val="es-ES"/>
        </w:rPr>
        <w:t>Gambar 3.1. Persentase Responden</w:t>
      </w:r>
    </w:p>
    <w:p w:rsidR="009E6114" w:rsidRPr="003A18CF" w:rsidRDefault="009E6114" w:rsidP="00D1465B">
      <w:pPr>
        <w:pStyle w:val="BodyText"/>
        <w:spacing w:line="360" w:lineRule="auto"/>
        <w:jc w:val="both"/>
        <w:rPr>
          <w:sz w:val="22"/>
          <w:szCs w:val="22"/>
        </w:rPr>
      </w:pPr>
      <w:r w:rsidRPr="003A18CF">
        <w:rPr>
          <w:sz w:val="22"/>
          <w:szCs w:val="22"/>
        </w:rPr>
        <w:t>3.3. Hasil Analisis Data</w:t>
      </w:r>
    </w:p>
    <w:p w:rsidR="009E6114" w:rsidRPr="003A18CF" w:rsidRDefault="009E6114" w:rsidP="00D1465B">
      <w:pPr>
        <w:pStyle w:val="BodyText"/>
        <w:spacing w:line="360" w:lineRule="auto"/>
        <w:jc w:val="both"/>
        <w:rPr>
          <w:sz w:val="22"/>
          <w:szCs w:val="22"/>
        </w:rPr>
      </w:pPr>
      <w:r w:rsidRPr="003A18CF">
        <w:rPr>
          <w:sz w:val="22"/>
          <w:szCs w:val="22"/>
        </w:rPr>
        <w:t xml:space="preserve">3.3.1. Uji Validitas dan Reliabilitas Instrumen </w:t>
      </w:r>
    </w:p>
    <w:p w:rsidR="005F7153" w:rsidRPr="00F3105A" w:rsidRDefault="00DC7A2B" w:rsidP="00CE7B62">
      <w:pPr>
        <w:pStyle w:val="BodyTextIndent2"/>
        <w:spacing w:after="0" w:line="360" w:lineRule="auto"/>
        <w:ind w:left="0" w:firstLine="720"/>
        <w:jc w:val="both"/>
        <w:rPr>
          <w:sz w:val="22"/>
          <w:szCs w:val="22"/>
        </w:rPr>
      </w:pPr>
      <w:r w:rsidRPr="00F3105A">
        <w:rPr>
          <w:sz w:val="22"/>
          <w:szCs w:val="22"/>
        </w:rPr>
        <w:t xml:space="preserve">Populasi dalam penelitian ini adalah mahasiswa yang ada di lingkungan Universitas </w:t>
      </w:r>
      <w:r w:rsidRPr="00F3105A">
        <w:rPr>
          <w:sz w:val="22"/>
          <w:szCs w:val="22"/>
        </w:rPr>
        <w:lastRenderedPageBreak/>
        <w:t>Bina Darma dimana data awal dilakukan penyebaran kuisioner sebanyak 200 rangkap dan kuisioner yang di kembalikan sebanyak 102 lembar dan dimana telah dilakukan pengolahan data dapat di ambil sebanyak 68 data yang memiliki data yang baik.  Pemeriksaan validitas instrumen dilakukan dengan uji interkorelasi dan jika r &gt; 0.3 maka item bersangkutan dikatakan valid</w:t>
      </w:r>
      <w:r w:rsidRPr="00F3105A">
        <w:rPr>
          <w:b/>
          <w:sz w:val="22"/>
          <w:szCs w:val="22"/>
        </w:rPr>
        <w:t>.</w:t>
      </w:r>
      <w:r w:rsidRPr="00F3105A">
        <w:rPr>
          <w:sz w:val="22"/>
          <w:szCs w:val="22"/>
        </w:rPr>
        <w:t xml:space="preserve"> Sedangkan uji reliabilitas instrumen dilakukan dengan melihat koefisien </w:t>
      </w:r>
      <w:r w:rsidRPr="00F3105A">
        <w:rPr>
          <w:sz w:val="22"/>
          <w:szCs w:val="22"/>
        </w:rPr>
        <w:sym w:font="Symbol" w:char="F061"/>
      </w:r>
      <w:r w:rsidRPr="00F3105A">
        <w:rPr>
          <w:sz w:val="22"/>
          <w:szCs w:val="22"/>
        </w:rPr>
        <w:t xml:space="preserve"> Cronbach, dan jika </w:t>
      </w:r>
      <w:r w:rsidRPr="00F3105A">
        <w:rPr>
          <w:sz w:val="22"/>
          <w:szCs w:val="22"/>
        </w:rPr>
        <w:sym w:font="Symbol" w:char="F061"/>
      </w:r>
      <w:r w:rsidRPr="00F3105A">
        <w:rPr>
          <w:sz w:val="22"/>
          <w:szCs w:val="22"/>
        </w:rPr>
        <w:t xml:space="preserve">&gt; 0.6 maka instrumen penelitian dikatakan </w:t>
      </w:r>
      <w:r w:rsidR="005F7153" w:rsidRPr="00F3105A">
        <w:rPr>
          <w:sz w:val="22"/>
          <w:szCs w:val="22"/>
        </w:rPr>
        <w:t>reliable</w:t>
      </w:r>
    </w:p>
    <w:p w:rsidR="005F7153" w:rsidRPr="00F3105A" w:rsidRDefault="005F7153" w:rsidP="005F7153">
      <w:pPr>
        <w:pStyle w:val="BodyTextIndent2"/>
        <w:spacing w:after="0" w:line="360" w:lineRule="auto"/>
        <w:ind w:left="0"/>
        <w:jc w:val="center"/>
        <w:rPr>
          <w:rStyle w:val="hps"/>
          <w:b/>
          <w:bCs/>
          <w:sz w:val="22"/>
          <w:szCs w:val="22"/>
        </w:rPr>
      </w:pPr>
      <w:r w:rsidRPr="00F3105A">
        <w:rPr>
          <w:b/>
          <w:bCs/>
          <w:sz w:val="22"/>
          <w:szCs w:val="22"/>
        </w:rPr>
        <w:t>Tabel 3.2. Uji Validitas dan Reliabilitas</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
        <w:gridCol w:w="681"/>
        <w:gridCol w:w="1036"/>
        <w:gridCol w:w="700"/>
        <w:gridCol w:w="619"/>
        <w:gridCol w:w="567"/>
        <w:gridCol w:w="708"/>
      </w:tblGrid>
      <w:tr w:rsidR="00F3105A" w:rsidRPr="00F3105A" w:rsidTr="00DC7A2B">
        <w:trPr>
          <w:cantSplit/>
          <w:jc w:val="center"/>
        </w:trPr>
        <w:tc>
          <w:tcPr>
            <w:tcW w:w="787" w:type="dxa"/>
            <w:vMerge w:val="restart"/>
            <w:shd w:val="clear" w:color="auto" w:fill="CCCCCC"/>
          </w:tcPr>
          <w:p w:rsidR="00DC7A2B" w:rsidRPr="00F3105A" w:rsidRDefault="00DC7A2B" w:rsidP="00D1465B">
            <w:pPr>
              <w:pStyle w:val="BodyTextIndent2"/>
              <w:spacing w:after="0" w:line="360" w:lineRule="auto"/>
              <w:jc w:val="both"/>
              <w:rPr>
                <w:sz w:val="16"/>
                <w:szCs w:val="16"/>
              </w:rPr>
            </w:pPr>
          </w:p>
          <w:p w:rsidR="00DC7A2B" w:rsidRPr="00F3105A" w:rsidRDefault="00DC7A2B" w:rsidP="00D1465B">
            <w:pPr>
              <w:pStyle w:val="BodyTextIndent2"/>
              <w:spacing w:after="0" w:line="360" w:lineRule="auto"/>
              <w:ind w:left="0"/>
              <w:jc w:val="both"/>
              <w:rPr>
                <w:sz w:val="16"/>
                <w:szCs w:val="16"/>
              </w:rPr>
            </w:pPr>
            <w:r w:rsidRPr="00F3105A">
              <w:rPr>
                <w:sz w:val="16"/>
                <w:szCs w:val="16"/>
              </w:rPr>
              <w:t>Variabel atau Subdimensi</w:t>
            </w:r>
          </w:p>
        </w:tc>
        <w:tc>
          <w:tcPr>
            <w:tcW w:w="3036" w:type="dxa"/>
            <w:gridSpan w:val="4"/>
            <w:tcBorders>
              <w:bottom w:val="single" w:sz="4" w:space="0" w:color="auto"/>
            </w:tcBorders>
            <w:shd w:val="clear" w:color="auto" w:fill="CCCCCC"/>
          </w:tcPr>
          <w:p w:rsidR="00DC7A2B" w:rsidRPr="00F3105A" w:rsidRDefault="00DC7A2B" w:rsidP="00D1465B">
            <w:pPr>
              <w:pStyle w:val="BodyTextIndent2"/>
              <w:spacing w:after="0" w:line="360" w:lineRule="auto"/>
              <w:jc w:val="both"/>
              <w:rPr>
                <w:b/>
                <w:sz w:val="16"/>
                <w:szCs w:val="16"/>
              </w:rPr>
            </w:pPr>
            <w:r w:rsidRPr="00F3105A">
              <w:rPr>
                <w:b/>
                <w:sz w:val="16"/>
                <w:szCs w:val="16"/>
              </w:rPr>
              <w:t>Uji Validitas dengan Interkorelasi</w:t>
            </w:r>
          </w:p>
        </w:tc>
        <w:tc>
          <w:tcPr>
            <w:tcW w:w="567" w:type="dxa"/>
            <w:vMerge w:val="restart"/>
            <w:shd w:val="clear" w:color="auto" w:fill="CCCCCC"/>
          </w:tcPr>
          <w:p w:rsidR="00DC7A2B" w:rsidRPr="00F3105A" w:rsidRDefault="00DC7A2B" w:rsidP="00D1465B">
            <w:pPr>
              <w:pStyle w:val="BodyTextIndent2"/>
              <w:spacing w:after="0" w:line="360" w:lineRule="auto"/>
              <w:jc w:val="both"/>
              <w:rPr>
                <w:rFonts w:ascii="Arial Narrow" w:hAnsi="Arial Narrow"/>
                <w:sz w:val="16"/>
                <w:szCs w:val="16"/>
              </w:rPr>
            </w:pPr>
            <w:r w:rsidRPr="00F3105A">
              <w:rPr>
                <w:rFonts w:ascii="Arial Narrow" w:hAnsi="Arial Narrow"/>
                <w:sz w:val="16"/>
                <w:szCs w:val="16"/>
              </w:rPr>
              <w:sym w:font="Symbol" w:char="F061"/>
            </w:r>
          </w:p>
          <w:p w:rsidR="00DC7A2B" w:rsidRPr="00F3105A" w:rsidRDefault="00DC7A2B" w:rsidP="00D1465B">
            <w:pPr>
              <w:pStyle w:val="BodyTextIndent2"/>
              <w:spacing w:after="0" w:line="360" w:lineRule="auto"/>
              <w:ind w:left="0"/>
              <w:jc w:val="both"/>
              <w:rPr>
                <w:rFonts w:ascii="Arial Narrow" w:hAnsi="Arial Narrow"/>
                <w:b/>
                <w:sz w:val="16"/>
                <w:szCs w:val="16"/>
              </w:rPr>
            </w:pPr>
            <w:r w:rsidRPr="00F3105A">
              <w:rPr>
                <w:rFonts w:ascii="Arial Narrow" w:hAnsi="Arial Narrow"/>
                <w:sz w:val="16"/>
                <w:szCs w:val="16"/>
              </w:rPr>
              <w:t>Cronbach</w:t>
            </w:r>
          </w:p>
        </w:tc>
        <w:tc>
          <w:tcPr>
            <w:tcW w:w="708" w:type="dxa"/>
            <w:vMerge w:val="restart"/>
            <w:shd w:val="clear" w:color="auto" w:fill="CCCCCC"/>
          </w:tcPr>
          <w:p w:rsidR="00DC7A2B" w:rsidRPr="00F3105A" w:rsidRDefault="00DC7A2B" w:rsidP="00D1465B">
            <w:pPr>
              <w:pStyle w:val="BodyTextIndent2"/>
              <w:spacing w:after="0" w:line="360" w:lineRule="auto"/>
              <w:jc w:val="both"/>
              <w:rPr>
                <w:rFonts w:ascii="Arial Narrow" w:hAnsi="Arial Narrow"/>
                <w:sz w:val="16"/>
                <w:szCs w:val="16"/>
              </w:rPr>
            </w:pPr>
          </w:p>
          <w:p w:rsidR="00DC7A2B" w:rsidRPr="00F3105A" w:rsidRDefault="00DC7A2B" w:rsidP="00D1465B">
            <w:pPr>
              <w:pStyle w:val="BodyTextIndent2"/>
              <w:spacing w:after="0" w:line="360" w:lineRule="auto"/>
              <w:ind w:left="0"/>
              <w:jc w:val="both"/>
              <w:rPr>
                <w:sz w:val="16"/>
                <w:szCs w:val="16"/>
              </w:rPr>
            </w:pPr>
            <w:r w:rsidRPr="00F3105A">
              <w:rPr>
                <w:rFonts w:ascii="Arial Narrow" w:hAnsi="Arial Narrow"/>
                <w:sz w:val="16"/>
                <w:szCs w:val="16"/>
              </w:rPr>
              <w:t>Keterangan</w:t>
            </w:r>
          </w:p>
        </w:tc>
      </w:tr>
      <w:tr w:rsidR="00F3105A" w:rsidRPr="00F3105A" w:rsidTr="00DC7A2B">
        <w:trPr>
          <w:cantSplit/>
          <w:jc w:val="center"/>
        </w:trPr>
        <w:tc>
          <w:tcPr>
            <w:tcW w:w="787" w:type="dxa"/>
            <w:vMerge/>
          </w:tcPr>
          <w:p w:rsidR="00DC7A2B" w:rsidRPr="00F3105A" w:rsidRDefault="00DC7A2B" w:rsidP="00D1465B">
            <w:pPr>
              <w:pStyle w:val="BodyTextIndent2"/>
              <w:spacing w:after="0" w:line="360" w:lineRule="auto"/>
              <w:jc w:val="both"/>
              <w:rPr>
                <w:sz w:val="16"/>
                <w:szCs w:val="16"/>
              </w:rPr>
            </w:pPr>
          </w:p>
        </w:tc>
        <w:tc>
          <w:tcPr>
            <w:tcW w:w="681" w:type="dxa"/>
            <w:shd w:val="clear" w:color="auto" w:fill="D9D9D9"/>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Jumlah Item</w:t>
            </w:r>
          </w:p>
        </w:tc>
        <w:tc>
          <w:tcPr>
            <w:tcW w:w="1036" w:type="dxa"/>
            <w:shd w:val="clear" w:color="auto" w:fill="D9D9D9"/>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Item tidak Terpakai</w:t>
            </w:r>
          </w:p>
        </w:tc>
        <w:tc>
          <w:tcPr>
            <w:tcW w:w="700" w:type="dxa"/>
            <w:shd w:val="clear" w:color="auto" w:fill="D9D9D9"/>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Intem terpakai</w:t>
            </w:r>
          </w:p>
        </w:tc>
        <w:tc>
          <w:tcPr>
            <w:tcW w:w="619" w:type="dxa"/>
            <w:shd w:val="clear" w:color="auto" w:fill="D9D9D9"/>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Korelasi item-total</w:t>
            </w:r>
          </w:p>
        </w:tc>
        <w:tc>
          <w:tcPr>
            <w:tcW w:w="567" w:type="dxa"/>
            <w:vMerge/>
          </w:tcPr>
          <w:p w:rsidR="00DC7A2B" w:rsidRPr="00F3105A" w:rsidRDefault="00DC7A2B" w:rsidP="00D1465B">
            <w:pPr>
              <w:pStyle w:val="BodyTextIndent2"/>
              <w:spacing w:after="0" w:line="360" w:lineRule="auto"/>
              <w:jc w:val="both"/>
              <w:rPr>
                <w:rFonts w:ascii="Arial Narrow" w:hAnsi="Arial Narrow"/>
                <w:b/>
                <w:sz w:val="16"/>
                <w:szCs w:val="16"/>
              </w:rPr>
            </w:pPr>
          </w:p>
        </w:tc>
        <w:tc>
          <w:tcPr>
            <w:tcW w:w="708" w:type="dxa"/>
            <w:vMerge/>
          </w:tcPr>
          <w:p w:rsidR="00DC7A2B" w:rsidRPr="00F3105A" w:rsidRDefault="00DC7A2B" w:rsidP="00D1465B">
            <w:pPr>
              <w:pStyle w:val="BodyTextIndent2"/>
              <w:spacing w:after="0" w:line="360" w:lineRule="auto"/>
              <w:jc w:val="both"/>
              <w:rPr>
                <w:rFonts w:ascii="Arial Narrow" w:hAnsi="Arial Narrow"/>
                <w:sz w:val="16"/>
                <w:szCs w:val="16"/>
              </w:rPr>
            </w:pPr>
          </w:p>
        </w:tc>
      </w:tr>
      <w:tr w:rsidR="00F3105A" w:rsidRPr="00F3105A" w:rsidTr="00DC7A2B">
        <w:trPr>
          <w:cantSplit/>
          <w:jc w:val="center"/>
        </w:trPr>
        <w:tc>
          <w:tcPr>
            <w:tcW w:w="787"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Subdimensi perceived usefulness (PU)</w:t>
            </w:r>
          </w:p>
        </w:tc>
        <w:tc>
          <w:tcPr>
            <w:tcW w:w="681" w:type="dxa"/>
          </w:tcPr>
          <w:p w:rsidR="00DC7A2B" w:rsidRPr="00F3105A" w:rsidRDefault="00DC7A2B" w:rsidP="00D1465B">
            <w:pPr>
              <w:pStyle w:val="BodyTextIndent2"/>
              <w:spacing w:after="0" w:line="360" w:lineRule="auto"/>
              <w:jc w:val="both"/>
              <w:rPr>
                <w:rFonts w:ascii="Arial Narrow" w:hAnsi="Arial Narrow"/>
                <w:sz w:val="16"/>
                <w:szCs w:val="16"/>
              </w:rPr>
            </w:pPr>
          </w:p>
          <w:p w:rsidR="00DC7A2B" w:rsidRPr="00F3105A" w:rsidRDefault="00DC7A2B" w:rsidP="00D1465B">
            <w:pPr>
              <w:pStyle w:val="BodyTextIndent2"/>
              <w:spacing w:after="0" w:line="360" w:lineRule="auto"/>
              <w:jc w:val="both"/>
              <w:rPr>
                <w:rFonts w:ascii="Arial Narrow" w:hAnsi="Arial Narrow"/>
                <w:sz w:val="16"/>
                <w:szCs w:val="16"/>
              </w:rPr>
            </w:pPr>
            <w:r w:rsidRPr="00F3105A">
              <w:rPr>
                <w:rFonts w:ascii="Arial Narrow" w:hAnsi="Arial Narrow"/>
                <w:sz w:val="16"/>
                <w:szCs w:val="16"/>
              </w:rPr>
              <w:t>5</w:t>
            </w:r>
          </w:p>
        </w:tc>
        <w:tc>
          <w:tcPr>
            <w:tcW w:w="1036"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PU1, PU2, PU3, PU4, PU5</w:t>
            </w:r>
          </w:p>
        </w:tc>
        <w:tc>
          <w:tcPr>
            <w:tcW w:w="700" w:type="dxa"/>
          </w:tcPr>
          <w:p w:rsidR="00DC7A2B" w:rsidRPr="00F3105A" w:rsidRDefault="00DC7A2B" w:rsidP="00D1465B">
            <w:pPr>
              <w:pStyle w:val="BodyTextIndent2"/>
              <w:spacing w:after="0" w:line="360" w:lineRule="auto"/>
              <w:jc w:val="both"/>
              <w:rPr>
                <w:rFonts w:ascii="Arial Narrow" w:hAnsi="Arial Narrow"/>
                <w:sz w:val="16"/>
                <w:szCs w:val="16"/>
              </w:rPr>
            </w:pPr>
          </w:p>
          <w:p w:rsidR="00DC7A2B" w:rsidRPr="00F3105A" w:rsidRDefault="00DC7A2B" w:rsidP="00D1465B">
            <w:pPr>
              <w:pStyle w:val="BodyTextIndent2"/>
              <w:spacing w:after="0" w:line="360" w:lineRule="auto"/>
              <w:jc w:val="both"/>
              <w:rPr>
                <w:rFonts w:ascii="Arial Narrow" w:hAnsi="Arial Narrow"/>
                <w:sz w:val="16"/>
                <w:szCs w:val="16"/>
              </w:rPr>
            </w:pPr>
            <w:r w:rsidRPr="00F3105A">
              <w:rPr>
                <w:rFonts w:ascii="Arial Narrow" w:hAnsi="Arial Narrow"/>
                <w:sz w:val="16"/>
                <w:szCs w:val="16"/>
              </w:rPr>
              <w:t>7</w:t>
            </w:r>
          </w:p>
        </w:tc>
        <w:tc>
          <w:tcPr>
            <w:tcW w:w="619" w:type="dxa"/>
          </w:tcPr>
          <w:p w:rsidR="00DC7A2B" w:rsidRPr="00F3105A" w:rsidRDefault="00DC7A2B" w:rsidP="00D1465B">
            <w:pPr>
              <w:pStyle w:val="BodyText"/>
              <w:spacing w:line="360" w:lineRule="auto"/>
              <w:rPr>
                <w:rFonts w:ascii="Arial Narrow" w:hAnsi="Arial Narrow"/>
                <w:sz w:val="16"/>
                <w:szCs w:val="16"/>
              </w:rPr>
            </w:pPr>
            <w:r w:rsidRPr="00F3105A">
              <w:rPr>
                <w:rFonts w:ascii="Arial Narrow" w:hAnsi="Arial Narrow"/>
                <w:sz w:val="16"/>
                <w:szCs w:val="16"/>
              </w:rPr>
              <w:t>0.417</w:t>
            </w:r>
          </w:p>
          <w:p w:rsidR="00DC7A2B" w:rsidRPr="00F3105A" w:rsidRDefault="00DC7A2B" w:rsidP="00D1465B">
            <w:pPr>
              <w:pStyle w:val="BodyText"/>
              <w:spacing w:line="360" w:lineRule="auto"/>
              <w:rPr>
                <w:rFonts w:ascii="Arial Narrow" w:hAnsi="Arial Narrow"/>
                <w:sz w:val="16"/>
                <w:szCs w:val="16"/>
              </w:rPr>
            </w:pPr>
            <w:r w:rsidRPr="00F3105A">
              <w:rPr>
                <w:rFonts w:ascii="Arial Narrow" w:hAnsi="Arial Narrow"/>
                <w:sz w:val="16"/>
                <w:szCs w:val="16"/>
              </w:rPr>
              <w:t>s/d</w:t>
            </w:r>
          </w:p>
          <w:p w:rsidR="00DC7A2B" w:rsidRPr="00F3105A" w:rsidRDefault="00DC7A2B" w:rsidP="00D1465B">
            <w:pPr>
              <w:pStyle w:val="BodyTextIndent2"/>
              <w:spacing w:after="0" w:line="360" w:lineRule="auto"/>
              <w:ind w:left="0"/>
              <w:rPr>
                <w:rFonts w:ascii="Arial Narrow" w:hAnsi="Arial Narrow"/>
                <w:sz w:val="16"/>
                <w:szCs w:val="16"/>
              </w:rPr>
            </w:pPr>
            <w:r w:rsidRPr="00F3105A">
              <w:rPr>
                <w:rFonts w:ascii="Arial Narrow" w:hAnsi="Arial Narrow"/>
                <w:sz w:val="16"/>
                <w:szCs w:val="16"/>
              </w:rPr>
              <w:t>0.729</w:t>
            </w:r>
          </w:p>
        </w:tc>
        <w:tc>
          <w:tcPr>
            <w:tcW w:w="567"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0.840</w:t>
            </w:r>
          </w:p>
        </w:tc>
        <w:tc>
          <w:tcPr>
            <w:tcW w:w="708"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Valid dan Reliabel</w:t>
            </w:r>
          </w:p>
        </w:tc>
      </w:tr>
      <w:tr w:rsidR="00F3105A" w:rsidRPr="00F3105A" w:rsidTr="00DC7A2B">
        <w:trPr>
          <w:cantSplit/>
          <w:jc w:val="center"/>
        </w:trPr>
        <w:tc>
          <w:tcPr>
            <w:tcW w:w="787"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Subdimensi perceived ease of use (PEU)</w:t>
            </w:r>
          </w:p>
        </w:tc>
        <w:tc>
          <w:tcPr>
            <w:tcW w:w="681" w:type="dxa"/>
          </w:tcPr>
          <w:p w:rsidR="00DC7A2B" w:rsidRPr="00F3105A" w:rsidRDefault="00DC7A2B" w:rsidP="00D1465B">
            <w:pPr>
              <w:pStyle w:val="BodyTextIndent2"/>
              <w:spacing w:after="0" w:line="360" w:lineRule="auto"/>
              <w:jc w:val="both"/>
              <w:rPr>
                <w:rFonts w:ascii="Arial Narrow" w:hAnsi="Arial Narrow"/>
                <w:sz w:val="16"/>
                <w:szCs w:val="16"/>
              </w:rPr>
            </w:pPr>
          </w:p>
          <w:p w:rsidR="00DC7A2B" w:rsidRPr="00F3105A" w:rsidRDefault="00DC7A2B" w:rsidP="00D1465B">
            <w:pPr>
              <w:pStyle w:val="BodyTextIndent2"/>
              <w:spacing w:after="0" w:line="360" w:lineRule="auto"/>
              <w:jc w:val="both"/>
              <w:rPr>
                <w:rFonts w:ascii="Arial Narrow" w:hAnsi="Arial Narrow"/>
                <w:sz w:val="16"/>
                <w:szCs w:val="16"/>
              </w:rPr>
            </w:pPr>
            <w:r w:rsidRPr="00F3105A">
              <w:rPr>
                <w:rFonts w:ascii="Arial Narrow" w:hAnsi="Arial Narrow"/>
                <w:sz w:val="16"/>
                <w:szCs w:val="16"/>
              </w:rPr>
              <w:t>3</w:t>
            </w:r>
          </w:p>
        </w:tc>
        <w:tc>
          <w:tcPr>
            <w:tcW w:w="1036"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PUE1, PEU2, PEU3</w:t>
            </w:r>
          </w:p>
        </w:tc>
        <w:tc>
          <w:tcPr>
            <w:tcW w:w="700" w:type="dxa"/>
          </w:tcPr>
          <w:p w:rsidR="00DC7A2B" w:rsidRPr="00F3105A" w:rsidRDefault="00DC7A2B" w:rsidP="00D1465B">
            <w:pPr>
              <w:pStyle w:val="BodyTextIndent2"/>
              <w:spacing w:after="0" w:line="360" w:lineRule="auto"/>
              <w:jc w:val="both"/>
              <w:rPr>
                <w:rFonts w:ascii="Arial Narrow" w:hAnsi="Arial Narrow"/>
                <w:sz w:val="16"/>
                <w:szCs w:val="16"/>
              </w:rPr>
            </w:pPr>
          </w:p>
          <w:p w:rsidR="00DC7A2B" w:rsidRPr="00F3105A" w:rsidRDefault="00DC7A2B" w:rsidP="00D1465B">
            <w:pPr>
              <w:pStyle w:val="BodyTextIndent2"/>
              <w:spacing w:after="0" w:line="360" w:lineRule="auto"/>
              <w:jc w:val="both"/>
              <w:rPr>
                <w:rFonts w:ascii="Arial Narrow" w:hAnsi="Arial Narrow"/>
                <w:sz w:val="16"/>
                <w:szCs w:val="16"/>
              </w:rPr>
            </w:pPr>
            <w:r w:rsidRPr="00F3105A">
              <w:rPr>
                <w:rFonts w:ascii="Arial Narrow" w:hAnsi="Arial Narrow"/>
                <w:sz w:val="16"/>
                <w:szCs w:val="16"/>
              </w:rPr>
              <w:t>3</w:t>
            </w:r>
          </w:p>
        </w:tc>
        <w:tc>
          <w:tcPr>
            <w:tcW w:w="619" w:type="dxa"/>
          </w:tcPr>
          <w:p w:rsidR="00DC7A2B" w:rsidRPr="00F3105A" w:rsidRDefault="00DC7A2B" w:rsidP="00D1465B">
            <w:pPr>
              <w:pStyle w:val="BodyText"/>
              <w:spacing w:line="360" w:lineRule="auto"/>
              <w:rPr>
                <w:rFonts w:ascii="Arial Narrow" w:hAnsi="Arial Narrow"/>
                <w:sz w:val="16"/>
                <w:szCs w:val="16"/>
              </w:rPr>
            </w:pPr>
            <w:r w:rsidRPr="00F3105A">
              <w:rPr>
                <w:rFonts w:ascii="Arial Narrow" w:hAnsi="Arial Narrow"/>
                <w:sz w:val="16"/>
                <w:szCs w:val="16"/>
              </w:rPr>
              <w:t>0.494</w:t>
            </w:r>
          </w:p>
          <w:p w:rsidR="00DC7A2B" w:rsidRPr="00F3105A" w:rsidRDefault="00DC7A2B" w:rsidP="00D1465B">
            <w:pPr>
              <w:pStyle w:val="BodyText"/>
              <w:spacing w:line="360" w:lineRule="auto"/>
              <w:rPr>
                <w:rFonts w:ascii="Arial Narrow" w:hAnsi="Arial Narrow"/>
                <w:sz w:val="16"/>
                <w:szCs w:val="16"/>
              </w:rPr>
            </w:pPr>
            <w:r w:rsidRPr="00F3105A">
              <w:rPr>
                <w:rFonts w:ascii="Arial Narrow" w:hAnsi="Arial Narrow"/>
                <w:sz w:val="16"/>
                <w:szCs w:val="16"/>
              </w:rPr>
              <w:t xml:space="preserve"> s/d</w:t>
            </w:r>
          </w:p>
          <w:p w:rsidR="00DC7A2B" w:rsidRPr="00F3105A" w:rsidRDefault="00DC7A2B" w:rsidP="00D1465B">
            <w:pPr>
              <w:pStyle w:val="BodyText"/>
              <w:spacing w:line="360" w:lineRule="auto"/>
              <w:rPr>
                <w:rFonts w:ascii="Arial Narrow" w:hAnsi="Arial Narrow"/>
                <w:sz w:val="16"/>
                <w:szCs w:val="16"/>
              </w:rPr>
            </w:pPr>
            <w:r w:rsidRPr="00F3105A">
              <w:rPr>
                <w:rFonts w:ascii="Arial Narrow" w:hAnsi="Arial Narrow"/>
                <w:sz w:val="16"/>
                <w:szCs w:val="16"/>
              </w:rPr>
              <w:t xml:space="preserve"> 0.672</w:t>
            </w:r>
          </w:p>
        </w:tc>
        <w:tc>
          <w:tcPr>
            <w:tcW w:w="567"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0.778</w:t>
            </w:r>
          </w:p>
        </w:tc>
        <w:tc>
          <w:tcPr>
            <w:tcW w:w="708"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Valid dan Reliabel</w:t>
            </w:r>
          </w:p>
        </w:tc>
      </w:tr>
      <w:tr w:rsidR="00DC7A2B" w:rsidRPr="00F3105A" w:rsidTr="00DC7A2B">
        <w:trPr>
          <w:cantSplit/>
          <w:jc w:val="center"/>
        </w:trPr>
        <w:tc>
          <w:tcPr>
            <w:tcW w:w="787"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Subdimensi EUCS</w:t>
            </w:r>
          </w:p>
        </w:tc>
        <w:tc>
          <w:tcPr>
            <w:tcW w:w="681" w:type="dxa"/>
          </w:tcPr>
          <w:p w:rsidR="00DC7A2B" w:rsidRPr="00F3105A" w:rsidRDefault="00DC7A2B" w:rsidP="00D1465B">
            <w:pPr>
              <w:pStyle w:val="BodyTextIndent2"/>
              <w:spacing w:after="0" w:line="360" w:lineRule="auto"/>
              <w:jc w:val="both"/>
              <w:rPr>
                <w:rFonts w:ascii="Arial Narrow" w:hAnsi="Arial Narrow"/>
                <w:sz w:val="16"/>
                <w:szCs w:val="16"/>
              </w:rPr>
            </w:pPr>
          </w:p>
          <w:p w:rsidR="00DC7A2B" w:rsidRPr="00F3105A" w:rsidRDefault="00DC7A2B" w:rsidP="00D1465B">
            <w:pPr>
              <w:pStyle w:val="BodyTextIndent2"/>
              <w:spacing w:after="0" w:line="360" w:lineRule="auto"/>
              <w:jc w:val="both"/>
              <w:rPr>
                <w:rFonts w:ascii="Arial Narrow" w:hAnsi="Arial Narrow"/>
                <w:sz w:val="16"/>
                <w:szCs w:val="16"/>
              </w:rPr>
            </w:pPr>
            <w:r w:rsidRPr="00F3105A">
              <w:rPr>
                <w:rFonts w:ascii="Arial Narrow" w:hAnsi="Arial Narrow"/>
                <w:sz w:val="16"/>
                <w:szCs w:val="16"/>
              </w:rPr>
              <w:t>12</w:t>
            </w:r>
          </w:p>
        </w:tc>
        <w:tc>
          <w:tcPr>
            <w:tcW w:w="1036"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C1, C2, C3, A1, A2, F1, F2, F3, EOU1, EOU2, T1, T2</w:t>
            </w:r>
          </w:p>
        </w:tc>
        <w:tc>
          <w:tcPr>
            <w:tcW w:w="700" w:type="dxa"/>
          </w:tcPr>
          <w:p w:rsidR="00DC7A2B" w:rsidRPr="00F3105A" w:rsidRDefault="00DC7A2B" w:rsidP="00D1465B">
            <w:pPr>
              <w:pStyle w:val="BodyTextIndent2"/>
              <w:spacing w:after="0" w:line="360" w:lineRule="auto"/>
              <w:jc w:val="both"/>
              <w:rPr>
                <w:rFonts w:ascii="Arial Narrow" w:hAnsi="Arial Narrow"/>
                <w:sz w:val="16"/>
                <w:szCs w:val="16"/>
              </w:rPr>
            </w:pPr>
          </w:p>
          <w:p w:rsidR="00DC7A2B" w:rsidRPr="00F3105A" w:rsidRDefault="00DC7A2B" w:rsidP="00D1465B">
            <w:pPr>
              <w:pStyle w:val="BodyTextIndent2"/>
              <w:spacing w:after="0" w:line="360" w:lineRule="auto"/>
              <w:jc w:val="both"/>
              <w:rPr>
                <w:rFonts w:ascii="Arial Narrow" w:hAnsi="Arial Narrow"/>
                <w:sz w:val="16"/>
                <w:szCs w:val="16"/>
              </w:rPr>
            </w:pPr>
            <w:r w:rsidRPr="00F3105A">
              <w:rPr>
                <w:rFonts w:ascii="Arial Narrow" w:hAnsi="Arial Narrow"/>
                <w:sz w:val="16"/>
                <w:szCs w:val="16"/>
              </w:rPr>
              <w:t>12</w:t>
            </w:r>
          </w:p>
        </w:tc>
        <w:tc>
          <w:tcPr>
            <w:tcW w:w="619" w:type="dxa"/>
          </w:tcPr>
          <w:p w:rsidR="00DC7A2B" w:rsidRPr="00F3105A" w:rsidRDefault="00DC7A2B" w:rsidP="00D1465B">
            <w:pPr>
              <w:pStyle w:val="BodyText"/>
              <w:spacing w:line="360" w:lineRule="auto"/>
              <w:rPr>
                <w:rFonts w:ascii="Arial Narrow" w:hAnsi="Arial Narrow"/>
                <w:sz w:val="16"/>
                <w:szCs w:val="16"/>
              </w:rPr>
            </w:pPr>
            <w:r w:rsidRPr="00F3105A">
              <w:rPr>
                <w:rFonts w:ascii="Arial Narrow" w:hAnsi="Arial Narrow"/>
                <w:sz w:val="16"/>
                <w:szCs w:val="16"/>
              </w:rPr>
              <w:t>0.536</w:t>
            </w:r>
          </w:p>
          <w:p w:rsidR="00DC7A2B" w:rsidRPr="00F3105A" w:rsidRDefault="00DC7A2B" w:rsidP="00D1465B">
            <w:pPr>
              <w:pStyle w:val="BodyText"/>
              <w:spacing w:line="360" w:lineRule="auto"/>
              <w:rPr>
                <w:rFonts w:ascii="Arial Narrow" w:hAnsi="Arial Narrow"/>
                <w:sz w:val="16"/>
                <w:szCs w:val="16"/>
              </w:rPr>
            </w:pPr>
            <w:r w:rsidRPr="00F3105A">
              <w:rPr>
                <w:rFonts w:ascii="Arial Narrow" w:hAnsi="Arial Narrow"/>
                <w:sz w:val="16"/>
                <w:szCs w:val="16"/>
              </w:rPr>
              <w:t xml:space="preserve"> s/d</w:t>
            </w:r>
          </w:p>
          <w:p w:rsidR="00DC7A2B" w:rsidRPr="00F3105A" w:rsidRDefault="00DC7A2B" w:rsidP="00D1465B">
            <w:pPr>
              <w:pStyle w:val="BodyText"/>
              <w:spacing w:line="360" w:lineRule="auto"/>
              <w:rPr>
                <w:rFonts w:ascii="Arial Narrow" w:hAnsi="Arial Narrow"/>
                <w:sz w:val="16"/>
                <w:szCs w:val="16"/>
              </w:rPr>
            </w:pPr>
            <w:r w:rsidRPr="00F3105A">
              <w:rPr>
                <w:rFonts w:ascii="Arial Narrow" w:hAnsi="Arial Narrow"/>
                <w:sz w:val="16"/>
                <w:szCs w:val="16"/>
              </w:rPr>
              <w:t xml:space="preserve"> 0.726</w:t>
            </w:r>
          </w:p>
        </w:tc>
        <w:tc>
          <w:tcPr>
            <w:tcW w:w="567"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0.904</w:t>
            </w:r>
          </w:p>
        </w:tc>
        <w:tc>
          <w:tcPr>
            <w:tcW w:w="708"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Valid dan Reliabel</w:t>
            </w:r>
          </w:p>
        </w:tc>
      </w:tr>
    </w:tbl>
    <w:p w:rsidR="00DC7A2B" w:rsidRPr="00F3105A" w:rsidRDefault="00DC7A2B" w:rsidP="00D1465B">
      <w:pPr>
        <w:pStyle w:val="BodyText"/>
        <w:spacing w:line="360" w:lineRule="auto"/>
        <w:jc w:val="both"/>
        <w:rPr>
          <w:rStyle w:val="hps"/>
          <w:b w:val="0"/>
          <w:sz w:val="22"/>
          <w:szCs w:val="22"/>
          <w:lang w:val="es-ES"/>
        </w:rPr>
      </w:pPr>
    </w:p>
    <w:p w:rsidR="00DC7A2B" w:rsidRPr="00F3105A" w:rsidRDefault="00DC7A2B" w:rsidP="00D1465B">
      <w:pPr>
        <w:pStyle w:val="BodyText"/>
        <w:spacing w:line="360" w:lineRule="auto"/>
        <w:jc w:val="both"/>
        <w:rPr>
          <w:rStyle w:val="hps"/>
          <w:bCs w:val="0"/>
          <w:sz w:val="22"/>
          <w:szCs w:val="22"/>
          <w:lang w:val="es-ES"/>
        </w:rPr>
      </w:pPr>
      <w:r w:rsidRPr="00F3105A">
        <w:rPr>
          <w:rStyle w:val="hps"/>
          <w:bCs w:val="0"/>
          <w:sz w:val="22"/>
          <w:szCs w:val="22"/>
          <w:lang w:val="es-ES"/>
        </w:rPr>
        <w:t xml:space="preserve">3.3.2. Hasil Analisis Tahap Akhir TAM </w:t>
      </w:r>
    </w:p>
    <w:p w:rsidR="00426308" w:rsidRPr="00F3105A" w:rsidRDefault="00426308" w:rsidP="00D1465B">
      <w:pPr>
        <w:pStyle w:val="Header"/>
        <w:spacing w:line="360" w:lineRule="auto"/>
        <w:jc w:val="both"/>
        <w:rPr>
          <w:sz w:val="22"/>
          <w:szCs w:val="22"/>
        </w:rPr>
      </w:pPr>
      <w:r w:rsidRPr="00F3105A">
        <w:rPr>
          <w:sz w:val="22"/>
          <w:szCs w:val="22"/>
        </w:rPr>
        <w:t xml:space="preserve">Hasil uji konstruk  </w:t>
      </w:r>
      <w:r w:rsidR="009E30A6" w:rsidRPr="00F3105A">
        <w:rPr>
          <w:sz w:val="22"/>
          <w:szCs w:val="22"/>
        </w:rPr>
        <w:t xml:space="preserve">TAM tahp akhir </w:t>
      </w:r>
      <w:r w:rsidRPr="00F3105A">
        <w:rPr>
          <w:sz w:val="22"/>
          <w:szCs w:val="22"/>
        </w:rPr>
        <w:t xml:space="preserve">akhir disajikan pada </w:t>
      </w:r>
      <w:r w:rsidR="00F3105A" w:rsidRPr="00F3105A">
        <w:rPr>
          <w:sz w:val="22"/>
          <w:szCs w:val="22"/>
        </w:rPr>
        <w:t>Gambar 3.2</w:t>
      </w:r>
      <w:r w:rsidRPr="00F3105A">
        <w:rPr>
          <w:sz w:val="22"/>
          <w:szCs w:val="22"/>
        </w:rPr>
        <w:t xml:space="preserve">.  dievaluasi berdasarkan  </w:t>
      </w:r>
      <w:r w:rsidRPr="00F3105A">
        <w:rPr>
          <w:i/>
          <w:iCs/>
          <w:sz w:val="22"/>
          <w:szCs w:val="22"/>
        </w:rPr>
        <w:t>goodness of fit indices,</w:t>
      </w:r>
      <w:r w:rsidRPr="00F3105A">
        <w:rPr>
          <w:sz w:val="22"/>
          <w:szCs w:val="22"/>
        </w:rPr>
        <w:t xml:space="preserve"> kriteria  model serta nilai kritisnya yang memiliki kesesuaian data seperti yang nampak pada </w:t>
      </w:r>
      <w:r w:rsidR="00F3105A" w:rsidRPr="00F3105A">
        <w:rPr>
          <w:sz w:val="22"/>
          <w:szCs w:val="22"/>
        </w:rPr>
        <w:t>Tabel 3.3</w:t>
      </w:r>
      <w:r w:rsidRPr="00F3105A">
        <w:rPr>
          <w:sz w:val="22"/>
          <w:szCs w:val="22"/>
        </w:rPr>
        <w:t xml:space="preserve">. </w:t>
      </w:r>
    </w:p>
    <w:p w:rsidR="00CF2E87" w:rsidRPr="00730539" w:rsidRDefault="00DC7A2B" w:rsidP="00730539">
      <w:pPr>
        <w:pStyle w:val="BodyText"/>
        <w:spacing w:line="360" w:lineRule="auto"/>
        <w:jc w:val="both"/>
        <w:rPr>
          <w:b w:val="0"/>
          <w:sz w:val="22"/>
          <w:szCs w:val="22"/>
          <w:lang w:val="es-ES"/>
        </w:rPr>
      </w:pPr>
      <w:r w:rsidRPr="00F3105A">
        <w:rPr>
          <w:noProof/>
          <w:lang w:val="id-ID" w:eastAsia="id-ID"/>
        </w:rPr>
        <w:lastRenderedPageBreak/>
        <w:drawing>
          <wp:inline distT="0" distB="0" distL="0" distR="0">
            <wp:extent cx="2530549" cy="2593975"/>
            <wp:effectExtent l="19050" t="1905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333" b="5771"/>
                    <a:stretch/>
                  </pic:blipFill>
                  <pic:spPr bwMode="auto">
                    <a:xfrm>
                      <a:off x="0" y="0"/>
                      <a:ext cx="2542209" cy="2605927"/>
                    </a:xfrm>
                    <a:prstGeom prst="rect">
                      <a:avLst/>
                    </a:prstGeom>
                    <a:noFill/>
                    <a:ln w="190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F2E87" w:rsidRPr="00CE7B62" w:rsidRDefault="005F7153" w:rsidP="00CE7B62">
      <w:pPr>
        <w:spacing w:line="360" w:lineRule="auto"/>
        <w:jc w:val="center"/>
        <w:rPr>
          <w:b/>
          <w:bCs/>
          <w:sz w:val="22"/>
          <w:szCs w:val="22"/>
        </w:rPr>
      </w:pPr>
      <w:r w:rsidRPr="00F3105A">
        <w:rPr>
          <w:b/>
          <w:bCs/>
          <w:sz w:val="22"/>
          <w:szCs w:val="22"/>
        </w:rPr>
        <w:t>Gambar 3.2. Analisis Tahap Akhir TAM</w:t>
      </w:r>
    </w:p>
    <w:p w:rsidR="00CF2E87" w:rsidRPr="00F3105A" w:rsidRDefault="00426308" w:rsidP="00730539">
      <w:pPr>
        <w:spacing w:line="360" w:lineRule="auto"/>
        <w:ind w:firstLine="720"/>
        <w:jc w:val="both"/>
        <w:rPr>
          <w:sz w:val="22"/>
          <w:szCs w:val="22"/>
        </w:rPr>
      </w:pPr>
      <w:r w:rsidRPr="00F3105A">
        <w:rPr>
          <w:sz w:val="22"/>
          <w:szCs w:val="22"/>
        </w:rPr>
        <w:t xml:space="preserve">Dengan memperhatikan pengaruh sikap dan kepuasan terhadap penerimaan Teknologi Informasi, pengujian hipotesis pada penelitian ini menggunakan software AMOS 20. Penelitian ini dilakukan dengan cara melihat jalur-jalur pada model struktural yang signifikan. Untuk mengetahui jalur-jalur hubungan (dampak) yang  signifikan dapat dilihat pada uji koefisien path secara parsiil.   Hasil uji secara parsiil terhadap koefisien path pada setiap jalur </w:t>
      </w:r>
      <w:r w:rsidRPr="00F3105A">
        <w:rPr>
          <w:rStyle w:val="HTMLMarkup"/>
          <w:vanish w:val="0"/>
          <w:color w:val="auto"/>
          <w:sz w:val="22"/>
          <w:szCs w:val="22"/>
        </w:rPr>
        <w:t xml:space="preserve">dapat dilihat pada Tabel </w:t>
      </w:r>
      <w:r w:rsidR="00F3105A" w:rsidRPr="00F3105A">
        <w:rPr>
          <w:rStyle w:val="HTMLMarkup"/>
          <w:vanish w:val="0"/>
          <w:color w:val="auto"/>
          <w:sz w:val="22"/>
          <w:szCs w:val="22"/>
        </w:rPr>
        <w:t>3.3</w:t>
      </w:r>
      <w:r w:rsidRPr="00F3105A">
        <w:rPr>
          <w:rStyle w:val="HTMLMarkup"/>
          <w:vanish w:val="0"/>
          <w:color w:val="auto"/>
          <w:sz w:val="22"/>
          <w:szCs w:val="22"/>
        </w:rPr>
        <w:t xml:space="preserve"> berikut ini</w:t>
      </w:r>
    </w:p>
    <w:p w:rsidR="00CF2E87" w:rsidRPr="00F3105A" w:rsidRDefault="007C2D6F" w:rsidP="00730539">
      <w:pPr>
        <w:pStyle w:val="BodyText"/>
        <w:spacing w:line="360" w:lineRule="auto"/>
        <w:rPr>
          <w:rStyle w:val="hps"/>
          <w:bCs w:val="0"/>
          <w:sz w:val="18"/>
          <w:szCs w:val="18"/>
        </w:rPr>
      </w:pPr>
      <w:r w:rsidRPr="00F3105A">
        <w:rPr>
          <w:rStyle w:val="hps"/>
          <w:bCs w:val="0"/>
          <w:sz w:val="18"/>
          <w:szCs w:val="18"/>
        </w:rPr>
        <w:t>Tabel 3.3.  Tabulasi Analisis Hasil Akhir TAM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007"/>
        <w:gridCol w:w="1303"/>
      </w:tblGrid>
      <w:tr w:rsidR="00F3105A" w:rsidRPr="00F3105A" w:rsidTr="00F02D29">
        <w:trPr>
          <w:trHeight w:val="313"/>
        </w:trPr>
        <w:tc>
          <w:tcPr>
            <w:tcW w:w="1985" w:type="dxa"/>
            <w:tcBorders>
              <w:bottom w:val="single" w:sz="4" w:space="0" w:color="auto"/>
            </w:tcBorders>
            <w:shd w:val="clear" w:color="auto" w:fill="CCCCCC"/>
            <w:vAlign w:val="center"/>
          </w:tcPr>
          <w:p w:rsidR="00F55982" w:rsidRPr="00F3105A" w:rsidRDefault="00F55982" w:rsidP="00D1465B">
            <w:pPr>
              <w:spacing w:line="360" w:lineRule="auto"/>
              <w:jc w:val="center"/>
              <w:rPr>
                <w:b/>
                <w:sz w:val="20"/>
                <w:szCs w:val="20"/>
              </w:rPr>
            </w:pPr>
            <w:r w:rsidRPr="00F3105A">
              <w:rPr>
                <w:b/>
                <w:sz w:val="20"/>
                <w:szCs w:val="20"/>
              </w:rPr>
              <w:t>Indikator</w:t>
            </w:r>
          </w:p>
        </w:tc>
        <w:tc>
          <w:tcPr>
            <w:tcW w:w="1007" w:type="dxa"/>
            <w:tcBorders>
              <w:bottom w:val="single" w:sz="4" w:space="0" w:color="auto"/>
            </w:tcBorders>
            <w:shd w:val="clear" w:color="auto" w:fill="CCCCCC"/>
            <w:vAlign w:val="center"/>
          </w:tcPr>
          <w:p w:rsidR="00F55982" w:rsidRPr="00F3105A" w:rsidRDefault="00F55982" w:rsidP="00D1465B">
            <w:pPr>
              <w:spacing w:line="360" w:lineRule="auto"/>
              <w:jc w:val="center"/>
              <w:rPr>
                <w:b/>
                <w:i/>
                <w:sz w:val="20"/>
                <w:szCs w:val="20"/>
              </w:rPr>
            </w:pPr>
            <w:r w:rsidRPr="00F3105A">
              <w:rPr>
                <w:b/>
                <w:i/>
                <w:sz w:val="20"/>
                <w:szCs w:val="20"/>
              </w:rPr>
              <w:t>Loading Factor (p value)</w:t>
            </w:r>
          </w:p>
        </w:tc>
        <w:tc>
          <w:tcPr>
            <w:tcW w:w="1303" w:type="dxa"/>
            <w:tcBorders>
              <w:bottom w:val="single" w:sz="4" w:space="0" w:color="auto"/>
            </w:tcBorders>
            <w:shd w:val="clear" w:color="auto" w:fill="CCCCCC"/>
            <w:vAlign w:val="center"/>
          </w:tcPr>
          <w:p w:rsidR="00F55982" w:rsidRPr="00F3105A" w:rsidRDefault="00F55982" w:rsidP="00D1465B">
            <w:pPr>
              <w:pStyle w:val="Heading2"/>
              <w:spacing w:before="0" w:line="360" w:lineRule="auto"/>
              <w:rPr>
                <w:b/>
                <w:sz w:val="20"/>
              </w:rPr>
            </w:pPr>
            <w:r w:rsidRPr="00F3105A">
              <w:rPr>
                <w:b/>
                <w:sz w:val="20"/>
              </w:rPr>
              <w:t>Keterangan</w:t>
            </w:r>
          </w:p>
        </w:tc>
      </w:tr>
      <w:tr w:rsidR="00F3105A" w:rsidRPr="00F3105A" w:rsidTr="00F02D29">
        <w:trPr>
          <w:trHeight w:val="247"/>
        </w:trPr>
        <w:tc>
          <w:tcPr>
            <w:tcW w:w="1985" w:type="dxa"/>
            <w:tcBorders>
              <w:bottom w:val="single" w:sz="4" w:space="0" w:color="auto"/>
            </w:tcBorders>
            <w:shd w:val="clear" w:color="auto" w:fill="FFFFFF" w:themeFill="background1"/>
          </w:tcPr>
          <w:p w:rsidR="00F55982" w:rsidRPr="00F3105A" w:rsidRDefault="00F55982" w:rsidP="00D1465B">
            <w:pPr>
              <w:spacing w:line="360" w:lineRule="auto"/>
              <w:rPr>
                <w:bCs/>
                <w:sz w:val="20"/>
                <w:szCs w:val="20"/>
              </w:rPr>
            </w:pPr>
            <w:r w:rsidRPr="00F3105A">
              <w:rPr>
                <w:bCs/>
                <w:sz w:val="20"/>
                <w:szCs w:val="20"/>
              </w:rPr>
              <w:t>Pengaruh PU Terhadap Acceptance_TI</w:t>
            </w:r>
          </w:p>
        </w:tc>
        <w:tc>
          <w:tcPr>
            <w:tcW w:w="1007" w:type="dxa"/>
            <w:shd w:val="clear" w:color="auto" w:fill="FFFFFF" w:themeFill="background1"/>
            <w:vAlign w:val="center"/>
          </w:tcPr>
          <w:p w:rsidR="00F55982" w:rsidRPr="00F3105A" w:rsidRDefault="00F55982" w:rsidP="00D1465B">
            <w:pPr>
              <w:spacing w:line="360" w:lineRule="auto"/>
              <w:rPr>
                <w:sz w:val="20"/>
                <w:szCs w:val="20"/>
                <w:lang w:eastAsia="id-ID"/>
              </w:rPr>
            </w:pPr>
            <w:r w:rsidRPr="00F3105A">
              <w:rPr>
                <w:sz w:val="20"/>
                <w:szCs w:val="20"/>
                <w:lang w:eastAsia="id-ID"/>
              </w:rPr>
              <w:t>1,000</w:t>
            </w:r>
          </w:p>
        </w:tc>
        <w:tc>
          <w:tcPr>
            <w:tcW w:w="1303" w:type="dxa"/>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imes New Roman" w:hAnsi="Times New Roman"/>
                <w:bCs/>
                <w:snapToGrid/>
              </w:rPr>
            </w:pPr>
            <w:r w:rsidRPr="00F3105A">
              <w:rPr>
                <w:rFonts w:ascii="Times New Roman" w:hAnsi="Times New Roman"/>
                <w:bCs/>
                <w:snapToGrid/>
              </w:rPr>
              <w:t>FIX</w:t>
            </w:r>
          </w:p>
        </w:tc>
      </w:tr>
      <w:tr w:rsidR="00F3105A" w:rsidRPr="00F3105A" w:rsidTr="00F02D29">
        <w:trPr>
          <w:trHeight w:val="247"/>
        </w:trPr>
        <w:tc>
          <w:tcPr>
            <w:tcW w:w="1985" w:type="dxa"/>
            <w:tcBorders>
              <w:bottom w:val="single" w:sz="4" w:space="0" w:color="auto"/>
            </w:tcBorders>
            <w:shd w:val="clear" w:color="auto" w:fill="FFFFFF" w:themeFill="background1"/>
          </w:tcPr>
          <w:p w:rsidR="00F55982" w:rsidRPr="00F3105A" w:rsidRDefault="00F55982" w:rsidP="00D1465B">
            <w:pPr>
              <w:spacing w:line="360" w:lineRule="auto"/>
              <w:rPr>
                <w:bCs/>
                <w:sz w:val="20"/>
                <w:szCs w:val="20"/>
              </w:rPr>
            </w:pPr>
            <w:r w:rsidRPr="00F3105A">
              <w:rPr>
                <w:bCs/>
                <w:sz w:val="20"/>
                <w:szCs w:val="20"/>
              </w:rPr>
              <w:t>Pengaruh PEU Terhadap Acceptance_TI</w:t>
            </w:r>
          </w:p>
        </w:tc>
        <w:tc>
          <w:tcPr>
            <w:tcW w:w="1007" w:type="dxa"/>
            <w:shd w:val="clear" w:color="auto" w:fill="FFFFFF" w:themeFill="background1"/>
            <w:vAlign w:val="center"/>
          </w:tcPr>
          <w:p w:rsidR="00F55982" w:rsidRPr="00F3105A" w:rsidRDefault="00F55982" w:rsidP="00D1465B">
            <w:pPr>
              <w:spacing w:line="360" w:lineRule="auto"/>
              <w:rPr>
                <w:sz w:val="20"/>
                <w:szCs w:val="20"/>
                <w:lang w:eastAsia="id-ID"/>
              </w:rPr>
            </w:pPr>
            <w:r w:rsidRPr="00F3105A">
              <w:rPr>
                <w:sz w:val="20"/>
                <w:szCs w:val="20"/>
                <w:lang w:eastAsia="id-ID"/>
              </w:rPr>
              <w:t>1,000</w:t>
            </w:r>
          </w:p>
        </w:tc>
        <w:tc>
          <w:tcPr>
            <w:tcW w:w="1303" w:type="dxa"/>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imes New Roman" w:hAnsi="Times New Roman"/>
                <w:bCs/>
                <w:snapToGrid/>
              </w:rPr>
            </w:pPr>
            <w:r w:rsidRPr="00F3105A">
              <w:rPr>
                <w:rFonts w:ascii="Times New Roman" w:hAnsi="Times New Roman"/>
                <w:bCs/>
                <w:snapToGrid/>
              </w:rPr>
              <w:t>FIX</w:t>
            </w:r>
          </w:p>
        </w:tc>
      </w:tr>
    </w:tbl>
    <w:p w:rsidR="00F55982" w:rsidRPr="00F3105A" w:rsidRDefault="00F55982" w:rsidP="00D1465B">
      <w:pPr>
        <w:pStyle w:val="BodyText"/>
        <w:spacing w:line="360" w:lineRule="auto"/>
        <w:jc w:val="both"/>
        <w:rPr>
          <w:rStyle w:val="hps"/>
          <w:b w:val="0"/>
          <w:sz w:val="22"/>
          <w:szCs w:val="22"/>
          <w:lang w:val="es-ES"/>
        </w:rPr>
      </w:pPr>
    </w:p>
    <w:p w:rsidR="00F55982" w:rsidRDefault="00F55982" w:rsidP="00D1465B">
      <w:pPr>
        <w:pStyle w:val="BodyText"/>
        <w:spacing w:line="360" w:lineRule="auto"/>
        <w:jc w:val="both"/>
        <w:rPr>
          <w:rStyle w:val="hps"/>
          <w:b w:val="0"/>
          <w:sz w:val="22"/>
          <w:szCs w:val="22"/>
          <w:lang w:val="es-ES"/>
        </w:rPr>
      </w:pPr>
    </w:p>
    <w:p w:rsidR="00730539" w:rsidRDefault="00730539" w:rsidP="00D1465B">
      <w:pPr>
        <w:pStyle w:val="BodyText"/>
        <w:spacing w:line="360" w:lineRule="auto"/>
        <w:jc w:val="both"/>
        <w:rPr>
          <w:rStyle w:val="hps"/>
          <w:b w:val="0"/>
          <w:sz w:val="22"/>
          <w:szCs w:val="22"/>
          <w:lang w:val="es-ES"/>
        </w:rPr>
      </w:pPr>
      <w:bookmarkStart w:id="0" w:name="_GoBack"/>
    </w:p>
    <w:bookmarkEnd w:id="0"/>
    <w:p w:rsidR="00730539" w:rsidRPr="00F3105A" w:rsidRDefault="00730539" w:rsidP="00D1465B">
      <w:pPr>
        <w:pStyle w:val="BodyText"/>
        <w:spacing w:line="360" w:lineRule="auto"/>
        <w:jc w:val="both"/>
        <w:rPr>
          <w:rStyle w:val="hps"/>
          <w:b w:val="0"/>
          <w:sz w:val="22"/>
          <w:szCs w:val="22"/>
          <w:lang w:val="es-ES"/>
        </w:rPr>
      </w:pPr>
    </w:p>
    <w:p w:rsidR="00DC7A2B" w:rsidRPr="00F3105A" w:rsidRDefault="00F55982" w:rsidP="00D1465B">
      <w:pPr>
        <w:pStyle w:val="BodyText"/>
        <w:spacing w:line="360" w:lineRule="auto"/>
        <w:jc w:val="both"/>
        <w:rPr>
          <w:rStyle w:val="hps"/>
          <w:bCs w:val="0"/>
          <w:sz w:val="22"/>
          <w:szCs w:val="22"/>
          <w:lang w:val="es-ES"/>
        </w:rPr>
      </w:pPr>
      <w:r w:rsidRPr="00F3105A">
        <w:rPr>
          <w:rStyle w:val="hps"/>
          <w:bCs w:val="0"/>
          <w:sz w:val="22"/>
          <w:szCs w:val="22"/>
          <w:lang w:val="es-ES"/>
        </w:rPr>
        <w:lastRenderedPageBreak/>
        <w:t>3.3.3. Hasil Analisis Tahap Akhir EUCS</w:t>
      </w:r>
    </w:p>
    <w:p w:rsidR="00DC7A2B" w:rsidRPr="00F3105A" w:rsidRDefault="00DA29ED" w:rsidP="00D1465B">
      <w:pPr>
        <w:pStyle w:val="BodyText"/>
        <w:spacing w:line="360" w:lineRule="auto"/>
        <w:ind w:firstLine="720"/>
        <w:jc w:val="both"/>
        <w:rPr>
          <w:rStyle w:val="hps"/>
          <w:b w:val="0"/>
          <w:bCs w:val="0"/>
          <w:sz w:val="20"/>
          <w:szCs w:val="20"/>
          <w:lang w:val="es-ES"/>
        </w:rPr>
      </w:pPr>
      <w:r w:rsidRPr="00F3105A">
        <w:rPr>
          <w:b w:val="0"/>
          <w:bCs w:val="0"/>
          <w:sz w:val="22"/>
          <w:szCs w:val="22"/>
        </w:rPr>
        <w:t xml:space="preserve">Hasil uji konstruk  </w:t>
      </w:r>
      <w:r w:rsidR="009E30A6" w:rsidRPr="00F3105A">
        <w:rPr>
          <w:b w:val="0"/>
          <w:bCs w:val="0"/>
          <w:sz w:val="22"/>
          <w:szCs w:val="22"/>
        </w:rPr>
        <w:t xml:space="preserve">EUCS tahap </w:t>
      </w:r>
      <w:r w:rsidRPr="00F3105A">
        <w:rPr>
          <w:b w:val="0"/>
          <w:bCs w:val="0"/>
          <w:sz w:val="22"/>
          <w:szCs w:val="22"/>
        </w:rPr>
        <w:t xml:space="preserve">akhir disajikan pada </w:t>
      </w:r>
      <w:r w:rsidR="00F3105A" w:rsidRPr="00F3105A">
        <w:rPr>
          <w:b w:val="0"/>
          <w:bCs w:val="0"/>
          <w:sz w:val="22"/>
          <w:szCs w:val="22"/>
        </w:rPr>
        <w:t>Gambar 3.3</w:t>
      </w:r>
      <w:r w:rsidRPr="00F3105A">
        <w:rPr>
          <w:b w:val="0"/>
          <w:bCs w:val="0"/>
          <w:sz w:val="22"/>
          <w:szCs w:val="22"/>
        </w:rPr>
        <w:t xml:space="preserve">.  dievaluasi berdasarkan  </w:t>
      </w:r>
      <w:r w:rsidRPr="00F3105A">
        <w:rPr>
          <w:b w:val="0"/>
          <w:bCs w:val="0"/>
          <w:i/>
          <w:iCs/>
          <w:sz w:val="22"/>
          <w:szCs w:val="22"/>
        </w:rPr>
        <w:t>goodness of fit indices,</w:t>
      </w:r>
      <w:r w:rsidRPr="00F3105A">
        <w:rPr>
          <w:b w:val="0"/>
          <w:bCs w:val="0"/>
          <w:sz w:val="22"/>
          <w:szCs w:val="22"/>
        </w:rPr>
        <w:t xml:space="preserve"> kriteria  model serta nilai kritisnya yang memiliki kesesuaian data seperti yang nampak pada Tabel </w:t>
      </w:r>
      <w:r w:rsidR="00F3105A" w:rsidRPr="00F3105A">
        <w:rPr>
          <w:b w:val="0"/>
          <w:bCs w:val="0"/>
          <w:sz w:val="22"/>
          <w:szCs w:val="22"/>
        </w:rPr>
        <w:t>3.4.</w:t>
      </w:r>
    </w:p>
    <w:p w:rsidR="00F55982" w:rsidRPr="00F3105A" w:rsidRDefault="00F55982" w:rsidP="00D1465B">
      <w:pPr>
        <w:pStyle w:val="BodyText"/>
        <w:spacing w:line="360" w:lineRule="auto"/>
        <w:jc w:val="both"/>
        <w:rPr>
          <w:rStyle w:val="hps"/>
          <w:b w:val="0"/>
          <w:sz w:val="22"/>
          <w:szCs w:val="22"/>
          <w:lang w:val="es-ES"/>
        </w:rPr>
      </w:pPr>
      <w:r w:rsidRPr="00F3105A">
        <w:rPr>
          <w:noProof/>
          <w:lang w:val="id-ID" w:eastAsia="id-ID"/>
        </w:rPr>
        <w:drawing>
          <wp:inline distT="0" distB="0" distL="0" distR="0">
            <wp:extent cx="2761615" cy="3222934"/>
            <wp:effectExtent l="19050" t="1905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943"/>
                    <a:stretch>
                      <a:fillRect/>
                    </a:stretch>
                  </pic:blipFill>
                  <pic:spPr bwMode="auto">
                    <a:xfrm>
                      <a:off x="0" y="0"/>
                      <a:ext cx="2761615" cy="3222934"/>
                    </a:xfrm>
                    <a:prstGeom prst="rect">
                      <a:avLst/>
                    </a:prstGeom>
                    <a:noFill/>
                    <a:ln w="19050" cmpd="sng">
                      <a:solidFill>
                        <a:srgbClr val="000000"/>
                      </a:solidFill>
                      <a:miter lim="800000"/>
                      <a:headEnd/>
                      <a:tailEnd/>
                    </a:ln>
                    <a:effectLst/>
                  </pic:spPr>
                </pic:pic>
              </a:graphicData>
            </a:graphic>
          </wp:inline>
        </w:drawing>
      </w:r>
    </w:p>
    <w:p w:rsidR="007C2D6F" w:rsidRPr="00730539" w:rsidRDefault="007C2D6F" w:rsidP="00730539">
      <w:pPr>
        <w:pStyle w:val="BodyText"/>
        <w:spacing w:line="360" w:lineRule="auto"/>
        <w:rPr>
          <w:bCs w:val="0"/>
          <w:sz w:val="18"/>
          <w:szCs w:val="18"/>
          <w:lang w:val="es-ES"/>
        </w:rPr>
      </w:pPr>
      <w:r w:rsidRPr="00F3105A">
        <w:rPr>
          <w:rStyle w:val="hps"/>
          <w:bCs w:val="0"/>
          <w:sz w:val="18"/>
          <w:szCs w:val="18"/>
          <w:lang w:val="es-ES"/>
        </w:rPr>
        <w:t>Gambar 3.3. Analisis Tahap Akhir EUCS</w:t>
      </w:r>
    </w:p>
    <w:p w:rsidR="00730539" w:rsidRPr="00730539" w:rsidRDefault="009E30A6" w:rsidP="00730539">
      <w:pPr>
        <w:spacing w:line="360" w:lineRule="auto"/>
        <w:ind w:firstLine="720"/>
        <w:jc w:val="both"/>
        <w:rPr>
          <w:rStyle w:val="hps"/>
        </w:rPr>
      </w:pPr>
      <w:r w:rsidRPr="00F3105A">
        <w:rPr>
          <w:sz w:val="22"/>
          <w:szCs w:val="22"/>
        </w:rPr>
        <w:t xml:space="preserve">Dengan memperhatikan pengaruh sikap dan kepuasan terhadap penerimaan Teknologi Informasi, pengujian hipotesis pada penelitian ini menggunakan software AMOS 20. Penelitian ini dilakukan dengan cara melihat jalur-jalur pada model struktural yang signifikan. Untuk mengetahui jalur-jalur hubungan (dampak) yang  signifikan dapat dilihat pada uji koefisien path secara parsiil.   Hasil uji secara parsiil terhadap koefisien path pada setiap jalur </w:t>
      </w:r>
      <w:r w:rsidRPr="00F3105A">
        <w:rPr>
          <w:rStyle w:val="HTMLMarkup"/>
          <w:vanish w:val="0"/>
          <w:color w:val="auto"/>
          <w:sz w:val="22"/>
          <w:szCs w:val="22"/>
        </w:rPr>
        <w:t xml:space="preserve">dapat dilihat pada </w:t>
      </w:r>
      <w:r w:rsidR="00A00CF6">
        <w:rPr>
          <w:rStyle w:val="HTMLMarkup"/>
          <w:vanish w:val="0"/>
          <w:color w:val="auto"/>
          <w:sz w:val="22"/>
          <w:szCs w:val="22"/>
        </w:rPr>
        <w:t>Tabel 3.4</w:t>
      </w:r>
      <w:r w:rsidRPr="00F3105A">
        <w:rPr>
          <w:rStyle w:val="HTMLMarkup"/>
          <w:vanish w:val="0"/>
          <w:color w:val="auto"/>
          <w:sz w:val="22"/>
          <w:szCs w:val="22"/>
        </w:rPr>
        <w:t xml:space="preserve"> berikut ini</w:t>
      </w:r>
    </w:p>
    <w:p w:rsidR="00CF2E87" w:rsidRPr="00F3105A" w:rsidRDefault="00CF2E87" w:rsidP="00CF2E87">
      <w:pPr>
        <w:pStyle w:val="BodyText"/>
        <w:spacing w:line="360" w:lineRule="auto"/>
        <w:rPr>
          <w:rStyle w:val="hps"/>
          <w:bCs w:val="0"/>
          <w:sz w:val="20"/>
          <w:szCs w:val="20"/>
        </w:rPr>
      </w:pPr>
      <w:r w:rsidRPr="00F3105A">
        <w:rPr>
          <w:rStyle w:val="hps"/>
          <w:bCs w:val="0"/>
          <w:sz w:val="20"/>
          <w:szCs w:val="20"/>
        </w:rPr>
        <w:t>Tabel 3.4. Tabulasi Analisis Hasil Akhir EUCS</w:t>
      </w:r>
    </w:p>
    <w:p w:rsidR="009E30A6" w:rsidRPr="00F3105A" w:rsidRDefault="009E30A6" w:rsidP="00D1465B">
      <w:pPr>
        <w:pStyle w:val="BodyText"/>
        <w:spacing w:line="360" w:lineRule="auto"/>
        <w:jc w:val="both"/>
        <w:rPr>
          <w:rStyle w:val="hps"/>
          <w:b w:val="0"/>
          <w:sz w:val="22"/>
          <w:szCs w:val="22"/>
          <w:lang w:val="es-ES"/>
        </w:rPr>
      </w:pPr>
    </w:p>
    <w:tbl>
      <w:tblPr>
        <w:tblW w:w="41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1112"/>
        <w:gridCol w:w="1309"/>
      </w:tblGrid>
      <w:tr w:rsidR="00F3105A" w:rsidRPr="00F3105A" w:rsidTr="00CF2E87">
        <w:trPr>
          <w:trHeight w:val="313"/>
        </w:trPr>
        <w:tc>
          <w:tcPr>
            <w:tcW w:w="1701" w:type="dxa"/>
            <w:tcBorders>
              <w:bottom w:val="single" w:sz="4" w:space="0" w:color="auto"/>
            </w:tcBorders>
            <w:shd w:val="clear" w:color="auto" w:fill="CCCCCC"/>
            <w:vAlign w:val="center"/>
          </w:tcPr>
          <w:p w:rsidR="00F55982" w:rsidRPr="00F3105A" w:rsidRDefault="00F55982" w:rsidP="00CF2E87">
            <w:pPr>
              <w:spacing w:line="360" w:lineRule="auto"/>
              <w:ind w:left="-14" w:firstLine="14"/>
              <w:jc w:val="center"/>
              <w:rPr>
                <w:rFonts w:asciiTheme="majorBidi" w:hAnsiTheme="majorBidi" w:cstheme="majorBidi"/>
                <w:b/>
                <w:sz w:val="20"/>
                <w:szCs w:val="20"/>
              </w:rPr>
            </w:pPr>
            <w:r w:rsidRPr="00F3105A">
              <w:rPr>
                <w:rFonts w:asciiTheme="majorBidi" w:hAnsiTheme="majorBidi" w:cstheme="majorBidi"/>
                <w:b/>
                <w:sz w:val="20"/>
                <w:szCs w:val="20"/>
              </w:rPr>
              <w:t>Indikator</w:t>
            </w:r>
          </w:p>
        </w:tc>
        <w:tc>
          <w:tcPr>
            <w:tcW w:w="1112" w:type="dxa"/>
            <w:tcBorders>
              <w:bottom w:val="single" w:sz="4" w:space="0" w:color="auto"/>
            </w:tcBorders>
            <w:shd w:val="clear" w:color="auto" w:fill="CCCCCC"/>
            <w:vAlign w:val="center"/>
          </w:tcPr>
          <w:p w:rsidR="00F55982" w:rsidRPr="00F3105A" w:rsidRDefault="00F55982" w:rsidP="00D1465B">
            <w:pPr>
              <w:spacing w:line="360" w:lineRule="auto"/>
              <w:jc w:val="center"/>
              <w:rPr>
                <w:rFonts w:asciiTheme="majorBidi" w:hAnsiTheme="majorBidi" w:cstheme="majorBidi"/>
                <w:b/>
                <w:i/>
                <w:sz w:val="20"/>
                <w:szCs w:val="20"/>
              </w:rPr>
            </w:pPr>
            <w:r w:rsidRPr="00F3105A">
              <w:rPr>
                <w:rFonts w:asciiTheme="majorBidi" w:hAnsiTheme="majorBidi" w:cstheme="majorBidi"/>
                <w:b/>
                <w:i/>
                <w:sz w:val="20"/>
                <w:szCs w:val="20"/>
              </w:rPr>
              <w:t xml:space="preserve">Loading Factor (p </w:t>
            </w:r>
            <w:r w:rsidRPr="00F3105A">
              <w:rPr>
                <w:rFonts w:asciiTheme="majorBidi" w:hAnsiTheme="majorBidi" w:cstheme="majorBidi"/>
                <w:b/>
                <w:i/>
                <w:sz w:val="20"/>
                <w:szCs w:val="20"/>
              </w:rPr>
              <w:lastRenderedPageBreak/>
              <w:t>value)</w:t>
            </w:r>
          </w:p>
        </w:tc>
        <w:tc>
          <w:tcPr>
            <w:tcW w:w="1309" w:type="dxa"/>
            <w:tcBorders>
              <w:bottom w:val="single" w:sz="4" w:space="0" w:color="auto"/>
            </w:tcBorders>
            <w:shd w:val="clear" w:color="auto" w:fill="CCCCCC"/>
            <w:vAlign w:val="center"/>
          </w:tcPr>
          <w:p w:rsidR="00F55982" w:rsidRPr="00F3105A" w:rsidRDefault="00F55982" w:rsidP="00D1465B">
            <w:pPr>
              <w:pStyle w:val="Heading2"/>
              <w:spacing w:before="0" w:line="360" w:lineRule="auto"/>
              <w:rPr>
                <w:rFonts w:asciiTheme="majorBidi" w:hAnsiTheme="majorBidi" w:cstheme="majorBidi"/>
                <w:b/>
                <w:sz w:val="20"/>
              </w:rPr>
            </w:pPr>
            <w:r w:rsidRPr="00F3105A">
              <w:rPr>
                <w:rFonts w:asciiTheme="majorBidi" w:hAnsiTheme="majorBidi" w:cstheme="majorBidi"/>
                <w:b/>
                <w:sz w:val="20"/>
              </w:rPr>
              <w:t>Keterangan</w:t>
            </w:r>
          </w:p>
        </w:tc>
      </w:tr>
      <w:tr w:rsidR="00F3105A" w:rsidRPr="00F3105A" w:rsidTr="00CF2E87">
        <w:trPr>
          <w:trHeight w:val="247"/>
        </w:trPr>
        <w:tc>
          <w:tcPr>
            <w:tcW w:w="1701" w:type="dxa"/>
            <w:tcBorders>
              <w:bottom w:val="single" w:sz="4" w:space="0" w:color="auto"/>
            </w:tcBorders>
            <w:shd w:val="clear" w:color="auto" w:fill="FFFFFF" w:themeFill="background1"/>
          </w:tcPr>
          <w:p w:rsidR="00F55982" w:rsidRPr="00F3105A" w:rsidRDefault="00F55982" w:rsidP="00D1465B">
            <w:pPr>
              <w:spacing w:line="360" w:lineRule="auto"/>
              <w:rPr>
                <w:rFonts w:asciiTheme="majorBidi" w:hAnsiTheme="majorBidi" w:cstheme="majorBidi"/>
                <w:bCs/>
                <w:sz w:val="20"/>
                <w:szCs w:val="20"/>
              </w:rPr>
            </w:pPr>
            <w:r w:rsidRPr="00F3105A">
              <w:rPr>
                <w:rFonts w:asciiTheme="majorBidi" w:hAnsiTheme="majorBidi" w:cstheme="majorBidi"/>
                <w:bCs/>
                <w:sz w:val="20"/>
                <w:szCs w:val="20"/>
              </w:rPr>
              <w:t>Pengaruh EUCS Terhadap Accuracy</w:t>
            </w:r>
          </w:p>
        </w:tc>
        <w:tc>
          <w:tcPr>
            <w:tcW w:w="1112" w:type="dxa"/>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Cs/>
                <w:snapToGrid/>
              </w:rPr>
            </w:pPr>
            <w:r w:rsidRPr="00F3105A">
              <w:rPr>
                <w:rFonts w:asciiTheme="majorBidi" w:hAnsiTheme="majorBidi" w:cstheme="majorBidi"/>
                <w:bCs/>
                <w:snapToGrid/>
              </w:rPr>
              <w:t>1,000 (FIX)</w:t>
            </w:r>
          </w:p>
        </w:tc>
        <w:tc>
          <w:tcPr>
            <w:tcW w:w="1309" w:type="dxa"/>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
                <w:bCs/>
                <w:snapToGrid/>
              </w:rPr>
            </w:pPr>
            <w:r w:rsidRPr="00F3105A">
              <w:rPr>
                <w:rFonts w:asciiTheme="majorBidi" w:hAnsiTheme="majorBidi" w:cstheme="majorBidi"/>
                <w:bCs/>
                <w:snapToGrid/>
              </w:rPr>
              <w:t>FIX</w:t>
            </w:r>
          </w:p>
        </w:tc>
      </w:tr>
      <w:tr w:rsidR="00F3105A" w:rsidRPr="00F3105A" w:rsidTr="00CF2E87">
        <w:trPr>
          <w:trHeight w:val="247"/>
        </w:trPr>
        <w:tc>
          <w:tcPr>
            <w:tcW w:w="1701" w:type="dxa"/>
            <w:tcBorders>
              <w:bottom w:val="single" w:sz="4" w:space="0" w:color="auto"/>
            </w:tcBorders>
            <w:shd w:val="clear" w:color="auto" w:fill="FFFFFF" w:themeFill="background1"/>
          </w:tcPr>
          <w:p w:rsidR="00F55982" w:rsidRPr="00F3105A" w:rsidRDefault="00F55982" w:rsidP="00D1465B">
            <w:pPr>
              <w:spacing w:line="360" w:lineRule="auto"/>
              <w:rPr>
                <w:rFonts w:asciiTheme="majorBidi" w:hAnsiTheme="majorBidi" w:cstheme="majorBidi"/>
                <w:bCs/>
                <w:sz w:val="20"/>
                <w:szCs w:val="20"/>
              </w:rPr>
            </w:pPr>
            <w:r w:rsidRPr="00F3105A">
              <w:rPr>
                <w:rFonts w:asciiTheme="majorBidi" w:hAnsiTheme="majorBidi" w:cstheme="majorBidi"/>
                <w:bCs/>
                <w:sz w:val="20"/>
                <w:szCs w:val="20"/>
              </w:rPr>
              <w:t>Pengaruh EUCS Terhadap Format</w:t>
            </w:r>
          </w:p>
        </w:tc>
        <w:tc>
          <w:tcPr>
            <w:tcW w:w="1112" w:type="dxa"/>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Cs/>
                <w:snapToGrid/>
              </w:rPr>
            </w:pPr>
            <w:r w:rsidRPr="00F3105A">
              <w:rPr>
                <w:rFonts w:asciiTheme="majorBidi" w:hAnsiTheme="majorBidi" w:cstheme="majorBidi"/>
                <w:bCs/>
                <w:snapToGrid/>
              </w:rPr>
              <w:t>1,000 (FIX)</w:t>
            </w:r>
          </w:p>
        </w:tc>
        <w:tc>
          <w:tcPr>
            <w:tcW w:w="1309" w:type="dxa"/>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Cs/>
                <w:snapToGrid/>
              </w:rPr>
            </w:pPr>
            <w:r w:rsidRPr="00F3105A">
              <w:rPr>
                <w:rFonts w:asciiTheme="majorBidi" w:hAnsiTheme="majorBidi" w:cstheme="majorBidi"/>
                <w:bCs/>
                <w:snapToGrid/>
              </w:rPr>
              <w:t>FIX</w:t>
            </w:r>
          </w:p>
        </w:tc>
      </w:tr>
      <w:tr w:rsidR="00F3105A" w:rsidRPr="00F3105A" w:rsidTr="00CF2E87">
        <w:trPr>
          <w:trHeight w:val="247"/>
        </w:trPr>
        <w:tc>
          <w:tcPr>
            <w:tcW w:w="1701" w:type="dxa"/>
            <w:tcBorders>
              <w:bottom w:val="single" w:sz="4" w:space="0" w:color="auto"/>
            </w:tcBorders>
            <w:shd w:val="clear" w:color="auto" w:fill="FFFFFF" w:themeFill="background1"/>
          </w:tcPr>
          <w:p w:rsidR="00F55982" w:rsidRPr="00F3105A" w:rsidRDefault="00F55982" w:rsidP="00D1465B">
            <w:pPr>
              <w:spacing w:line="360" w:lineRule="auto"/>
              <w:rPr>
                <w:rFonts w:asciiTheme="majorBidi" w:hAnsiTheme="majorBidi" w:cstheme="majorBidi"/>
                <w:bCs/>
                <w:sz w:val="20"/>
                <w:szCs w:val="20"/>
              </w:rPr>
            </w:pPr>
            <w:r w:rsidRPr="00F3105A">
              <w:rPr>
                <w:rFonts w:asciiTheme="majorBidi" w:hAnsiTheme="majorBidi" w:cstheme="majorBidi"/>
                <w:bCs/>
                <w:sz w:val="20"/>
                <w:szCs w:val="20"/>
              </w:rPr>
              <w:t>Pengaruh EUCS Terhadap Easy of use</w:t>
            </w:r>
          </w:p>
        </w:tc>
        <w:tc>
          <w:tcPr>
            <w:tcW w:w="1112" w:type="dxa"/>
            <w:tcBorders>
              <w:bottom w:val="single" w:sz="4" w:space="0" w:color="auto"/>
            </w:tcBorders>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Cs/>
                <w:snapToGrid/>
              </w:rPr>
            </w:pPr>
            <w:r w:rsidRPr="00F3105A">
              <w:rPr>
                <w:rFonts w:asciiTheme="majorBidi" w:hAnsiTheme="majorBidi" w:cstheme="majorBidi"/>
                <w:bCs/>
                <w:snapToGrid/>
              </w:rPr>
              <w:t>0,001</w:t>
            </w:r>
          </w:p>
        </w:tc>
        <w:tc>
          <w:tcPr>
            <w:tcW w:w="1309" w:type="dxa"/>
            <w:tcBorders>
              <w:bottom w:val="single" w:sz="4" w:space="0" w:color="auto"/>
            </w:tcBorders>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Cs/>
                <w:snapToGrid/>
              </w:rPr>
            </w:pPr>
            <w:r w:rsidRPr="00F3105A">
              <w:rPr>
                <w:rFonts w:asciiTheme="majorBidi" w:hAnsiTheme="majorBidi" w:cstheme="majorBidi"/>
                <w:bCs/>
                <w:snapToGrid/>
              </w:rPr>
              <w:t>Signifikan</w:t>
            </w:r>
          </w:p>
        </w:tc>
      </w:tr>
      <w:tr w:rsidR="00F3105A" w:rsidRPr="00F3105A" w:rsidTr="00CF2E87">
        <w:trPr>
          <w:trHeight w:val="247"/>
        </w:trPr>
        <w:tc>
          <w:tcPr>
            <w:tcW w:w="1701" w:type="dxa"/>
            <w:tcBorders>
              <w:bottom w:val="single" w:sz="4" w:space="0" w:color="auto"/>
            </w:tcBorders>
            <w:shd w:val="clear" w:color="auto" w:fill="FFFFFF" w:themeFill="background1"/>
          </w:tcPr>
          <w:p w:rsidR="00F55982" w:rsidRPr="00F3105A" w:rsidRDefault="00F55982" w:rsidP="00D1465B">
            <w:pPr>
              <w:spacing w:line="360" w:lineRule="auto"/>
              <w:rPr>
                <w:rFonts w:asciiTheme="majorBidi" w:hAnsiTheme="majorBidi" w:cstheme="majorBidi"/>
                <w:sz w:val="20"/>
                <w:szCs w:val="20"/>
              </w:rPr>
            </w:pPr>
            <w:r w:rsidRPr="00F3105A">
              <w:rPr>
                <w:rFonts w:asciiTheme="majorBidi" w:hAnsiTheme="majorBidi" w:cstheme="majorBidi"/>
                <w:bCs/>
                <w:sz w:val="20"/>
                <w:szCs w:val="20"/>
              </w:rPr>
              <w:t>Pengaruh EUCS Terhadap  Timeless</w:t>
            </w:r>
          </w:p>
        </w:tc>
        <w:tc>
          <w:tcPr>
            <w:tcW w:w="1112" w:type="dxa"/>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Cs/>
                <w:snapToGrid/>
              </w:rPr>
            </w:pPr>
            <w:r w:rsidRPr="00F3105A">
              <w:rPr>
                <w:rFonts w:asciiTheme="majorBidi" w:hAnsiTheme="majorBidi" w:cstheme="majorBidi"/>
                <w:bCs/>
                <w:snapToGrid/>
              </w:rPr>
              <w:t>1,000 (FIX)</w:t>
            </w:r>
          </w:p>
        </w:tc>
        <w:tc>
          <w:tcPr>
            <w:tcW w:w="1309" w:type="dxa"/>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
                <w:bCs/>
                <w:snapToGrid/>
              </w:rPr>
            </w:pPr>
            <w:r w:rsidRPr="00F3105A">
              <w:rPr>
                <w:rFonts w:asciiTheme="majorBidi" w:hAnsiTheme="majorBidi" w:cstheme="majorBidi"/>
                <w:bCs/>
                <w:snapToGrid/>
              </w:rPr>
              <w:t>FIX</w:t>
            </w:r>
          </w:p>
        </w:tc>
      </w:tr>
      <w:tr w:rsidR="00F3105A" w:rsidRPr="00F3105A" w:rsidTr="00CF2E87">
        <w:trPr>
          <w:trHeight w:val="247"/>
        </w:trPr>
        <w:tc>
          <w:tcPr>
            <w:tcW w:w="1701" w:type="dxa"/>
            <w:tcBorders>
              <w:bottom w:val="single" w:sz="4" w:space="0" w:color="auto"/>
            </w:tcBorders>
            <w:shd w:val="clear" w:color="auto" w:fill="FFFFFF" w:themeFill="background1"/>
          </w:tcPr>
          <w:p w:rsidR="00F55982" w:rsidRPr="00F3105A" w:rsidRDefault="00F55982" w:rsidP="00D1465B">
            <w:pPr>
              <w:spacing w:line="360" w:lineRule="auto"/>
              <w:rPr>
                <w:rFonts w:asciiTheme="majorBidi" w:hAnsiTheme="majorBidi" w:cstheme="majorBidi"/>
                <w:bCs/>
                <w:sz w:val="20"/>
                <w:szCs w:val="20"/>
              </w:rPr>
            </w:pPr>
            <w:r w:rsidRPr="00F3105A">
              <w:rPr>
                <w:rFonts w:asciiTheme="majorBidi" w:hAnsiTheme="majorBidi" w:cstheme="majorBidi"/>
                <w:bCs/>
                <w:sz w:val="20"/>
                <w:szCs w:val="20"/>
              </w:rPr>
              <w:t>Pengaruh EUCS Terhadap Content</w:t>
            </w:r>
          </w:p>
        </w:tc>
        <w:tc>
          <w:tcPr>
            <w:tcW w:w="1112" w:type="dxa"/>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Cs/>
                <w:snapToGrid/>
              </w:rPr>
            </w:pPr>
            <w:r w:rsidRPr="00F3105A">
              <w:rPr>
                <w:rFonts w:asciiTheme="majorBidi" w:hAnsiTheme="majorBidi" w:cstheme="majorBidi"/>
                <w:bCs/>
                <w:snapToGrid/>
              </w:rPr>
              <w:t>1,000 (FIX)</w:t>
            </w:r>
          </w:p>
        </w:tc>
        <w:tc>
          <w:tcPr>
            <w:tcW w:w="1309" w:type="dxa"/>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Cs/>
                <w:snapToGrid/>
              </w:rPr>
            </w:pPr>
            <w:r w:rsidRPr="00F3105A">
              <w:rPr>
                <w:rFonts w:asciiTheme="majorBidi" w:hAnsiTheme="majorBidi" w:cstheme="majorBidi"/>
                <w:bCs/>
                <w:snapToGrid/>
              </w:rPr>
              <w:t>FIX</w:t>
            </w:r>
          </w:p>
        </w:tc>
      </w:tr>
      <w:tr w:rsidR="00F3105A" w:rsidRPr="00F3105A" w:rsidTr="00CF2E87">
        <w:trPr>
          <w:trHeight w:val="247"/>
        </w:trPr>
        <w:tc>
          <w:tcPr>
            <w:tcW w:w="1701" w:type="dxa"/>
            <w:tcBorders>
              <w:bottom w:val="single" w:sz="4" w:space="0" w:color="auto"/>
            </w:tcBorders>
            <w:shd w:val="clear" w:color="auto" w:fill="FFFFFF" w:themeFill="background1"/>
          </w:tcPr>
          <w:p w:rsidR="00F55982" w:rsidRPr="00F3105A" w:rsidRDefault="00F55982" w:rsidP="00D1465B">
            <w:pPr>
              <w:spacing w:line="360" w:lineRule="auto"/>
              <w:rPr>
                <w:rFonts w:asciiTheme="majorBidi" w:hAnsiTheme="majorBidi" w:cstheme="majorBidi"/>
                <w:bCs/>
                <w:sz w:val="20"/>
                <w:szCs w:val="20"/>
              </w:rPr>
            </w:pPr>
            <w:r w:rsidRPr="00F3105A">
              <w:rPr>
                <w:rFonts w:asciiTheme="majorBidi" w:hAnsiTheme="majorBidi" w:cstheme="majorBidi"/>
                <w:bCs/>
                <w:sz w:val="20"/>
                <w:szCs w:val="20"/>
              </w:rPr>
              <w:t>Pengaruh EUCS Terhadap  Acceptance</w:t>
            </w:r>
          </w:p>
        </w:tc>
        <w:tc>
          <w:tcPr>
            <w:tcW w:w="1112" w:type="dxa"/>
            <w:tcBorders>
              <w:bottom w:val="single" w:sz="4" w:space="0" w:color="auto"/>
            </w:tcBorders>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Cs/>
                <w:snapToGrid/>
              </w:rPr>
            </w:pPr>
            <w:r w:rsidRPr="00F3105A">
              <w:rPr>
                <w:rFonts w:asciiTheme="majorBidi" w:hAnsiTheme="majorBidi" w:cstheme="majorBidi"/>
                <w:bCs/>
                <w:snapToGrid/>
              </w:rPr>
              <w:t>0,176 (0,247</w:t>
            </w:r>
          </w:p>
        </w:tc>
        <w:tc>
          <w:tcPr>
            <w:tcW w:w="1309" w:type="dxa"/>
            <w:tcBorders>
              <w:bottom w:val="single" w:sz="4" w:space="0" w:color="auto"/>
            </w:tcBorders>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Cs/>
                <w:snapToGrid/>
              </w:rPr>
            </w:pPr>
            <w:r w:rsidRPr="00F3105A">
              <w:rPr>
                <w:rFonts w:asciiTheme="majorBidi" w:hAnsiTheme="majorBidi" w:cstheme="majorBidi"/>
                <w:bCs/>
                <w:snapToGrid/>
              </w:rPr>
              <w:t>Signifikan</w:t>
            </w:r>
          </w:p>
        </w:tc>
      </w:tr>
    </w:tbl>
    <w:p w:rsidR="00F55982" w:rsidRPr="00F3105A" w:rsidRDefault="00F55982" w:rsidP="00D1465B">
      <w:pPr>
        <w:pStyle w:val="BodyText"/>
        <w:spacing w:line="360" w:lineRule="auto"/>
        <w:jc w:val="both"/>
        <w:rPr>
          <w:rStyle w:val="hps"/>
          <w:b w:val="0"/>
          <w:sz w:val="22"/>
          <w:szCs w:val="22"/>
          <w:lang w:val="es-ES"/>
        </w:rPr>
      </w:pPr>
    </w:p>
    <w:p w:rsidR="00F55982" w:rsidRPr="003A18CF" w:rsidRDefault="009E30A6" w:rsidP="00D1465B">
      <w:pPr>
        <w:pStyle w:val="BodyText"/>
        <w:spacing w:line="360" w:lineRule="auto"/>
        <w:jc w:val="both"/>
        <w:rPr>
          <w:sz w:val="22"/>
          <w:szCs w:val="22"/>
          <w:lang w:val="sv-SE"/>
        </w:rPr>
      </w:pPr>
      <w:r w:rsidRPr="003A18CF">
        <w:rPr>
          <w:sz w:val="22"/>
          <w:szCs w:val="22"/>
          <w:lang w:val="sv-SE"/>
        </w:rPr>
        <w:t xml:space="preserve">3.4. Pembahasan </w:t>
      </w:r>
    </w:p>
    <w:p w:rsidR="00A53CCE" w:rsidRPr="00F3105A" w:rsidRDefault="009E30A6" w:rsidP="00730539">
      <w:pPr>
        <w:pStyle w:val="BodyText"/>
        <w:spacing w:line="360" w:lineRule="auto"/>
        <w:ind w:left="851" w:hanging="851"/>
        <w:jc w:val="both"/>
        <w:rPr>
          <w:bCs w:val="0"/>
          <w:i/>
          <w:iCs/>
          <w:sz w:val="22"/>
          <w:szCs w:val="22"/>
        </w:rPr>
      </w:pPr>
      <w:r w:rsidRPr="003A18CF">
        <w:rPr>
          <w:rStyle w:val="hps"/>
          <w:bCs w:val="0"/>
          <w:sz w:val="22"/>
          <w:szCs w:val="22"/>
          <w:lang w:val="es-ES"/>
        </w:rPr>
        <w:t>3.4.1.</w:t>
      </w:r>
      <w:r w:rsidRPr="003A18CF">
        <w:rPr>
          <w:bCs w:val="0"/>
          <w:i/>
          <w:iCs/>
          <w:sz w:val="22"/>
          <w:szCs w:val="22"/>
        </w:rPr>
        <w:t xml:space="preserve">Hipotesis 1 : </w:t>
      </w:r>
      <w:r w:rsidRPr="003A18CF">
        <w:rPr>
          <w:bCs w:val="0"/>
          <w:sz w:val="22"/>
          <w:szCs w:val="22"/>
        </w:rPr>
        <w:t xml:space="preserve">Kemanfaatan </w:t>
      </w:r>
      <w:r w:rsidR="00AD57DA" w:rsidRPr="003A18CF">
        <w:rPr>
          <w:bCs w:val="0"/>
          <w:i/>
          <w:iCs/>
          <w:sz w:val="22"/>
          <w:szCs w:val="22"/>
        </w:rPr>
        <w:t>(U</w:t>
      </w:r>
      <w:r w:rsidRPr="003A18CF">
        <w:rPr>
          <w:bCs w:val="0"/>
          <w:i/>
          <w:iCs/>
          <w:sz w:val="22"/>
          <w:szCs w:val="22"/>
        </w:rPr>
        <w:t xml:space="preserve">sefulness) </w:t>
      </w:r>
      <w:r w:rsidRPr="003A18CF">
        <w:rPr>
          <w:bCs w:val="0"/>
          <w:sz w:val="22"/>
          <w:szCs w:val="22"/>
        </w:rPr>
        <w:t xml:space="preserve">berpengaruh secara positif terhadap penerimaan </w:t>
      </w:r>
      <w:r w:rsidR="00AD57DA" w:rsidRPr="003A18CF">
        <w:rPr>
          <w:bCs w:val="0"/>
          <w:i/>
          <w:iCs/>
          <w:sz w:val="22"/>
          <w:szCs w:val="22"/>
        </w:rPr>
        <w:t>(A</w:t>
      </w:r>
      <w:r w:rsidRPr="003A18CF">
        <w:rPr>
          <w:bCs w:val="0"/>
          <w:i/>
          <w:iCs/>
          <w:sz w:val="22"/>
          <w:szCs w:val="22"/>
        </w:rPr>
        <w:t xml:space="preserve">cceptance) </w:t>
      </w:r>
      <w:r w:rsidRPr="003A18CF">
        <w:rPr>
          <w:bCs w:val="0"/>
          <w:sz w:val="22"/>
          <w:szCs w:val="22"/>
        </w:rPr>
        <w:t xml:space="preserve">penggunaan sistem </w:t>
      </w:r>
      <w:r w:rsidR="00AD57DA" w:rsidRPr="003A18CF">
        <w:rPr>
          <w:bCs w:val="0"/>
          <w:i/>
          <w:iCs/>
          <w:sz w:val="22"/>
          <w:szCs w:val="22"/>
        </w:rPr>
        <w:t>E-L</w:t>
      </w:r>
      <w:r w:rsidRPr="003A18CF">
        <w:rPr>
          <w:bCs w:val="0"/>
          <w:i/>
          <w:iCs/>
          <w:sz w:val="22"/>
          <w:szCs w:val="22"/>
        </w:rPr>
        <w:t>earning</w:t>
      </w:r>
    </w:p>
    <w:p w:rsidR="00A53CCE" w:rsidRPr="00730539" w:rsidRDefault="009E30A6" w:rsidP="00730539">
      <w:pPr>
        <w:pStyle w:val="BodyText"/>
        <w:spacing w:line="360" w:lineRule="auto"/>
        <w:ind w:firstLine="600"/>
        <w:jc w:val="both"/>
        <w:rPr>
          <w:b w:val="0"/>
          <w:bCs w:val="0"/>
          <w:sz w:val="22"/>
          <w:szCs w:val="22"/>
        </w:rPr>
      </w:pPr>
      <w:r w:rsidRPr="00F3105A">
        <w:rPr>
          <w:b w:val="0"/>
          <w:bCs w:val="0"/>
          <w:sz w:val="22"/>
          <w:szCs w:val="22"/>
        </w:rPr>
        <w:t>Untuk hipotesa 1 yaitu kemanfaatan (</w:t>
      </w:r>
      <w:r w:rsidRPr="00F3105A">
        <w:rPr>
          <w:b w:val="0"/>
          <w:bCs w:val="0"/>
          <w:i/>
          <w:sz w:val="22"/>
          <w:szCs w:val="22"/>
        </w:rPr>
        <w:t>Usefulness</w:t>
      </w:r>
      <w:r w:rsidRPr="00F3105A">
        <w:rPr>
          <w:b w:val="0"/>
          <w:bCs w:val="0"/>
          <w:sz w:val="22"/>
          <w:szCs w:val="22"/>
        </w:rPr>
        <w:t>) berpengaruh secara positif terhadap penerimaan (</w:t>
      </w:r>
      <w:r w:rsidRPr="00F3105A">
        <w:rPr>
          <w:b w:val="0"/>
          <w:bCs w:val="0"/>
          <w:i/>
          <w:iCs/>
          <w:sz w:val="22"/>
          <w:szCs w:val="22"/>
        </w:rPr>
        <w:t>A</w:t>
      </w:r>
      <w:r w:rsidR="00AD57DA" w:rsidRPr="00F3105A">
        <w:rPr>
          <w:b w:val="0"/>
          <w:bCs w:val="0"/>
          <w:i/>
          <w:iCs/>
          <w:sz w:val="22"/>
          <w:szCs w:val="22"/>
        </w:rPr>
        <w:t>cceptance</w:t>
      </w:r>
      <w:r w:rsidR="00AD57DA" w:rsidRPr="00F3105A">
        <w:rPr>
          <w:b w:val="0"/>
          <w:bCs w:val="0"/>
          <w:sz w:val="22"/>
          <w:szCs w:val="22"/>
        </w:rPr>
        <w:t xml:space="preserve">) penggunaan sistem </w:t>
      </w:r>
      <w:r w:rsidR="00AD57DA" w:rsidRPr="00F3105A">
        <w:rPr>
          <w:b w:val="0"/>
          <w:bCs w:val="0"/>
          <w:i/>
          <w:sz w:val="22"/>
          <w:szCs w:val="22"/>
        </w:rPr>
        <w:t>E-E</w:t>
      </w:r>
      <w:r w:rsidRPr="00F3105A">
        <w:rPr>
          <w:b w:val="0"/>
          <w:bCs w:val="0"/>
          <w:i/>
          <w:sz w:val="22"/>
          <w:szCs w:val="22"/>
        </w:rPr>
        <w:t>l</w:t>
      </w:r>
      <w:r w:rsidR="00AD57DA" w:rsidRPr="00F3105A">
        <w:rPr>
          <w:b w:val="0"/>
          <w:bCs w:val="0"/>
          <w:i/>
          <w:sz w:val="22"/>
          <w:szCs w:val="22"/>
        </w:rPr>
        <w:t>e</w:t>
      </w:r>
      <w:r w:rsidRPr="00F3105A">
        <w:rPr>
          <w:b w:val="0"/>
          <w:bCs w:val="0"/>
          <w:i/>
          <w:sz w:val="22"/>
          <w:szCs w:val="22"/>
        </w:rPr>
        <w:t>arning</w:t>
      </w:r>
      <w:r w:rsidRPr="00F3105A">
        <w:rPr>
          <w:b w:val="0"/>
          <w:bCs w:val="0"/>
          <w:sz w:val="22"/>
          <w:szCs w:val="22"/>
        </w:rPr>
        <w:t xml:space="preserve"> hal ini dpat di benarkan dengan adanya pengujian hipotesis model TAM</w:t>
      </w:r>
      <w:r w:rsidR="00A00CF6">
        <w:rPr>
          <w:b w:val="0"/>
          <w:bCs w:val="0"/>
          <w:sz w:val="22"/>
          <w:szCs w:val="22"/>
        </w:rPr>
        <w:t xml:space="preserve"> yang di uraikan pada gambar 3.2</w:t>
      </w:r>
      <w:r w:rsidRPr="00F3105A">
        <w:rPr>
          <w:b w:val="0"/>
          <w:bCs w:val="0"/>
          <w:sz w:val="22"/>
          <w:szCs w:val="22"/>
        </w:rPr>
        <w:t xml:space="preserve"> dan di perjelas dengan </w:t>
      </w:r>
      <w:r w:rsidR="00A00CF6">
        <w:rPr>
          <w:b w:val="0"/>
          <w:bCs w:val="0"/>
          <w:sz w:val="22"/>
          <w:szCs w:val="22"/>
        </w:rPr>
        <w:t>rincian yang ada pada table 3.3</w:t>
      </w:r>
      <w:r w:rsidRPr="00F3105A">
        <w:rPr>
          <w:b w:val="0"/>
          <w:bCs w:val="0"/>
          <w:sz w:val="22"/>
          <w:szCs w:val="22"/>
        </w:rPr>
        <w:t>. dimana pengaruh dari PU /</w:t>
      </w:r>
      <w:r w:rsidR="00AD57DA" w:rsidRPr="00F3105A">
        <w:rPr>
          <w:b w:val="0"/>
          <w:bCs w:val="0"/>
          <w:i/>
          <w:sz w:val="22"/>
          <w:szCs w:val="22"/>
        </w:rPr>
        <w:t>U</w:t>
      </w:r>
      <w:r w:rsidRPr="00F3105A">
        <w:rPr>
          <w:b w:val="0"/>
          <w:bCs w:val="0"/>
          <w:i/>
          <w:sz w:val="22"/>
          <w:szCs w:val="22"/>
        </w:rPr>
        <w:t>sefulness</w:t>
      </w:r>
      <w:r w:rsidRPr="00F3105A">
        <w:rPr>
          <w:b w:val="0"/>
          <w:bCs w:val="0"/>
          <w:sz w:val="22"/>
          <w:szCs w:val="22"/>
        </w:rPr>
        <w:t xml:space="preserve"> terhadap </w:t>
      </w:r>
      <w:r w:rsidRPr="00F3105A">
        <w:rPr>
          <w:b w:val="0"/>
          <w:bCs w:val="0"/>
          <w:i/>
          <w:sz w:val="22"/>
          <w:szCs w:val="22"/>
        </w:rPr>
        <w:t>Acceptance_TI</w:t>
      </w:r>
      <w:r w:rsidRPr="00F3105A">
        <w:rPr>
          <w:b w:val="0"/>
          <w:bCs w:val="0"/>
          <w:sz w:val="22"/>
          <w:szCs w:val="22"/>
        </w:rPr>
        <w:t xml:space="preserve"> memiliki nilai </w:t>
      </w:r>
      <w:r w:rsidRPr="00F3105A">
        <w:rPr>
          <w:b w:val="0"/>
          <w:bCs w:val="0"/>
          <w:i/>
          <w:sz w:val="22"/>
          <w:szCs w:val="22"/>
        </w:rPr>
        <w:t>loading factor</w:t>
      </w:r>
      <w:r w:rsidRPr="00F3105A">
        <w:rPr>
          <w:b w:val="0"/>
          <w:bCs w:val="0"/>
          <w:sz w:val="22"/>
          <w:szCs w:val="22"/>
        </w:rPr>
        <w:t xml:space="preserve"> p value sebesar 1,000</w:t>
      </w:r>
    </w:p>
    <w:p w:rsidR="00A53CCE" w:rsidRPr="00730539" w:rsidRDefault="00A53CCE" w:rsidP="00730539">
      <w:pPr>
        <w:pStyle w:val="ListParagraph"/>
        <w:numPr>
          <w:ilvl w:val="2"/>
          <w:numId w:val="22"/>
        </w:numPr>
        <w:autoSpaceDE w:val="0"/>
        <w:autoSpaceDN w:val="0"/>
        <w:adjustRightInd w:val="0"/>
        <w:spacing w:line="360" w:lineRule="auto"/>
        <w:jc w:val="both"/>
        <w:rPr>
          <w:b/>
          <w:bCs/>
          <w:sz w:val="22"/>
          <w:szCs w:val="22"/>
        </w:rPr>
      </w:pPr>
      <w:r w:rsidRPr="003A18CF">
        <w:rPr>
          <w:b/>
          <w:bCs/>
          <w:i/>
          <w:iCs/>
          <w:sz w:val="22"/>
          <w:szCs w:val="22"/>
        </w:rPr>
        <w:t xml:space="preserve">Hipotesis 2 : </w:t>
      </w:r>
      <w:r w:rsidRPr="003A18CF">
        <w:rPr>
          <w:b/>
          <w:bCs/>
          <w:sz w:val="22"/>
          <w:szCs w:val="22"/>
        </w:rPr>
        <w:t xml:space="preserve">Kemudahan penggunaan </w:t>
      </w:r>
      <w:r w:rsidRPr="003A18CF">
        <w:rPr>
          <w:b/>
          <w:bCs/>
          <w:i/>
          <w:iCs/>
          <w:sz w:val="22"/>
          <w:szCs w:val="22"/>
        </w:rPr>
        <w:t xml:space="preserve">(ease of use) </w:t>
      </w:r>
      <w:r w:rsidRPr="003A18CF">
        <w:rPr>
          <w:b/>
          <w:bCs/>
          <w:sz w:val="22"/>
          <w:szCs w:val="22"/>
        </w:rPr>
        <w:t xml:space="preserve">berpengaruh secara positif terhadap penerimaan </w:t>
      </w:r>
      <w:r w:rsidRPr="003A18CF">
        <w:rPr>
          <w:b/>
          <w:bCs/>
          <w:i/>
          <w:iCs/>
          <w:sz w:val="22"/>
          <w:szCs w:val="22"/>
        </w:rPr>
        <w:t xml:space="preserve">(acceptance) </w:t>
      </w:r>
      <w:r w:rsidRPr="003A18CF">
        <w:rPr>
          <w:b/>
          <w:bCs/>
          <w:sz w:val="22"/>
          <w:szCs w:val="22"/>
        </w:rPr>
        <w:t xml:space="preserve">penggunaan sistem </w:t>
      </w:r>
      <w:r w:rsidRPr="003A18CF">
        <w:rPr>
          <w:b/>
          <w:bCs/>
          <w:i/>
          <w:iCs/>
          <w:sz w:val="22"/>
          <w:szCs w:val="22"/>
        </w:rPr>
        <w:t>e-learning</w:t>
      </w:r>
    </w:p>
    <w:p w:rsidR="00A53CCE" w:rsidRPr="00730539" w:rsidRDefault="00A53CCE" w:rsidP="00730539">
      <w:pPr>
        <w:pStyle w:val="BodyText"/>
        <w:spacing w:line="360" w:lineRule="auto"/>
        <w:ind w:firstLine="600"/>
        <w:jc w:val="both"/>
        <w:rPr>
          <w:rStyle w:val="hps"/>
          <w:b w:val="0"/>
          <w:bCs w:val="0"/>
          <w:sz w:val="22"/>
          <w:szCs w:val="22"/>
        </w:rPr>
      </w:pPr>
      <w:r w:rsidRPr="00F3105A">
        <w:rPr>
          <w:b w:val="0"/>
          <w:bCs w:val="0"/>
          <w:iCs/>
          <w:sz w:val="22"/>
          <w:szCs w:val="22"/>
        </w:rPr>
        <w:lastRenderedPageBreak/>
        <w:t>Untuk hipotesa 2 kemudahan penggunaan (easy of use) berpengaruh secara positif terhadap penerimaan (Acceptance) penggunaan system e-learning hal ini dapat dibenarkan dengan adanya pengujian hipotesa model TAM</w:t>
      </w:r>
      <w:r w:rsidR="00A00CF6">
        <w:rPr>
          <w:b w:val="0"/>
          <w:bCs w:val="0"/>
          <w:iCs/>
          <w:sz w:val="22"/>
          <w:szCs w:val="22"/>
        </w:rPr>
        <w:t xml:space="preserve"> yang di uraikan pada gambar 3.2.</w:t>
      </w:r>
      <w:r w:rsidRPr="00F3105A">
        <w:rPr>
          <w:b w:val="0"/>
          <w:bCs w:val="0"/>
          <w:iCs/>
          <w:sz w:val="22"/>
          <w:szCs w:val="22"/>
        </w:rPr>
        <w:t xml:space="preserve"> dan di perjelas dengan </w:t>
      </w:r>
      <w:r w:rsidR="00A00CF6">
        <w:rPr>
          <w:b w:val="0"/>
          <w:bCs w:val="0"/>
          <w:iCs/>
          <w:sz w:val="22"/>
          <w:szCs w:val="22"/>
        </w:rPr>
        <w:t>rincian yang ada pada table 3.3</w:t>
      </w:r>
      <w:r w:rsidRPr="00F3105A">
        <w:rPr>
          <w:b w:val="0"/>
          <w:bCs w:val="0"/>
          <w:iCs/>
          <w:sz w:val="22"/>
          <w:szCs w:val="22"/>
        </w:rPr>
        <w:t xml:space="preserve"> dimana pengaruh dari easy of use terhadap Acceptance_TI memiliki nilai loading factor p value sebesar 1,000</w:t>
      </w:r>
    </w:p>
    <w:p w:rsidR="00A53CCE" w:rsidRPr="00730539" w:rsidRDefault="00A53CCE" w:rsidP="00730539">
      <w:pPr>
        <w:pStyle w:val="ListParagraph"/>
        <w:numPr>
          <w:ilvl w:val="2"/>
          <w:numId w:val="22"/>
        </w:numPr>
        <w:autoSpaceDE w:val="0"/>
        <w:autoSpaceDN w:val="0"/>
        <w:adjustRightInd w:val="0"/>
        <w:spacing w:line="360" w:lineRule="auto"/>
        <w:jc w:val="both"/>
        <w:rPr>
          <w:rStyle w:val="hps"/>
          <w:b/>
          <w:bCs/>
          <w:sz w:val="22"/>
          <w:szCs w:val="22"/>
        </w:rPr>
      </w:pPr>
      <w:r w:rsidRPr="003A18CF">
        <w:rPr>
          <w:b/>
          <w:bCs/>
          <w:i/>
          <w:iCs/>
          <w:sz w:val="22"/>
          <w:szCs w:val="22"/>
        </w:rPr>
        <w:t xml:space="preserve">Hipotesis 3 : </w:t>
      </w:r>
      <w:r w:rsidRPr="003A18CF">
        <w:rPr>
          <w:b/>
          <w:bCs/>
          <w:sz w:val="22"/>
          <w:szCs w:val="22"/>
        </w:rPr>
        <w:t xml:space="preserve">Isi </w:t>
      </w:r>
      <w:r w:rsidRPr="003A18CF">
        <w:rPr>
          <w:b/>
          <w:bCs/>
          <w:i/>
          <w:iCs/>
          <w:sz w:val="22"/>
          <w:szCs w:val="22"/>
        </w:rPr>
        <w:t xml:space="preserve">(content) </w:t>
      </w:r>
      <w:r w:rsidRPr="003A18CF">
        <w:rPr>
          <w:b/>
          <w:bCs/>
          <w:sz w:val="22"/>
          <w:szCs w:val="22"/>
        </w:rPr>
        <w:t xml:space="preserve">berpengaruh secara positif terhadap penerimaan </w:t>
      </w:r>
      <w:r w:rsidRPr="003A18CF">
        <w:rPr>
          <w:b/>
          <w:bCs/>
          <w:i/>
          <w:iCs/>
          <w:sz w:val="22"/>
          <w:szCs w:val="22"/>
        </w:rPr>
        <w:t xml:space="preserve">(acceptance) </w:t>
      </w:r>
      <w:r w:rsidRPr="003A18CF">
        <w:rPr>
          <w:b/>
          <w:bCs/>
          <w:sz w:val="22"/>
          <w:szCs w:val="22"/>
        </w:rPr>
        <w:t xml:space="preserve">penggunaan sistem </w:t>
      </w:r>
      <w:r w:rsidRPr="003A18CF">
        <w:rPr>
          <w:b/>
          <w:bCs/>
          <w:i/>
          <w:iCs/>
          <w:sz w:val="22"/>
          <w:szCs w:val="22"/>
        </w:rPr>
        <w:t>e-learning</w:t>
      </w:r>
    </w:p>
    <w:p w:rsidR="00A53CCE" w:rsidRPr="00730539" w:rsidRDefault="00A53CCE" w:rsidP="00730539">
      <w:pPr>
        <w:pStyle w:val="BodyText"/>
        <w:spacing w:line="360" w:lineRule="auto"/>
        <w:ind w:firstLine="540"/>
        <w:jc w:val="both"/>
        <w:rPr>
          <w:rStyle w:val="hps"/>
          <w:b w:val="0"/>
          <w:bCs w:val="0"/>
          <w:sz w:val="22"/>
          <w:szCs w:val="22"/>
        </w:rPr>
      </w:pPr>
      <w:r w:rsidRPr="00F3105A">
        <w:rPr>
          <w:b w:val="0"/>
          <w:bCs w:val="0"/>
          <w:sz w:val="22"/>
          <w:szCs w:val="22"/>
        </w:rPr>
        <w:t>Untuk hipotesa 3 yaitu Isi (content) berpengaruh secara pasti (Fix) terhadap penerimaan (Acceptance) penggunaan system e-learning hal ini dapat dibenarkan dengan adanya pengujian hipotesa model EUCS</w:t>
      </w:r>
      <w:r w:rsidR="00A00CF6">
        <w:rPr>
          <w:b w:val="0"/>
          <w:bCs w:val="0"/>
          <w:sz w:val="22"/>
          <w:szCs w:val="22"/>
        </w:rPr>
        <w:t xml:space="preserve"> yang diuraikan pada gambar 3.3</w:t>
      </w:r>
      <w:r w:rsidRPr="00F3105A">
        <w:rPr>
          <w:b w:val="0"/>
          <w:bCs w:val="0"/>
          <w:sz w:val="22"/>
          <w:szCs w:val="22"/>
        </w:rPr>
        <w:t xml:space="preserve"> dan di perjelas dengan ri</w:t>
      </w:r>
      <w:r w:rsidR="00A00CF6">
        <w:rPr>
          <w:b w:val="0"/>
          <w:bCs w:val="0"/>
          <w:sz w:val="22"/>
          <w:szCs w:val="22"/>
        </w:rPr>
        <w:t>ncian yang ada pada table 3.4</w:t>
      </w:r>
      <w:r w:rsidRPr="00F3105A">
        <w:rPr>
          <w:b w:val="0"/>
          <w:bCs w:val="0"/>
          <w:sz w:val="22"/>
          <w:szCs w:val="22"/>
        </w:rPr>
        <w:t xml:space="preserve"> dimana pengaruh dari content terhadap acceptance memiliki loading factor p value sebesar 1,000</w:t>
      </w:r>
    </w:p>
    <w:p w:rsidR="00A53CCE" w:rsidRPr="00730539" w:rsidRDefault="00A53CCE" w:rsidP="00730539">
      <w:pPr>
        <w:pStyle w:val="ListParagraph"/>
        <w:numPr>
          <w:ilvl w:val="2"/>
          <w:numId w:val="22"/>
        </w:numPr>
        <w:autoSpaceDE w:val="0"/>
        <w:autoSpaceDN w:val="0"/>
        <w:adjustRightInd w:val="0"/>
        <w:spacing w:line="360" w:lineRule="auto"/>
        <w:jc w:val="both"/>
        <w:rPr>
          <w:rStyle w:val="hps"/>
          <w:b/>
          <w:bCs/>
          <w:sz w:val="22"/>
          <w:szCs w:val="22"/>
        </w:rPr>
      </w:pPr>
      <w:r w:rsidRPr="003A18CF">
        <w:rPr>
          <w:b/>
          <w:bCs/>
          <w:i/>
          <w:iCs/>
          <w:sz w:val="22"/>
          <w:szCs w:val="22"/>
        </w:rPr>
        <w:t xml:space="preserve">Hipotesis 4 : </w:t>
      </w:r>
      <w:r w:rsidRPr="003A18CF">
        <w:rPr>
          <w:b/>
          <w:bCs/>
          <w:sz w:val="22"/>
          <w:szCs w:val="22"/>
        </w:rPr>
        <w:t xml:space="preserve">Akurasi </w:t>
      </w:r>
      <w:r w:rsidRPr="003A18CF">
        <w:rPr>
          <w:b/>
          <w:bCs/>
          <w:i/>
          <w:iCs/>
          <w:sz w:val="22"/>
          <w:szCs w:val="22"/>
        </w:rPr>
        <w:t xml:space="preserve">(accuracy) </w:t>
      </w:r>
      <w:r w:rsidRPr="003A18CF">
        <w:rPr>
          <w:b/>
          <w:bCs/>
          <w:sz w:val="22"/>
          <w:szCs w:val="22"/>
        </w:rPr>
        <w:t xml:space="preserve">berpengaruh secara positif terhadap penerimaan </w:t>
      </w:r>
      <w:r w:rsidRPr="003A18CF">
        <w:rPr>
          <w:b/>
          <w:bCs/>
          <w:i/>
          <w:iCs/>
          <w:sz w:val="22"/>
          <w:szCs w:val="22"/>
        </w:rPr>
        <w:t xml:space="preserve">(acceptance) </w:t>
      </w:r>
      <w:r w:rsidRPr="003A18CF">
        <w:rPr>
          <w:b/>
          <w:bCs/>
          <w:sz w:val="22"/>
          <w:szCs w:val="22"/>
        </w:rPr>
        <w:t xml:space="preserve">penggunaan sistem </w:t>
      </w:r>
      <w:r w:rsidRPr="003A18CF">
        <w:rPr>
          <w:b/>
          <w:bCs/>
          <w:i/>
          <w:iCs/>
          <w:sz w:val="22"/>
          <w:szCs w:val="22"/>
        </w:rPr>
        <w:t>e-learning</w:t>
      </w:r>
    </w:p>
    <w:p w:rsidR="00A53CCE" w:rsidRPr="00F3105A" w:rsidRDefault="00A53CCE" w:rsidP="00D1465B">
      <w:pPr>
        <w:pStyle w:val="BodyText"/>
        <w:spacing w:line="360" w:lineRule="auto"/>
        <w:ind w:firstLine="720"/>
        <w:jc w:val="both"/>
        <w:rPr>
          <w:rStyle w:val="hps"/>
          <w:b w:val="0"/>
          <w:bCs w:val="0"/>
          <w:sz w:val="20"/>
          <w:szCs w:val="20"/>
        </w:rPr>
      </w:pPr>
      <w:r w:rsidRPr="00F3105A">
        <w:rPr>
          <w:b w:val="0"/>
          <w:bCs w:val="0"/>
          <w:iCs/>
          <w:sz w:val="22"/>
          <w:szCs w:val="22"/>
        </w:rPr>
        <w:t xml:space="preserve">Untuk hipotesa 4 yaitu akurasi (accuracy) berpengaruh secara positif terhadap penerimaan (acceptance) penggunaan system e- learning hal ini dapat dibenarkan dengan adanya pengujian hipotesa model EUCS </w:t>
      </w:r>
      <w:r w:rsidR="00A00CF6">
        <w:rPr>
          <w:b w:val="0"/>
          <w:bCs w:val="0"/>
          <w:iCs/>
          <w:sz w:val="22"/>
          <w:szCs w:val="22"/>
        </w:rPr>
        <w:t>yang di uraikan pada gambar 3.3</w:t>
      </w:r>
      <w:r w:rsidRPr="00F3105A">
        <w:rPr>
          <w:b w:val="0"/>
          <w:bCs w:val="0"/>
          <w:iCs/>
          <w:sz w:val="22"/>
          <w:szCs w:val="22"/>
        </w:rPr>
        <w:t xml:space="preserve"> dan diperjelas dengan rincia</w:t>
      </w:r>
      <w:r w:rsidR="00A00CF6">
        <w:rPr>
          <w:b w:val="0"/>
          <w:bCs w:val="0"/>
          <w:iCs/>
          <w:sz w:val="22"/>
          <w:szCs w:val="22"/>
        </w:rPr>
        <w:t>n yang ada pada table 3.4</w:t>
      </w:r>
      <w:r w:rsidRPr="00F3105A">
        <w:rPr>
          <w:b w:val="0"/>
          <w:bCs w:val="0"/>
          <w:iCs/>
          <w:sz w:val="22"/>
          <w:szCs w:val="22"/>
        </w:rPr>
        <w:t xml:space="preserve"> dimana pengaruh dari accruracy terhadap acceptance memiliki loading factor p value sebeasr 1,000</w:t>
      </w:r>
    </w:p>
    <w:p w:rsidR="00A53CCE" w:rsidRPr="00F3105A" w:rsidRDefault="00A53CCE" w:rsidP="00D1465B">
      <w:pPr>
        <w:pStyle w:val="BodyText"/>
        <w:spacing w:line="360" w:lineRule="auto"/>
        <w:jc w:val="both"/>
        <w:rPr>
          <w:rStyle w:val="hps"/>
          <w:b w:val="0"/>
          <w:bCs w:val="0"/>
          <w:sz w:val="22"/>
          <w:szCs w:val="22"/>
        </w:rPr>
      </w:pPr>
    </w:p>
    <w:p w:rsidR="00A53CCE" w:rsidRPr="00730539" w:rsidRDefault="00A53CCE" w:rsidP="00730539">
      <w:pPr>
        <w:pStyle w:val="ListParagraph"/>
        <w:numPr>
          <w:ilvl w:val="2"/>
          <w:numId w:val="22"/>
        </w:numPr>
        <w:autoSpaceDE w:val="0"/>
        <w:autoSpaceDN w:val="0"/>
        <w:adjustRightInd w:val="0"/>
        <w:spacing w:line="360" w:lineRule="auto"/>
        <w:jc w:val="both"/>
        <w:rPr>
          <w:rStyle w:val="hps"/>
          <w:b/>
          <w:bCs/>
          <w:sz w:val="22"/>
          <w:szCs w:val="22"/>
        </w:rPr>
      </w:pPr>
      <w:r w:rsidRPr="003A18CF">
        <w:rPr>
          <w:b/>
          <w:bCs/>
          <w:i/>
          <w:iCs/>
          <w:sz w:val="22"/>
          <w:szCs w:val="22"/>
        </w:rPr>
        <w:lastRenderedPageBreak/>
        <w:t xml:space="preserve">Hipotesis 5 : </w:t>
      </w:r>
      <w:r w:rsidRPr="003A18CF">
        <w:rPr>
          <w:b/>
          <w:bCs/>
          <w:sz w:val="22"/>
          <w:szCs w:val="22"/>
        </w:rPr>
        <w:t xml:space="preserve">Bentuk </w:t>
      </w:r>
      <w:r w:rsidRPr="003A18CF">
        <w:rPr>
          <w:b/>
          <w:bCs/>
          <w:i/>
          <w:iCs/>
          <w:sz w:val="22"/>
          <w:szCs w:val="22"/>
        </w:rPr>
        <w:t xml:space="preserve">(format) </w:t>
      </w:r>
      <w:r w:rsidRPr="003A18CF">
        <w:rPr>
          <w:b/>
          <w:bCs/>
          <w:sz w:val="22"/>
          <w:szCs w:val="22"/>
        </w:rPr>
        <w:t xml:space="preserve">berpengaruh secara positif terhadap penerimaan </w:t>
      </w:r>
      <w:r w:rsidRPr="003A18CF">
        <w:rPr>
          <w:b/>
          <w:bCs/>
          <w:i/>
          <w:iCs/>
          <w:sz w:val="22"/>
          <w:szCs w:val="22"/>
        </w:rPr>
        <w:t xml:space="preserve">(acceptance) </w:t>
      </w:r>
      <w:r w:rsidRPr="003A18CF">
        <w:rPr>
          <w:b/>
          <w:bCs/>
          <w:sz w:val="22"/>
          <w:szCs w:val="22"/>
        </w:rPr>
        <w:t xml:space="preserve">penggunaan sistem </w:t>
      </w:r>
      <w:r w:rsidRPr="003A18CF">
        <w:rPr>
          <w:b/>
          <w:bCs/>
          <w:i/>
          <w:iCs/>
          <w:sz w:val="22"/>
          <w:szCs w:val="22"/>
        </w:rPr>
        <w:t>e-learning</w:t>
      </w:r>
    </w:p>
    <w:p w:rsidR="00A53CCE" w:rsidRPr="00730539" w:rsidRDefault="00A53CCE" w:rsidP="00730539">
      <w:pPr>
        <w:pStyle w:val="BodyText"/>
        <w:spacing w:line="360" w:lineRule="auto"/>
        <w:ind w:firstLine="720"/>
        <w:jc w:val="both"/>
        <w:rPr>
          <w:rStyle w:val="hps"/>
          <w:b w:val="0"/>
          <w:bCs w:val="0"/>
          <w:sz w:val="20"/>
          <w:szCs w:val="20"/>
        </w:rPr>
      </w:pPr>
      <w:r w:rsidRPr="00F3105A">
        <w:rPr>
          <w:b w:val="0"/>
          <w:bCs w:val="0"/>
          <w:sz w:val="22"/>
          <w:szCs w:val="22"/>
        </w:rPr>
        <w:t>Untuk hipotesa 5 yaitu bentuk (format) berpengaruh secara positif terhadap penerimaan (acceptance) penggunaan system e-learning hal ini dapat dibenarkan dengan adanya pengujian hipotesa model EUCS</w:t>
      </w:r>
      <w:r w:rsidR="00A00CF6">
        <w:rPr>
          <w:b w:val="0"/>
          <w:bCs w:val="0"/>
          <w:sz w:val="22"/>
          <w:szCs w:val="22"/>
        </w:rPr>
        <w:t xml:space="preserve"> yang diuraikan pada gambar 3.3</w:t>
      </w:r>
      <w:r w:rsidRPr="00F3105A">
        <w:rPr>
          <w:b w:val="0"/>
          <w:bCs w:val="0"/>
          <w:sz w:val="22"/>
          <w:szCs w:val="22"/>
        </w:rPr>
        <w:t xml:space="preserve"> dan diperjelas dengan rincian yang ada</w:t>
      </w:r>
      <w:r w:rsidR="00A00CF6">
        <w:rPr>
          <w:b w:val="0"/>
          <w:bCs w:val="0"/>
          <w:sz w:val="22"/>
          <w:szCs w:val="22"/>
        </w:rPr>
        <w:t xml:space="preserve"> pada table 3.4  dimana pengaruh dari </w:t>
      </w:r>
      <w:r w:rsidR="00A00CF6" w:rsidRPr="00A00CF6">
        <w:rPr>
          <w:b w:val="0"/>
          <w:bCs w:val="0"/>
          <w:i/>
          <w:iCs/>
          <w:sz w:val="22"/>
          <w:szCs w:val="22"/>
        </w:rPr>
        <w:t>A</w:t>
      </w:r>
      <w:r w:rsidRPr="00A00CF6">
        <w:rPr>
          <w:b w:val="0"/>
          <w:bCs w:val="0"/>
          <w:i/>
          <w:iCs/>
          <w:sz w:val="22"/>
          <w:szCs w:val="22"/>
        </w:rPr>
        <w:t>ccuracy</w:t>
      </w:r>
      <w:r w:rsidR="00A00CF6">
        <w:rPr>
          <w:b w:val="0"/>
          <w:bCs w:val="0"/>
          <w:sz w:val="22"/>
          <w:szCs w:val="22"/>
        </w:rPr>
        <w:t xml:space="preserve"> terhadap </w:t>
      </w:r>
      <w:r w:rsidR="00A00CF6" w:rsidRPr="00A00CF6">
        <w:rPr>
          <w:b w:val="0"/>
          <w:bCs w:val="0"/>
          <w:i/>
          <w:iCs/>
          <w:sz w:val="22"/>
          <w:szCs w:val="22"/>
        </w:rPr>
        <w:t>A</w:t>
      </w:r>
      <w:r w:rsidRPr="00A00CF6">
        <w:rPr>
          <w:b w:val="0"/>
          <w:bCs w:val="0"/>
          <w:i/>
          <w:iCs/>
          <w:sz w:val="22"/>
          <w:szCs w:val="22"/>
        </w:rPr>
        <w:t>cceptance</w:t>
      </w:r>
      <w:r w:rsidRPr="00F3105A">
        <w:rPr>
          <w:b w:val="0"/>
          <w:bCs w:val="0"/>
          <w:sz w:val="22"/>
          <w:szCs w:val="22"/>
        </w:rPr>
        <w:t xml:space="preserve"> memiliki </w:t>
      </w:r>
      <w:r w:rsidRPr="00A00CF6">
        <w:rPr>
          <w:b w:val="0"/>
          <w:bCs w:val="0"/>
          <w:i/>
          <w:sz w:val="22"/>
          <w:szCs w:val="22"/>
        </w:rPr>
        <w:t>loading factor p value</w:t>
      </w:r>
      <w:r w:rsidRPr="00F3105A">
        <w:rPr>
          <w:b w:val="0"/>
          <w:bCs w:val="0"/>
          <w:sz w:val="22"/>
          <w:szCs w:val="22"/>
        </w:rPr>
        <w:t xml:space="preserve"> sebesar 1,000</w:t>
      </w:r>
    </w:p>
    <w:p w:rsidR="00A53CCE" w:rsidRPr="00730539" w:rsidRDefault="00A53CCE" w:rsidP="00730539">
      <w:pPr>
        <w:pStyle w:val="ListParagraph"/>
        <w:numPr>
          <w:ilvl w:val="2"/>
          <w:numId w:val="22"/>
        </w:numPr>
        <w:autoSpaceDE w:val="0"/>
        <w:autoSpaceDN w:val="0"/>
        <w:adjustRightInd w:val="0"/>
        <w:spacing w:line="360" w:lineRule="auto"/>
        <w:jc w:val="both"/>
        <w:rPr>
          <w:rStyle w:val="hps"/>
          <w:b/>
          <w:bCs/>
          <w:sz w:val="22"/>
          <w:szCs w:val="22"/>
        </w:rPr>
      </w:pPr>
      <w:r w:rsidRPr="003A18CF">
        <w:rPr>
          <w:b/>
          <w:bCs/>
          <w:i/>
          <w:iCs/>
          <w:sz w:val="22"/>
          <w:szCs w:val="22"/>
        </w:rPr>
        <w:t xml:space="preserve">Hipotesis 6 : </w:t>
      </w:r>
      <w:r w:rsidRPr="003A18CF">
        <w:rPr>
          <w:b/>
          <w:bCs/>
          <w:sz w:val="22"/>
          <w:szCs w:val="22"/>
        </w:rPr>
        <w:t xml:space="preserve">Kemudahan </w:t>
      </w:r>
      <w:r w:rsidRPr="003A18CF">
        <w:rPr>
          <w:b/>
          <w:bCs/>
          <w:i/>
          <w:iCs/>
          <w:sz w:val="22"/>
          <w:szCs w:val="22"/>
        </w:rPr>
        <w:t xml:space="preserve">(ease) </w:t>
      </w:r>
      <w:r w:rsidRPr="003A18CF">
        <w:rPr>
          <w:b/>
          <w:bCs/>
          <w:sz w:val="22"/>
          <w:szCs w:val="22"/>
        </w:rPr>
        <w:t xml:space="preserve">berpengaruh secara positif terhadap penerimaan </w:t>
      </w:r>
      <w:r w:rsidRPr="003A18CF">
        <w:rPr>
          <w:b/>
          <w:bCs/>
          <w:i/>
          <w:iCs/>
          <w:sz w:val="22"/>
          <w:szCs w:val="22"/>
        </w:rPr>
        <w:t xml:space="preserve">(acceptance) </w:t>
      </w:r>
      <w:r w:rsidRPr="003A18CF">
        <w:rPr>
          <w:b/>
          <w:bCs/>
          <w:sz w:val="22"/>
          <w:szCs w:val="22"/>
        </w:rPr>
        <w:t xml:space="preserve">penggunaan sistem </w:t>
      </w:r>
      <w:r w:rsidRPr="003A18CF">
        <w:rPr>
          <w:b/>
          <w:bCs/>
          <w:i/>
          <w:iCs/>
          <w:sz w:val="22"/>
          <w:szCs w:val="22"/>
        </w:rPr>
        <w:t>e-learning</w:t>
      </w:r>
    </w:p>
    <w:p w:rsidR="00A53CCE" w:rsidRPr="00730539" w:rsidRDefault="00A53CCE" w:rsidP="00730539">
      <w:pPr>
        <w:pStyle w:val="BodyText"/>
        <w:spacing w:line="360" w:lineRule="auto"/>
        <w:ind w:firstLine="600"/>
        <w:jc w:val="both"/>
        <w:rPr>
          <w:rStyle w:val="hps"/>
          <w:b w:val="0"/>
          <w:sz w:val="20"/>
          <w:szCs w:val="20"/>
        </w:rPr>
      </w:pPr>
      <w:r w:rsidRPr="00F3105A">
        <w:rPr>
          <w:b w:val="0"/>
          <w:sz w:val="22"/>
          <w:szCs w:val="22"/>
        </w:rPr>
        <w:t>Untuk hipotesa 6 yaitu kemudahan (Easy of Use) berpengaruh secara positif dan signifikan terhadap penerimaan (acceptance) penggunaan system e- learning hal ini dapat dibenarkan dengan adanya pengujian hipotesa model EUCS</w:t>
      </w:r>
      <w:r w:rsidR="00A00CF6">
        <w:rPr>
          <w:b w:val="0"/>
          <w:sz w:val="22"/>
          <w:szCs w:val="22"/>
        </w:rPr>
        <w:t xml:space="preserve"> yang diuraikan pada gambar 3.3</w:t>
      </w:r>
      <w:r w:rsidRPr="00F3105A">
        <w:rPr>
          <w:b w:val="0"/>
          <w:sz w:val="22"/>
          <w:szCs w:val="22"/>
        </w:rPr>
        <w:t xml:space="preserve"> dan di perjelas dengan r</w:t>
      </w:r>
      <w:r w:rsidR="00A00CF6">
        <w:rPr>
          <w:b w:val="0"/>
          <w:sz w:val="22"/>
          <w:szCs w:val="22"/>
        </w:rPr>
        <w:t>incian yang ada pada table 3.4</w:t>
      </w:r>
      <w:r w:rsidRPr="00F3105A">
        <w:rPr>
          <w:b w:val="0"/>
          <w:sz w:val="22"/>
          <w:szCs w:val="22"/>
        </w:rPr>
        <w:t xml:space="preserve"> dimana pengaruh dari Easy of Use terhadap Acceptance memiliki nilai p value sebesar 0,001</w:t>
      </w:r>
    </w:p>
    <w:p w:rsidR="00A53CCE" w:rsidRPr="00730539" w:rsidRDefault="00A53CCE" w:rsidP="00730539">
      <w:pPr>
        <w:pStyle w:val="ListParagraph"/>
        <w:numPr>
          <w:ilvl w:val="2"/>
          <w:numId w:val="22"/>
        </w:numPr>
        <w:autoSpaceDE w:val="0"/>
        <w:autoSpaceDN w:val="0"/>
        <w:adjustRightInd w:val="0"/>
        <w:spacing w:line="360" w:lineRule="auto"/>
        <w:jc w:val="both"/>
        <w:rPr>
          <w:rStyle w:val="hps"/>
          <w:b/>
          <w:bCs/>
          <w:i/>
          <w:iCs/>
          <w:sz w:val="22"/>
          <w:szCs w:val="22"/>
        </w:rPr>
      </w:pPr>
      <w:r w:rsidRPr="003A18CF">
        <w:rPr>
          <w:b/>
          <w:bCs/>
          <w:i/>
          <w:iCs/>
          <w:sz w:val="22"/>
          <w:szCs w:val="22"/>
        </w:rPr>
        <w:t xml:space="preserve">Hipotesis 7 : </w:t>
      </w:r>
      <w:r w:rsidRPr="003A18CF">
        <w:rPr>
          <w:b/>
          <w:bCs/>
          <w:sz w:val="22"/>
          <w:szCs w:val="22"/>
        </w:rPr>
        <w:t xml:space="preserve">Ketepatan waktu </w:t>
      </w:r>
      <w:r w:rsidRPr="003A18CF">
        <w:rPr>
          <w:b/>
          <w:bCs/>
          <w:i/>
          <w:iCs/>
          <w:sz w:val="22"/>
          <w:szCs w:val="22"/>
        </w:rPr>
        <w:t xml:space="preserve">(timeliness) </w:t>
      </w:r>
      <w:r w:rsidRPr="003A18CF">
        <w:rPr>
          <w:b/>
          <w:bCs/>
          <w:sz w:val="22"/>
          <w:szCs w:val="22"/>
        </w:rPr>
        <w:t xml:space="preserve">berpengaruh secara positif terhadap penerimaan </w:t>
      </w:r>
      <w:r w:rsidRPr="003A18CF">
        <w:rPr>
          <w:b/>
          <w:bCs/>
          <w:i/>
          <w:iCs/>
          <w:sz w:val="22"/>
          <w:szCs w:val="22"/>
        </w:rPr>
        <w:t xml:space="preserve">(acceptance) </w:t>
      </w:r>
      <w:r w:rsidRPr="003A18CF">
        <w:rPr>
          <w:b/>
          <w:bCs/>
          <w:sz w:val="22"/>
          <w:szCs w:val="22"/>
        </w:rPr>
        <w:t xml:space="preserve">penggunaan sistem </w:t>
      </w:r>
      <w:r w:rsidRPr="003A18CF">
        <w:rPr>
          <w:b/>
          <w:bCs/>
          <w:i/>
          <w:iCs/>
          <w:sz w:val="22"/>
          <w:szCs w:val="22"/>
        </w:rPr>
        <w:t>e-learning</w:t>
      </w:r>
    </w:p>
    <w:p w:rsidR="00A53CCE" w:rsidRPr="00730539" w:rsidRDefault="00A53CCE" w:rsidP="00730539">
      <w:pPr>
        <w:pStyle w:val="BodyText"/>
        <w:spacing w:line="360" w:lineRule="auto"/>
        <w:ind w:firstLine="600"/>
        <w:jc w:val="both"/>
        <w:rPr>
          <w:rStyle w:val="hps"/>
          <w:b w:val="0"/>
          <w:sz w:val="20"/>
          <w:szCs w:val="20"/>
          <w:lang w:val="es-ES"/>
        </w:rPr>
      </w:pPr>
      <w:r w:rsidRPr="00F3105A">
        <w:rPr>
          <w:b w:val="0"/>
          <w:sz w:val="22"/>
          <w:szCs w:val="22"/>
        </w:rPr>
        <w:t>Untuk hipotesa 7 yaitu ketepatan waktu (timeless) berpengaruh secara positif terhadap penerimaan (acceptance) penggunaansystem e-learning hal ini dapat dibenarkan dengan adanya pengujian hipotesa model EUCS</w:t>
      </w:r>
      <w:r w:rsidR="00A00CF6">
        <w:rPr>
          <w:b w:val="0"/>
          <w:sz w:val="22"/>
          <w:szCs w:val="22"/>
        </w:rPr>
        <w:t xml:space="preserve"> yang diuraikan pada gambar 3.3</w:t>
      </w:r>
      <w:r w:rsidRPr="00F3105A">
        <w:rPr>
          <w:b w:val="0"/>
          <w:sz w:val="22"/>
          <w:szCs w:val="22"/>
        </w:rPr>
        <w:t xml:space="preserve"> dan di perjelas dengan </w:t>
      </w:r>
      <w:r w:rsidR="00A00CF6">
        <w:rPr>
          <w:b w:val="0"/>
          <w:sz w:val="22"/>
          <w:szCs w:val="22"/>
        </w:rPr>
        <w:t>rincian yang ada pada table 3.4</w:t>
      </w:r>
      <w:r w:rsidRPr="00F3105A">
        <w:rPr>
          <w:b w:val="0"/>
          <w:sz w:val="22"/>
          <w:szCs w:val="22"/>
        </w:rPr>
        <w:t xml:space="preserve"> dimana pengaruh dari </w:t>
      </w:r>
      <w:r w:rsidRPr="00F3105A">
        <w:rPr>
          <w:b w:val="0"/>
          <w:sz w:val="22"/>
          <w:szCs w:val="22"/>
        </w:rPr>
        <w:lastRenderedPageBreak/>
        <w:t>timeless terhadap acceptance memiliki nilai p value sebesar 1,000</w:t>
      </w:r>
    </w:p>
    <w:p w:rsidR="00842978" w:rsidRPr="003A18CF" w:rsidRDefault="003A18CF" w:rsidP="00D1465B">
      <w:pPr>
        <w:pStyle w:val="BodyText"/>
        <w:numPr>
          <w:ilvl w:val="0"/>
          <w:numId w:val="13"/>
        </w:numPr>
        <w:tabs>
          <w:tab w:val="clear" w:pos="720"/>
          <w:tab w:val="num" w:pos="600"/>
        </w:tabs>
        <w:spacing w:line="360" w:lineRule="auto"/>
        <w:ind w:left="600" w:hanging="600"/>
        <w:jc w:val="both"/>
        <w:rPr>
          <w:sz w:val="22"/>
          <w:szCs w:val="22"/>
          <w:lang w:val="sv-SE"/>
        </w:rPr>
      </w:pPr>
      <w:r>
        <w:rPr>
          <w:sz w:val="22"/>
          <w:szCs w:val="22"/>
          <w:lang w:val="sv-SE"/>
        </w:rPr>
        <w:t>KESIMPULAN</w:t>
      </w:r>
    </w:p>
    <w:p w:rsidR="00A53CCE" w:rsidRPr="00F3105A" w:rsidRDefault="00A53CCE" w:rsidP="00D1465B">
      <w:pPr>
        <w:spacing w:line="360" w:lineRule="auto"/>
        <w:ind w:firstLine="720"/>
        <w:jc w:val="both"/>
        <w:rPr>
          <w:iCs/>
          <w:sz w:val="22"/>
          <w:szCs w:val="22"/>
        </w:rPr>
      </w:pPr>
      <w:r w:rsidRPr="00F3105A">
        <w:rPr>
          <w:sz w:val="22"/>
          <w:szCs w:val="22"/>
        </w:rPr>
        <w:t>Peneliti mengunakan dua model, yaitu model TAM &amp; EUCS, dan ingin mengetahui pengaruh penerimaan pengguna akhir dari system elearning di dlingkungan universitas bina darma Variabel yang diuji  berkaitan dengan hipotesis meliputi Persepsi Manfaat dan effectiveness yang Dirasakan</w:t>
      </w:r>
      <w:r w:rsidRPr="00F3105A">
        <w:rPr>
          <w:snapToGrid w:val="0"/>
          <w:sz w:val="22"/>
          <w:szCs w:val="22"/>
        </w:rPr>
        <w:t>(PU) ,</w:t>
      </w:r>
      <w:r w:rsidRPr="00F3105A">
        <w:rPr>
          <w:sz w:val="22"/>
          <w:szCs w:val="22"/>
        </w:rPr>
        <w:t>Persepsi Mudah Penggunaannya</w:t>
      </w:r>
      <w:r w:rsidRPr="00F3105A">
        <w:rPr>
          <w:snapToGrid w:val="0"/>
          <w:sz w:val="22"/>
          <w:szCs w:val="22"/>
        </w:rPr>
        <w:t>(PEU),</w:t>
      </w:r>
      <w:r w:rsidRPr="00F3105A">
        <w:rPr>
          <w:sz w:val="22"/>
          <w:szCs w:val="22"/>
        </w:rPr>
        <w:t xml:space="preserve">Sikap Menggunakan  TI </w:t>
      </w:r>
      <w:r w:rsidRPr="00F3105A">
        <w:rPr>
          <w:iCs/>
          <w:sz w:val="22"/>
          <w:szCs w:val="22"/>
        </w:rPr>
        <w:t xml:space="preserve">(ATU),  </w:t>
      </w:r>
      <w:r w:rsidRPr="00F3105A">
        <w:rPr>
          <w:iCs/>
          <w:snapToGrid w:val="0"/>
          <w:sz w:val="22"/>
          <w:szCs w:val="22"/>
        </w:rPr>
        <w:t>Penerimaan</w:t>
      </w:r>
      <w:r w:rsidRPr="00F3105A">
        <w:rPr>
          <w:snapToGrid w:val="0"/>
          <w:sz w:val="22"/>
          <w:szCs w:val="22"/>
        </w:rPr>
        <w:t xml:space="preserve"> TI (ATI) dan Kepuasan Pemakai Akhir Komputer (EUCS).  </w:t>
      </w:r>
    </w:p>
    <w:p w:rsidR="00A53CCE" w:rsidRPr="00F3105A" w:rsidRDefault="00A53CCE" w:rsidP="00D1465B">
      <w:pPr>
        <w:spacing w:line="360" w:lineRule="auto"/>
        <w:jc w:val="both"/>
      </w:pPr>
      <w:r w:rsidRPr="00F3105A">
        <w:tab/>
      </w:r>
      <w:r w:rsidRPr="00F3105A">
        <w:rPr>
          <w:sz w:val="22"/>
          <w:szCs w:val="22"/>
        </w:rPr>
        <w:t>Jumlah mahasiswa yang dijadikan responden sebanyak 170 mahasiswa dari masing – masing program studi, tetapi hanya 102 mahasiswa yang mengembalikan kuisioner kepada peneliti, setelah data primer diolah terdapat beberapa responden yang tidak layak untuk diuji dengan menggunakan Amos 20 sehingga harus dilakukan penyesuain terahdap data primer yang dipakai sehingga hanya 68 kuisioner yang di anggap layak untuk dilakukan pengujian hipotesa Dengan menggunakan analisis SEM, maka hasil penelitian dapat disimpulkan sebagai berikut :</w:t>
      </w:r>
    </w:p>
    <w:p w:rsidR="00A53CCE" w:rsidRPr="00F3105A" w:rsidRDefault="00A53CCE" w:rsidP="00D1465B">
      <w:pPr>
        <w:numPr>
          <w:ilvl w:val="0"/>
          <w:numId w:val="23"/>
        </w:numPr>
        <w:spacing w:line="360" w:lineRule="auto"/>
        <w:ind w:left="426"/>
        <w:jc w:val="both"/>
        <w:rPr>
          <w:bCs/>
          <w:sz w:val="22"/>
          <w:szCs w:val="22"/>
        </w:rPr>
      </w:pPr>
      <w:r w:rsidRPr="00F3105A">
        <w:rPr>
          <w:bCs/>
          <w:sz w:val="22"/>
          <w:szCs w:val="22"/>
        </w:rPr>
        <w:t>System elearing yang ada di universitas bina darma memiliki manfaat yang baik terhadap mahasiswa untuk proses perkuliahaan hal ini yang dinyatakan dengan nilai loading factor p value 1,000 (Fix) / pasti memiliki pengaruh.</w:t>
      </w:r>
    </w:p>
    <w:p w:rsidR="00A53CCE" w:rsidRPr="00F3105A" w:rsidRDefault="00A53CCE" w:rsidP="00D1465B">
      <w:pPr>
        <w:numPr>
          <w:ilvl w:val="0"/>
          <w:numId w:val="23"/>
        </w:numPr>
        <w:spacing w:line="360" w:lineRule="auto"/>
        <w:ind w:left="426"/>
        <w:jc w:val="both"/>
        <w:rPr>
          <w:bCs/>
          <w:sz w:val="22"/>
          <w:szCs w:val="22"/>
        </w:rPr>
      </w:pPr>
      <w:r w:rsidRPr="00F3105A">
        <w:rPr>
          <w:bCs/>
          <w:sz w:val="22"/>
          <w:szCs w:val="22"/>
        </w:rPr>
        <w:t xml:space="preserve">System elearning yang ada di universitas bina darma memiliki kegunaan yang berpengaruh positif terhadap penerimaan dari pengguna akhir yaitu seluruh </w:t>
      </w:r>
      <w:r w:rsidRPr="00F3105A">
        <w:rPr>
          <w:bCs/>
          <w:sz w:val="22"/>
          <w:szCs w:val="22"/>
        </w:rPr>
        <w:lastRenderedPageBreak/>
        <w:t>mahasiswa dilingkungan universitas bina darma</w:t>
      </w:r>
    </w:p>
    <w:p w:rsidR="00A53CCE" w:rsidRPr="00F3105A" w:rsidRDefault="00A53CCE" w:rsidP="00D1465B">
      <w:pPr>
        <w:numPr>
          <w:ilvl w:val="0"/>
          <w:numId w:val="23"/>
        </w:numPr>
        <w:spacing w:line="360" w:lineRule="auto"/>
        <w:ind w:left="426"/>
        <w:jc w:val="both"/>
        <w:rPr>
          <w:bCs/>
          <w:sz w:val="22"/>
          <w:szCs w:val="22"/>
        </w:rPr>
      </w:pPr>
      <w:r w:rsidRPr="00F3105A">
        <w:rPr>
          <w:bCs/>
          <w:sz w:val="22"/>
          <w:szCs w:val="22"/>
        </w:rPr>
        <w:t>System elearning yang ada di universitas bina darma memiliki struktur content yang baik sehingga berpengaruh positif terhadap pengguna akhir hal ini di nyatakan dengan nilai p value sebesar 1,000.</w:t>
      </w:r>
    </w:p>
    <w:p w:rsidR="00A53CCE" w:rsidRPr="00F3105A" w:rsidRDefault="00A53CCE" w:rsidP="00D1465B">
      <w:pPr>
        <w:numPr>
          <w:ilvl w:val="0"/>
          <w:numId w:val="23"/>
        </w:numPr>
        <w:spacing w:line="360" w:lineRule="auto"/>
        <w:ind w:left="426"/>
        <w:jc w:val="both"/>
        <w:rPr>
          <w:bCs/>
          <w:sz w:val="22"/>
          <w:szCs w:val="22"/>
        </w:rPr>
      </w:pPr>
      <w:r w:rsidRPr="00F3105A">
        <w:rPr>
          <w:bCs/>
          <w:sz w:val="22"/>
          <w:szCs w:val="22"/>
        </w:rPr>
        <w:t>System elearning yang ada dilingkungan universitas bina darma memiliki akurasi informasi yang baik dan berpengaruh positif terhadap penguna akhir hal ini dinyatakan dengan adanya nilai loading factor p value sebesar 1,000.</w:t>
      </w:r>
    </w:p>
    <w:p w:rsidR="00A53CCE" w:rsidRPr="00F3105A" w:rsidRDefault="00A53CCE" w:rsidP="00D1465B">
      <w:pPr>
        <w:numPr>
          <w:ilvl w:val="0"/>
          <w:numId w:val="23"/>
        </w:numPr>
        <w:spacing w:line="360" w:lineRule="auto"/>
        <w:ind w:left="426"/>
        <w:jc w:val="both"/>
        <w:rPr>
          <w:bCs/>
          <w:sz w:val="22"/>
          <w:szCs w:val="22"/>
        </w:rPr>
      </w:pPr>
      <w:r w:rsidRPr="00F3105A">
        <w:rPr>
          <w:bCs/>
          <w:sz w:val="22"/>
          <w:szCs w:val="22"/>
        </w:rPr>
        <w:t>System elearning yang ada dilingkungan universitas bina darma memiliki format tampilan yang baik sehingga berpengaruh positif terhadap pengguna akhir hal ini dinyatakan dengan adanya nilai loading factor p value sebesar 1,000</w:t>
      </w:r>
    </w:p>
    <w:p w:rsidR="00A53CCE" w:rsidRPr="00F3105A" w:rsidRDefault="00A53CCE" w:rsidP="00D1465B">
      <w:pPr>
        <w:numPr>
          <w:ilvl w:val="0"/>
          <w:numId w:val="23"/>
        </w:numPr>
        <w:spacing w:line="360" w:lineRule="auto"/>
        <w:ind w:left="426"/>
        <w:jc w:val="both"/>
        <w:rPr>
          <w:bCs/>
          <w:sz w:val="22"/>
          <w:szCs w:val="22"/>
        </w:rPr>
      </w:pPr>
      <w:r w:rsidRPr="00F3105A">
        <w:rPr>
          <w:bCs/>
          <w:sz w:val="22"/>
          <w:szCs w:val="22"/>
        </w:rPr>
        <w:t>System elearning yang ada dilingkungna universitas bina darma memiliki kemudahan dalam penggunaannya sehingga berpengaruh secara positif terhadap pengguna akhir hal ini dinyatakan dengan nilai loading p factor sebesar 0,001</w:t>
      </w:r>
    </w:p>
    <w:p w:rsidR="00763761" w:rsidRPr="00730539" w:rsidRDefault="00A53CCE" w:rsidP="00730539">
      <w:pPr>
        <w:numPr>
          <w:ilvl w:val="0"/>
          <w:numId w:val="23"/>
        </w:numPr>
        <w:spacing w:line="360" w:lineRule="auto"/>
        <w:ind w:left="426"/>
        <w:jc w:val="both"/>
        <w:rPr>
          <w:bCs/>
          <w:sz w:val="22"/>
          <w:szCs w:val="22"/>
        </w:rPr>
      </w:pPr>
      <w:r w:rsidRPr="00F3105A">
        <w:rPr>
          <w:bCs/>
          <w:sz w:val="22"/>
          <w:szCs w:val="22"/>
        </w:rPr>
        <w:t>System elearning yang ada dilingkungan universitas bina darma memiliki ketepatan waktu yang baik sehingga berpengaruh positif terhadap pengguna akhir hal ini dinyatakan dengan nilai loading factor p value sebesar 1,000</w:t>
      </w:r>
    </w:p>
    <w:p w:rsidR="005658B9" w:rsidRPr="003A18CF" w:rsidRDefault="003A18CF" w:rsidP="003A18CF">
      <w:pPr>
        <w:pStyle w:val="ListParagraph"/>
        <w:numPr>
          <w:ilvl w:val="0"/>
          <w:numId w:val="13"/>
        </w:numPr>
        <w:spacing w:line="360" w:lineRule="auto"/>
        <w:ind w:hanging="720"/>
        <w:rPr>
          <w:b/>
          <w:sz w:val="22"/>
          <w:szCs w:val="22"/>
          <w:lang w:val="sv-SE"/>
        </w:rPr>
      </w:pPr>
      <w:r w:rsidRPr="003A18CF">
        <w:rPr>
          <w:b/>
          <w:sz w:val="22"/>
          <w:szCs w:val="22"/>
          <w:lang w:val="sv-SE"/>
        </w:rPr>
        <w:t>REFERENSI</w:t>
      </w:r>
    </w:p>
    <w:p w:rsidR="005658B9" w:rsidRPr="00F3105A" w:rsidRDefault="005658B9" w:rsidP="005658B9">
      <w:pPr>
        <w:spacing w:line="360" w:lineRule="auto"/>
        <w:jc w:val="both"/>
        <w:rPr>
          <w:lang w:val="sv-SE"/>
        </w:rPr>
      </w:pPr>
    </w:p>
    <w:p w:rsidR="007F56C3" w:rsidRPr="007F56C3" w:rsidRDefault="007F56C3" w:rsidP="007F56C3">
      <w:pPr>
        <w:tabs>
          <w:tab w:val="left" w:pos="1080"/>
          <w:tab w:val="left" w:pos="1800"/>
          <w:tab w:val="left" w:leader="dot" w:pos="7371"/>
        </w:tabs>
        <w:ind w:left="709" w:hanging="709"/>
        <w:jc w:val="both"/>
        <w:rPr>
          <w:sz w:val="20"/>
          <w:szCs w:val="20"/>
        </w:rPr>
      </w:pPr>
      <w:r w:rsidRPr="007F56C3">
        <w:rPr>
          <w:sz w:val="20"/>
          <w:szCs w:val="20"/>
        </w:rPr>
        <w:t xml:space="preserve">Al-Gahtani, Said S. 2001. </w:t>
      </w:r>
      <w:r w:rsidRPr="007F56C3">
        <w:rPr>
          <w:rFonts w:hint="eastAsia"/>
          <w:sz w:val="20"/>
          <w:szCs w:val="20"/>
        </w:rPr>
        <w:t>“</w:t>
      </w:r>
      <w:r w:rsidRPr="007F56C3">
        <w:rPr>
          <w:sz w:val="20"/>
          <w:szCs w:val="20"/>
        </w:rPr>
        <w:t>The Applicability of TAM Outside North America: An Empirical Test in the United Kingdom.</w:t>
      </w:r>
      <w:r w:rsidRPr="007F56C3">
        <w:rPr>
          <w:rFonts w:hint="eastAsia"/>
          <w:sz w:val="20"/>
          <w:szCs w:val="20"/>
        </w:rPr>
        <w:t>”</w:t>
      </w:r>
      <w:hyperlink r:id="rId15" w:history="1">
        <w:r w:rsidRPr="007F56C3">
          <w:rPr>
            <w:rStyle w:val="Hyperlink"/>
            <w:sz w:val="20"/>
            <w:szCs w:val="20"/>
          </w:rPr>
          <w:t>http://www.idea</w:t>
        </w:r>
      </w:hyperlink>
      <w:r w:rsidRPr="007F56C3">
        <w:rPr>
          <w:sz w:val="20"/>
          <w:szCs w:val="20"/>
        </w:rPr>
        <w:t xml:space="preserve"> group.com/articles/details..asp?id=361</w:t>
      </w:r>
    </w:p>
    <w:p w:rsidR="007F56C3" w:rsidRPr="007F56C3" w:rsidRDefault="007F56C3" w:rsidP="007F56C3">
      <w:pPr>
        <w:tabs>
          <w:tab w:val="left" w:pos="1080"/>
          <w:tab w:val="left" w:pos="1800"/>
          <w:tab w:val="left" w:leader="dot" w:pos="7371"/>
        </w:tabs>
        <w:ind w:left="709" w:hanging="709"/>
        <w:jc w:val="both"/>
        <w:rPr>
          <w:sz w:val="20"/>
          <w:szCs w:val="20"/>
        </w:rPr>
      </w:pPr>
    </w:p>
    <w:p w:rsidR="007F56C3" w:rsidRPr="007F56C3" w:rsidRDefault="007F56C3" w:rsidP="007F56C3">
      <w:pPr>
        <w:tabs>
          <w:tab w:val="left" w:pos="1080"/>
          <w:tab w:val="left" w:pos="1800"/>
          <w:tab w:val="left" w:leader="dot" w:pos="7371"/>
        </w:tabs>
        <w:ind w:left="709" w:hanging="709"/>
        <w:jc w:val="both"/>
        <w:rPr>
          <w:sz w:val="20"/>
          <w:szCs w:val="20"/>
        </w:rPr>
      </w:pPr>
      <w:r w:rsidRPr="007F56C3">
        <w:rPr>
          <w:sz w:val="20"/>
          <w:szCs w:val="20"/>
        </w:rPr>
        <w:lastRenderedPageBreak/>
        <w:t>Davis, Fred D. 1989. Perceived Usefulness, Perceived ease of use of Information Technology. Management Information System Quarterly, 21(3).</w:t>
      </w:r>
    </w:p>
    <w:p w:rsidR="007F56C3" w:rsidRPr="007F56C3" w:rsidRDefault="007F56C3" w:rsidP="007F56C3">
      <w:pPr>
        <w:rPr>
          <w:sz w:val="20"/>
          <w:szCs w:val="20"/>
        </w:rPr>
      </w:pPr>
    </w:p>
    <w:p w:rsidR="007F56C3" w:rsidRPr="007F56C3" w:rsidRDefault="007F56C3" w:rsidP="007F56C3">
      <w:pPr>
        <w:tabs>
          <w:tab w:val="left" w:pos="1080"/>
          <w:tab w:val="left" w:pos="1800"/>
          <w:tab w:val="left" w:leader="dot" w:pos="7371"/>
        </w:tabs>
        <w:ind w:left="709" w:hanging="709"/>
        <w:jc w:val="both"/>
        <w:rPr>
          <w:sz w:val="20"/>
          <w:szCs w:val="20"/>
        </w:rPr>
      </w:pPr>
      <w:r w:rsidRPr="007F56C3">
        <w:rPr>
          <w:sz w:val="20"/>
          <w:szCs w:val="20"/>
        </w:rPr>
        <w:t xml:space="preserve">Doll, W.J, and Torkzadeh, G. 1988. The Measurement of End-User Computing Satisfaction. MIS Quaterly (12:2), pp. 259-274. </w:t>
      </w:r>
    </w:p>
    <w:p w:rsidR="007F56C3" w:rsidRPr="007F56C3" w:rsidRDefault="007F56C3" w:rsidP="007F56C3">
      <w:pPr>
        <w:tabs>
          <w:tab w:val="left" w:pos="1080"/>
          <w:tab w:val="left" w:pos="1800"/>
          <w:tab w:val="left" w:leader="dot" w:pos="7371"/>
        </w:tabs>
        <w:ind w:left="709" w:hanging="709"/>
        <w:jc w:val="both"/>
        <w:rPr>
          <w:sz w:val="20"/>
          <w:szCs w:val="20"/>
        </w:rPr>
      </w:pPr>
    </w:p>
    <w:p w:rsidR="007F56C3" w:rsidRPr="007F56C3" w:rsidRDefault="007F56C3" w:rsidP="007F56C3">
      <w:pPr>
        <w:tabs>
          <w:tab w:val="left" w:pos="1080"/>
          <w:tab w:val="left" w:pos="1800"/>
          <w:tab w:val="left" w:leader="dot" w:pos="7371"/>
        </w:tabs>
        <w:ind w:left="709" w:hanging="709"/>
        <w:jc w:val="both"/>
        <w:rPr>
          <w:sz w:val="20"/>
          <w:szCs w:val="20"/>
        </w:rPr>
      </w:pPr>
      <w:r w:rsidRPr="007F56C3">
        <w:rPr>
          <w:sz w:val="20"/>
          <w:szCs w:val="20"/>
        </w:rPr>
        <w:t>Hair et al., (1998), Multivariate Data Analysis, Fifth Edition, Prentice Hall, Upper Saddle River : New Jersy.</w:t>
      </w:r>
    </w:p>
    <w:p w:rsidR="007F56C3" w:rsidRPr="007F56C3" w:rsidRDefault="007F56C3" w:rsidP="007F56C3">
      <w:pPr>
        <w:tabs>
          <w:tab w:val="left" w:pos="1080"/>
          <w:tab w:val="left" w:pos="1800"/>
          <w:tab w:val="left" w:leader="dot" w:pos="7371"/>
        </w:tabs>
        <w:ind w:left="709" w:hanging="709"/>
        <w:jc w:val="both"/>
        <w:rPr>
          <w:sz w:val="20"/>
          <w:szCs w:val="20"/>
        </w:rPr>
      </w:pPr>
    </w:p>
    <w:p w:rsidR="007F56C3" w:rsidRPr="007F56C3" w:rsidRDefault="007F56C3" w:rsidP="007F56C3">
      <w:pPr>
        <w:tabs>
          <w:tab w:val="left" w:pos="1080"/>
          <w:tab w:val="left" w:pos="1800"/>
          <w:tab w:val="left" w:leader="dot" w:pos="7371"/>
        </w:tabs>
        <w:ind w:left="709" w:hanging="709"/>
        <w:jc w:val="both"/>
        <w:rPr>
          <w:sz w:val="20"/>
          <w:szCs w:val="20"/>
        </w:rPr>
      </w:pPr>
      <w:r w:rsidRPr="007F56C3">
        <w:rPr>
          <w:sz w:val="20"/>
          <w:szCs w:val="20"/>
        </w:rPr>
        <w:t>Indriantoro, Nur.2000. “Pengaruh Computer Anxiety terhadap keahlian dosen dalam penggunaan komputer ”. Jurnal Akuntansi dan Auditing (JAAI), Volume 4 no 2 Desember, Fakultas Ekonomi, Universitas Islam Indonesia (UII), Yogyakarta</w:t>
      </w:r>
    </w:p>
    <w:p w:rsidR="007F56C3" w:rsidRPr="007F56C3" w:rsidRDefault="007F56C3" w:rsidP="007F56C3">
      <w:pPr>
        <w:tabs>
          <w:tab w:val="left" w:pos="1080"/>
          <w:tab w:val="left" w:pos="1800"/>
          <w:tab w:val="left" w:leader="dot" w:pos="7371"/>
        </w:tabs>
        <w:ind w:left="709" w:hanging="709"/>
        <w:jc w:val="both"/>
        <w:rPr>
          <w:sz w:val="20"/>
          <w:szCs w:val="20"/>
        </w:rPr>
      </w:pPr>
    </w:p>
    <w:p w:rsidR="007F56C3" w:rsidRPr="007F56C3" w:rsidRDefault="007F56C3" w:rsidP="007F56C3">
      <w:pPr>
        <w:tabs>
          <w:tab w:val="left" w:pos="1080"/>
          <w:tab w:val="left" w:pos="1800"/>
          <w:tab w:val="left" w:leader="dot" w:pos="7371"/>
        </w:tabs>
        <w:ind w:left="709" w:hanging="709"/>
        <w:jc w:val="both"/>
        <w:rPr>
          <w:sz w:val="20"/>
          <w:szCs w:val="20"/>
        </w:rPr>
      </w:pPr>
      <w:r w:rsidRPr="007F56C3">
        <w:rPr>
          <w:sz w:val="20"/>
          <w:szCs w:val="20"/>
        </w:rPr>
        <w:t>Igbaria, M.N., Zinaelli, P.C. and  Cavaye, L.M. (1997). Personal Computing Acceptance Factors in Small Firms: A Structural Equation Model. MIS Quarterly, 21(3), 279-305.</w:t>
      </w:r>
    </w:p>
    <w:p w:rsidR="007F56C3" w:rsidRPr="007F56C3" w:rsidRDefault="007F56C3" w:rsidP="007F56C3">
      <w:pPr>
        <w:rPr>
          <w:sz w:val="20"/>
          <w:szCs w:val="20"/>
        </w:rPr>
      </w:pPr>
    </w:p>
    <w:p w:rsidR="007F56C3" w:rsidRPr="007F56C3" w:rsidRDefault="007F56C3" w:rsidP="007F56C3">
      <w:pPr>
        <w:tabs>
          <w:tab w:val="left" w:pos="1080"/>
          <w:tab w:val="left" w:pos="1800"/>
          <w:tab w:val="left" w:leader="dot" w:pos="7371"/>
        </w:tabs>
        <w:ind w:left="709" w:hanging="709"/>
        <w:jc w:val="both"/>
        <w:rPr>
          <w:sz w:val="20"/>
          <w:szCs w:val="20"/>
        </w:rPr>
      </w:pPr>
      <w:r w:rsidRPr="007F56C3">
        <w:rPr>
          <w:sz w:val="20"/>
          <w:szCs w:val="20"/>
        </w:rPr>
        <w:t>Loftus, M. (2001). But What’s It Like?. Special Report on E-Learning.</w:t>
      </w:r>
    </w:p>
    <w:p w:rsidR="007F56C3" w:rsidRPr="007F56C3" w:rsidRDefault="007F56C3" w:rsidP="007F56C3">
      <w:pPr>
        <w:tabs>
          <w:tab w:val="left" w:pos="1080"/>
          <w:tab w:val="left" w:pos="1800"/>
          <w:tab w:val="left" w:leader="dot" w:pos="7371"/>
        </w:tabs>
        <w:ind w:left="709" w:hanging="709"/>
        <w:jc w:val="both"/>
        <w:rPr>
          <w:sz w:val="20"/>
          <w:szCs w:val="20"/>
        </w:rPr>
      </w:pPr>
    </w:p>
    <w:p w:rsidR="007F56C3" w:rsidRPr="007F56C3" w:rsidRDefault="007F56C3" w:rsidP="007F56C3">
      <w:pPr>
        <w:tabs>
          <w:tab w:val="left" w:pos="1080"/>
          <w:tab w:val="left" w:pos="1800"/>
          <w:tab w:val="left" w:leader="dot" w:pos="7371"/>
        </w:tabs>
        <w:ind w:left="709" w:hanging="709"/>
        <w:jc w:val="both"/>
        <w:rPr>
          <w:sz w:val="20"/>
          <w:szCs w:val="20"/>
        </w:rPr>
      </w:pPr>
      <w:r w:rsidRPr="007F56C3">
        <w:rPr>
          <w:sz w:val="20"/>
          <w:szCs w:val="20"/>
        </w:rPr>
        <w:t xml:space="preserve">Manase, M. 1985. </w:t>
      </w:r>
      <w:r w:rsidRPr="007F56C3">
        <w:rPr>
          <w:i/>
          <w:iCs/>
          <w:sz w:val="20"/>
          <w:szCs w:val="20"/>
        </w:rPr>
        <w:t xml:space="preserve">Metode Penelitian Sosial. </w:t>
      </w:r>
      <w:r w:rsidRPr="007F56C3">
        <w:rPr>
          <w:sz w:val="20"/>
          <w:szCs w:val="20"/>
        </w:rPr>
        <w:t>Karunika Jakarta. Universitas Terbuka</w:t>
      </w:r>
    </w:p>
    <w:p w:rsidR="007F56C3" w:rsidRPr="007F56C3" w:rsidRDefault="007F56C3" w:rsidP="007F56C3">
      <w:pPr>
        <w:tabs>
          <w:tab w:val="left" w:pos="1080"/>
          <w:tab w:val="left" w:pos="1800"/>
          <w:tab w:val="left" w:leader="dot" w:pos="7371"/>
        </w:tabs>
        <w:ind w:left="709" w:hanging="709"/>
        <w:jc w:val="both"/>
        <w:rPr>
          <w:sz w:val="20"/>
          <w:szCs w:val="20"/>
        </w:rPr>
      </w:pPr>
    </w:p>
    <w:p w:rsidR="007F56C3" w:rsidRPr="007F56C3" w:rsidRDefault="007F56C3" w:rsidP="007F56C3">
      <w:pPr>
        <w:tabs>
          <w:tab w:val="left" w:pos="1080"/>
          <w:tab w:val="left" w:pos="1800"/>
          <w:tab w:val="left" w:leader="dot" w:pos="7371"/>
        </w:tabs>
        <w:ind w:left="709" w:hanging="709"/>
        <w:jc w:val="both"/>
        <w:rPr>
          <w:sz w:val="20"/>
          <w:szCs w:val="20"/>
        </w:rPr>
      </w:pPr>
      <w:r w:rsidRPr="007F56C3">
        <w:rPr>
          <w:sz w:val="20"/>
          <w:szCs w:val="20"/>
        </w:rPr>
        <w:t xml:space="preserve">Syam Fazli BZ.1999. ? Dampak Kompleksitas Teknologi informasi bagi strategi dan kelangsungan usaha?, Jurnal Akuntansi dan Auditing (JAAI) Vol.3 no.1, FE. UII Yogyakarta </w:t>
      </w:r>
    </w:p>
    <w:p w:rsidR="007F56C3" w:rsidRPr="007F56C3" w:rsidRDefault="007F56C3" w:rsidP="007F56C3">
      <w:pPr>
        <w:rPr>
          <w:sz w:val="20"/>
          <w:szCs w:val="20"/>
        </w:rPr>
      </w:pPr>
    </w:p>
    <w:p w:rsidR="007F56C3" w:rsidRPr="007F56C3" w:rsidRDefault="007F56C3" w:rsidP="007F56C3">
      <w:pPr>
        <w:tabs>
          <w:tab w:val="left" w:pos="1080"/>
          <w:tab w:val="left" w:pos="1800"/>
          <w:tab w:val="left" w:leader="dot" w:pos="7371"/>
        </w:tabs>
        <w:ind w:left="709" w:hanging="709"/>
        <w:jc w:val="both"/>
        <w:rPr>
          <w:sz w:val="20"/>
          <w:szCs w:val="20"/>
        </w:rPr>
      </w:pPr>
      <w:r w:rsidRPr="007F56C3">
        <w:rPr>
          <w:sz w:val="20"/>
          <w:szCs w:val="20"/>
        </w:rPr>
        <w:t>Trisnawati Rina.1998. ? Pertimbangan prilaku dan faktor penentu keberhasilan pengembang sistem informasi ? Jurnal kajian bisnis , edisi September , Yogyakarta</w:t>
      </w:r>
    </w:p>
    <w:p w:rsidR="007F56C3" w:rsidRPr="007F56C3" w:rsidRDefault="007F56C3" w:rsidP="007F56C3">
      <w:pPr>
        <w:rPr>
          <w:sz w:val="20"/>
          <w:szCs w:val="20"/>
        </w:rPr>
      </w:pPr>
    </w:p>
    <w:p w:rsidR="007F56C3" w:rsidRPr="007F56C3" w:rsidRDefault="007F56C3" w:rsidP="007F56C3">
      <w:pPr>
        <w:tabs>
          <w:tab w:val="left" w:pos="426"/>
        </w:tabs>
        <w:ind w:left="709" w:hanging="709"/>
        <w:jc w:val="both"/>
        <w:rPr>
          <w:color w:val="000000"/>
          <w:sz w:val="20"/>
          <w:szCs w:val="20"/>
        </w:rPr>
      </w:pPr>
      <w:r w:rsidRPr="007F56C3">
        <w:rPr>
          <w:color w:val="000000"/>
          <w:sz w:val="20"/>
          <w:szCs w:val="20"/>
        </w:rPr>
        <w:t>Waluyo, 2011. Perpajakan Indonesia. Edisi 10. Buku 1. Salemba Empat. Jakarta.</w:t>
      </w:r>
    </w:p>
    <w:p w:rsidR="007F56C3" w:rsidRDefault="007F56C3" w:rsidP="007F56C3"/>
    <w:p w:rsidR="007F56C3" w:rsidRDefault="007F56C3" w:rsidP="007F56C3"/>
    <w:p w:rsidR="00F30061" w:rsidRPr="00F3105A" w:rsidRDefault="00F30061" w:rsidP="00F30061">
      <w:pPr>
        <w:jc w:val="both"/>
        <w:rPr>
          <w:b/>
          <w:snapToGrid w:val="0"/>
          <w:sz w:val="28"/>
          <w:szCs w:val="28"/>
        </w:rPr>
      </w:pPr>
    </w:p>
    <w:p w:rsidR="00F30061" w:rsidRPr="00F3105A" w:rsidRDefault="00F30061" w:rsidP="00F30061">
      <w:pPr>
        <w:spacing w:line="360" w:lineRule="auto"/>
        <w:jc w:val="both"/>
      </w:pPr>
    </w:p>
    <w:p w:rsidR="00F30061" w:rsidRPr="00F3105A" w:rsidRDefault="00F30061" w:rsidP="00F30061">
      <w:pPr>
        <w:ind w:left="540" w:hanging="540"/>
        <w:jc w:val="both"/>
        <w:rPr>
          <w:sz w:val="22"/>
          <w:szCs w:val="22"/>
        </w:rPr>
      </w:pPr>
    </w:p>
    <w:p w:rsidR="005658B9" w:rsidRPr="00F3105A" w:rsidRDefault="005658B9" w:rsidP="00F30061">
      <w:pPr>
        <w:ind w:left="540" w:hanging="540"/>
        <w:jc w:val="both"/>
        <w:rPr>
          <w:sz w:val="22"/>
          <w:szCs w:val="22"/>
        </w:rPr>
      </w:pPr>
    </w:p>
    <w:p w:rsidR="005658B9" w:rsidRPr="00F3105A" w:rsidRDefault="005658B9" w:rsidP="005658B9">
      <w:pPr>
        <w:pStyle w:val="BodyText"/>
        <w:spacing w:line="360" w:lineRule="auto"/>
        <w:jc w:val="both"/>
        <w:rPr>
          <w:sz w:val="22"/>
          <w:szCs w:val="22"/>
        </w:rPr>
      </w:pPr>
    </w:p>
    <w:p w:rsidR="0011649B" w:rsidRPr="00F3105A" w:rsidRDefault="0011649B" w:rsidP="005658B9">
      <w:pPr>
        <w:pStyle w:val="BodyText"/>
        <w:spacing w:line="360" w:lineRule="auto"/>
        <w:ind w:left="360"/>
        <w:jc w:val="both"/>
        <w:rPr>
          <w:sz w:val="22"/>
          <w:szCs w:val="22"/>
        </w:rPr>
      </w:pPr>
    </w:p>
    <w:p w:rsidR="0011649B" w:rsidRPr="00F3105A" w:rsidRDefault="0011649B" w:rsidP="005658B9">
      <w:pPr>
        <w:pStyle w:val="BodyText"/>
        <w:spacing w:line="360" w:lineRule="auto"/>
        <w:jc w:val="both"/>
        <w:rPr>
          <w:sz w:val="22"/>
          <w:szCs w:val="22"/>
        </w:rPr>
      </w:pPr>
    </w:p>
    <w:sectPr w:rsidR="0011649B" w:rsidRPr="00F3105A"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8C4" w:rsidRDefault="004808C4">
      <w:r>
        <w:separator/>
      </w:r>
    </w:p>
  </w:endnote>
  <w:endnote w:type="continuationSeparator" w:id="1">
    <w:p w:rsidR="004808C4" w:rsidRDefault="00480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8C4" w:rsidRDefault="004808C4">
      <w:r>
        <w:separator/>
      </w:r>
    </w:p>
  </w:footnote>
  <w:footnote w:type="continuationSeparator" w:id="1">
    <w:p w:rsidR="004808C4" w:rsidRDefault="00480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969"/>
    <w:multiLevelType w:val="multilevel"/>
    <w:tmpl w:val="992A529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A20E00"/>
    <w:multiLevelType w:val="hybridMultilevel"/>
    <w:tmpl w:val="17928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2D93483"/>
    <w:multiLevelType w:val="hybridMultilevel"/>
    <w:tmpl w:val="95D0CD0E"/>
    <w:lvl w:ilvl="0" w:tplc="851263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62292C"/>
    <w:multiLevelType w:val="hybridMultilevel"/>
    <w:tmpl w:val="615433DA"/>
    <w:lvl w:ilvl="0" w:tplc="4482AA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6">
    <w:nsid w:val="28847DB7"/>
    <w:multiLevelType w:val="multilevel"/>
    <w:tmpl w:val="63D8DA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8CC5C2C"/>
    <w:multiLevelType w:val="hybridMultilevel"/>
    <w:tmpl w:val="AA82B90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DDA0DF8"/>
    <w:multiLevelType w:val="hybridMultilevel"/>
    <w:tmpl w:val="50F2BA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489D64E6"/>
    <w:multiLevelType w:val="hybridMultilevel"/>
    <w:tmpl w:val="2A546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E0048"/>
    <w:multiLevelType w:val="hybridMultilevel"/>
    <w:tmpl w:val="2F9CCC22"/>
    <w:lvl w:ilvl="0" w:tplc="9A7C2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07B65"/>
    <w:multiLevelType w:val="multilevel"/>
    <w:tmpl w:val="5CDE3E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B261761"/>
    <w:multiLevelType w:val="hybridMultilevel"/>
    <w:tmpl w:val="277621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62B211D9"/>
    <w:multiLevelType w:val="hybridMultilevel"/>
    <w:tmpl w:val="E040A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41020F"/>
    <w:multiLevelType w:val="hybridMultilevel"/>
    <w:tmpl w:val="EEB63E46"/>
    <w:lvl w:ilvl="0" w:tplc="0409000F">
      <w:start w:val="1"/>
      <w:numFmt w:val="decimal"/>
      <w:lvlText w:val="%1."/>
      <w:lvlJc w:val="left"/>
      <w:pPr>
        <w:tabs>
          <w:tab w:val="num" w:pos="720"/>
        </w:tabs>
        <w:ind w:left="720" w:hanging="360"/>
      </w:pPr>
      <w:rPr>
        <w:rFonts w:cs="Times New Roman"/>
      </w:r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74B62B3"/>
    <w:multiLevelType w:val="multilevel"/>
    <w:tmpl w:val="25DE327A"/>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87351B8"/>
    <w:multiLevelType w:val="multilevel"/>
    <w:tmpl w:val="3C0C126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6F4579D4"/>
    <w:multiLevelType w:val="multilevel"/>
    <w:tmpl w:val="3B8CED86"/>
    <w:lvl w:ilvl="0">
      <w:start w:val="6"/>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0">
    <w:nsid w:val="793D712D"/>
    <w:multiLevelType w:val="multilevel"/>
    <w:tmpl w:val="95D0CD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DA869D2"/>
    <w:multiLevelType w:val="hybridMultilevel"/>
    <w:tmpl w:val="CC3237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2"/>
  </w:num>
  <w:num w:numId="3">
    <w:abstractNumId w:val="9"/>
  </w:num>
  <w:num w:numId="4">
    <w:abstractNumId w:val="4"/>
  </w:num>
  <w:num w:numId="5">
    <w:abstractNumId w:val="8"/>
  </w:num>
  <w:num w:numId="6">
    <w:abstractNumId w:val="18"/>
  </w:num>
  <w:num w:numId="7">
    <w:abstractNumId w:val="3"/>
  </w:num>
  <w:num w:numId="8">
    <w:abstractNumId w:val="1"/>
  </w:num>
  <w:num w:numId="9">
    <w:abstractNumId w:val="14"/>
  </w:num>
  <w:num w:numId="10">
    <w:abstractNumId w:val="17"/>
  </w:num>
  <w:num w:numId="11">
    <w:abstractNumId w:val="21"/>
  </w:num>
  <w:num w:numId="12">
    <w:abstractNumId w:val="20"/>
  </w:num>
  <w:num w:numId="13">
    <w:abstractNumId w:val="5"/>
  </w:num>
  <w:num w:numId="14">
    <w:abstractNumId w:val="7"/>
  </w:num>
  <w:num w:numId="15">
    <w:abstractNumId w:val="16"/>
  </w:num>
  <w:num w:numId="16">
    <w:abstractNumId w:val="12"/>
  </w:num>
  <w:num w:numId="17">
    <w:abstractNumId w:val="13"/>
  </w:num>
  <w:num w:numId="18">
    <w:abstractNumId w:val="2"/>
  </w:num>
  <w:num w:numId="19">
    <w:abstractNumId w:val="10"/>
  </w:num>
  <w:num w:numId="20">
    <w:abstractNumId w:val="15"/>
  </w:num>
  <w:num w:numId="21">
    <w:abstractNumId w:val="19"/>
  </w:num>
  <w:num w:numId="22">
    <w:abstractNumId w:val="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1367F"/>
    <w:rsid w:val="00077376"/>
    <w:rsid w:val="000E0097"/>
    <w:rsid w:val="0010520C"/>
    <w:rsid w:val="00110153"/>
    <w:rsid w:val="0011649B"/>
    <w:rsid w:val="00120420"/>
    <w:rsid w:val="00123B40"/>
    <w:rsid w:val="0012642F"/>
    <w:rsid w:val="00197D6D"/>
    <w:rsid w:val="001D4A2C"/>
    <w:rsid w:val="001D4A3D"/>
    <w:rsid w:val="001E4376"/>
    <w:rsid w:val="001E76B6"/>
    <w:rsid w:val="00213039"/>
    <w:rsid w:val="002213B9"/>
    <w:rsid w:val="00235841"/>
    <w:rsid w:val="00252EB3"/>
    <w:rsid w:val="00274E8D"/>
    <w:rsid w:val="00290F38"/>
    <w:rsid w:val="002C3E58"/>
    <w:rsid w:val="00314603"/>
    <w:rsid w:val="00317F51"/>
    <w:rsid w:val="00322718"/>
    <w:rsid w:val="0032598D"/>
    <w:rsid w:val="00327430"/>
    <w:rsid w:val="003279DE"/>
    <w:rsid w:val="003363F0"/>
    <w:rsid w:val="0034071B"/>
    <w:rsid w:val="003728D4"/>
    <w:rsid w:val="00390CEE"/>
    <w:rsid w:val="00393BB9"/>
    <w:rsid w:val="003A12A6"/>
    <w:rsid w:val="003A18CF"/>
    <w:rsid w:val="003A32A1"/>
    <w:rsid w:val="003B6905"/>
    <w:rsid w:val="003B69B2"/>
    <w:rsid w:val="00402F0D"/>
    <w:rsid w:val="00426308"/>
    <w:rsid w:val="00460155"/>
    <w:rsid w:val="004808C4"/>
    <w:rsid w:val="0048597D"/>
    <w:rsid w:val="004A4055"/>
    <w:rsid w:val="004F4618"/>
    <w:rsid w:val="00541331"/>
    <w:rsid w:val="005479D6"/>
    <w:rsid w:val="005658B9"/>
    <w:rsid w:val="00577AA1"/>
    <w:rsid w:val="005B4043"/>
    <w:rsid w:val="005B5814"/>
    <w:rsid w:val="005C0DC9"/>
    <w:rsid w:val="005F7153"/>
    <w:rsid w:val="0060114B"/>
    <w:rsid w:val="00601FA3"/>
    <w:rsid w:val="006202D3"/>
    <w:rsid w:val="00621D2D"/>
    <w:rsid w:val="0064062F"/>
    <w:rsid w:val="006601E4"/>
    <w:rsid w:val="006706FD"/>
    <w:rsid w:val="00677FC5"/>
    <w:rsid w:val="006900AE"/>
    <w:rsid w:val="006A43E7"/>
    <w:rsid w:val="006D6928"/>
    <w:rsid w:val="006E30B9"/>
    <w:rsid w:val="006E6FF2"/>
    <w:rsid w:val="006F5C61"/>
    <w:rsid w:val="0070317A"/>
    <w:rsid w:val="0070564F"/>
    <w:rsid w:val="00730539"/>
    <w:rsid w:val="00763761"/>
    <w:rsid w:val="007C2D6F"/>
    <w:rsid w:val="007D1CA6"/>
    <w:rsid w:val="007E6E96"/>
    <w:rsid w:val="007F56C3"/>
    <w:rsid w:val="00805E0B"/>
    <w:rsid w:val="0083094B"/>
    <w:rsid w:val="0083787C"/>
    <w:rsid w:val="00842978"/>
    <w:rsid w:val="00844F04"/>
    <w:rsid w:val="00850D0E"/>
    <w:rsid w:val="0086378D"/>
    <w:rsid w:val="008A5F10"/>
    <w:rsid w:val="008C6ED3"/>
    <w:rsid w:val="008F6917"/>
    <w:rsid w:val="0091369E"/>
    <w:rsid w:val="009335FE"/>
    <w:rsid w:val="009507D0"/>
    <w:rsid w:val="00991DEA"/>
    <w:rsid w:val="00992BB8"/>
    <w:rsid w:val="00997C5C"/>
    <w:rsid w:val="009C0799"/>
    <w:rsid w:val="009E30A6"/>
    <w:rsid w:val="009E6114"/>
    <w:rsid w:val="00A00CF6"/>
    <w:rsid w:val="00A05CDE"/>
    <w:rsid w:val="00A12F61"/>
    <w:rsid w:val="00A26985"/>
    <w:rsid w:val="00A470E7"/>
    <w:rsid w:val="00A47ABE"/>
    <w:rsid w:val="00A51FDA"/>
    <w:rsid w:val="00A53CCE"/>
    <w:rsid w:val="00A64158"/>
    <w:rsid w:val="00A77AF2"/>
    <w:rsid w:val="00A8054A"/>
    <w:rsid w:val="00A82D51"/>
    <w:rsid w:val="00AA75CA"/>
    <w:rsid w:val="00AB58C8"/>
    <w:rsid w:val="00AB6A8E"/>
    <w:rsid w:val="00AC445C"/>
    <w:rsid w:val="00AD57DA"/>
    <w:rsid w:val="00B210BF"/>
    <w:rsid w:val="00B318B9"/>
    <w:rsid w:val="00B4332E"/>
    <w:rsid w:val="00BF0FBF"/>
    <w:rsid w:val="00C05C35"/>
    <w:rsid w:val="00C60C46"/>
    <w:rsid w:val="00C70201"/>
    <w:rsid w:val="00C76937"/>
    <w:rsid w:val="00C77AFD"/>
    <w:rsid w:val="00CB1E87"/>
    <w:rsid w:val="00CE49A1"/>
    <w:rsid w:val="00CE7B62"/>
    <w:rsid w:val="00CF2E87"/>
    <w:rsid w:val="00CF401A"/>
    <w:rsid w:val="00D0246E"/>
    <w:rsid w:val="00D1465B"/>
    <w:rsid w:val="00D550E1"/>
    <w:rsid w:val="00D6206F"/>
    <w:rsid w:val="00D91B7B"/>
    <w:rsid w:val="00DA29ED"/>
    <w:rsid w:val="00DB5193"/>
    <w:rsid w:val="00DC7A2B"/>
    <w:rsid w:val="00DE7CC3"/>
    <w:rsid w:val="00DF33C7"/>
    <w:rsid w:val="00E13DDF"/>
    <w:rsid w:val="00E430CD"/>
    <w:rsid w:val="00E46277"/>
    <w:rsid w:val="00E61672"/>
    <w:rsid w:val="00E64BFF"/>
    <w:rsid w:val="00E80984"/>
    <w:rsid w:val="00E94C8F"/>
    <w:rsid w:val="00EC09D4"/>
    <w:rsid w:val="00EF56EA"/>
    <w:rsid w:val="00F02D29"/>
    <w:rsid w:val="00F2034D"/>
    <w:rsid w:val="00F23D27"/>
    <w:rsid w:val="00F30061"/>
    <w:rsid w:val="00F3105A"/>
    <w:rsid w:val="00F3261F"/>
    <w:rsid w:val="00F3567E"/>
    <w:rsid w:val="00F41A32"/>
    <w:rsid w:val="00F55982"/>
    <w:rsid w:val="00F61B50"/>
    <w:rsid w:val="00F70DA6"/>
    <w:rsid w:val="00F81AD0"/>
    <w:rsid w:val="00F85676"/>
    <w:rsid w:val="00FB0AEA"/>
    <w:rsid w:val="00FE39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37"/>
    <w:rPr>
      <w:sz w:val="24"/>
      <w:szCs w:val="24"/>
    </w:rPr>
  </w:style>
  <w:style w:type="paragraph" w:styleId="Heading2">
    <w:name w:val="heading 2"/>
    <w:basedOn w:val="Normal"/>
    <w:next w:val="Normal"/>
    <w:link w:val="Heading2Char"/>
    <w:qFormat/>
    <w:rsid w:val="00DC7A2B"/>
    <w:pPr>
      <w:keepNext/>
      <w:spacing w:before="120"/>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rsid w:val="00460155"/>
    <w:rPr>
      <w:sz w:val="24"/>
      <w:szCs w:val="24"/>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szCs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rsid w:val="00460155"/>
    <w:rPr>
      <w:sz w:val="16"/>
      <w:szCs w:val="16"/>
    </w:rPr>
  </w:style>
  <w:style w:type="character" w:customStyle="1" w:styleId="hps">
    <w:name w:val="hps"/>
    <w:basedOn w:val="DefaultParagraphFont"/>
    <w:rsid w:val="0064062F"/>
    <w:rPr>
      <w:rFonts w:cs="Times New Roman"/>
    </w:rPr>
  </w:style>
  <w:style w:type="paragraph" w:styleId="ListParagraph">
    <w:name w:val="List Paragraph"/>
    <w:basedOn w:val="Normal"/>
    <w:uiPriority w:val="34"/>
    <w:qFormat/>
    <w:rsid w:val="008C6ED3"/>
    <w:pPr>
      <w:ind w:left="720"/>
      <w:contextualSpacing/>
    </w:pPr>
  </w:style>
  <w:style w:type="paragraph" w:styleId="BodyTextIndent">
    <w:name w:val="Body Text Indent"/>
    <w:basedOn w:val="Normal"/>
    <w:link w:val="BodyTextIndentChar"/>
    <w:semiHidden/>
    <w:unhideWhenUsed/>
    <w:rsid w:val="00A82D51"/>
    <w:pPr>
      <w:spacing w:after="120"/>
      <w:ind w:left="360"/>
    </w:pPr>
  </w:style>
  <w:style w:type="character" w:customStyle="1" w:styleId="BodyTextIndentChar">
    <w:name w:val="Body Text Indent Char"/>
    <w:basedOn w:val="DefaultParagraphFont"/>
    <w:link w:val="BodyTextIndent"/>
    <w:semiHidden/>
    <w:rsid w:val="00A82D51"/>
    <w:rPr>
      <w:sz w:val="24"/>
      <w:szCs w:val="24"/>
    </w:rPr>
  </w:style>
  <w:style w:type="paragraph" w:customStyle="1" w:styleId="WW-Default">
    <w:name w:val="WW-Default"/>
    <w:rsid w:val="009E6114"/>
    <w:pPr>
      <w:suppressAutoHyphens/>
      <w:autoSpaceDE w:val="0"/>
    </w:pPr>
    <w:rPr>
      <w:color w:val="000000"/>
      <w:sz w:val="24"/>
      <w:szCs w:val="24"/>
      <w:lang w:eastAsia="zh-CN"/>
    </w:rPr>
  </w:style>
  <w:style w:type="paragraph" w:styleId="BodyTextIndent2">
    <w:name w:val="Body Text Indent 2"/>
    <w:basedOn w:val="Normal"/>
    <w:link w:val="BodyTextIndent2Char"/>
    <w:unhideWhenUsed/>
    <w:rsid w:val="00DC7A2B"/>
    <w:pPr>
      <w:spacing w:after="120" w:line="480" w:lineRule="auto"/>
      <w:ind w:left="360"/>
    </w:pPr>
  </w:style>
  <w:style w:type="character" w:customStyle="1" w:styleId="BodyTextIndent2Char">
    <w:name w:val="Body Text Indent 2 Char"/>
    <w:basedOn w:val="DefaultParagraphFont"/>
    <w:link w:val="BodyTextIndent2"/>
    <w:rsid w:val="00DC7A2B"/>
    <w:rPr>
      <w:sz w:val="24"/>
      <w:szCs w:val="24"/>
    </w:rPr>
  </w:style>
  <w:style w:type="character" w:customStyle="1" w:styleId="HTMLMarkup">
    <w:name w:val="HTML Markup"/>
    <w:rsid w:val="00DC7A2B"/>
    <w:rPr>
      <w:vanish/>
      <w:color w:val="FF0000"/>
    </w:rPr>
  </w:style>
  <w:style w:type="character" w:customStyle="1" w:styleId="Heading2Char">
    <w:name w:val="Heading 2 Char"/>
    <w:basedOn w:val="DefaultParagraphFont"/>
    <w:link w:val="Heading2"/>
    <w:rsid w:val="00DC7A2B"/>
    <w:rPr>
      <w:sz w:val="24"/>
    </w:rPr>
  </w:style>
  <w:style w:type="paragraph" w:customStyle="1" w:styleId="Preformatted">
    <w:name w:val="Preformatted"/>
    <w:basedOn w:val="Normal"/>
    <w:rsid w:val="00DC7A2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putraubd@mail.binadarma.ac.id"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idea"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niaoktaviani@mail.binadarma.ac.id"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file:///F:\Data%20Penelitian%20Dosen%20Pemula\Penelitian%20Dosen%20Pemula%20Tahun%202014\Kuisioner\hasil%20kuisioner.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lang val="id-ID"/>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Presentase Jumlah Pengguna</a:t>
            </a:r>
            <a:r>
              <a:rPr lang="en-US" baseline="0"/>
              <a:t> Elearning berdasarkan Jenis Kelamin</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persentase!$D$36:$D$37</c:f>
              <c:strCache>
                <c:ptCount val="2"/>
                <c:pt idx="0">
                  <c:v>Wanita</c:v>
                </c:pt>
                <c:pt idx="1">
                  <c:v>Laki - Laki</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tx>
                <c:rich>
                  <a:bodyPr/>
                  <a:lstStyle/>
                  <a:p>
                    <a:fld id="{0F92A688-6D74-453E-B1F2-2211CADB6432}" type="VALUE">
                      <a:rPr lang="en-US"/>
                      <a:pPr/>
                      <a:t>[VALUE]</a:t>
                    </a:fld>
                    <a:r>
                      <a:rPr lang="en-US"/>
                      <a:t> %</a:t>
                    </a:r>
                  </a:p>
                </c:rich>
              </c:tx>
              <c:dLblPos val="bestFit"/>
              <c:showVal val="1"/>
              <c:extLst>
                <c:ext xmlns:c15="http://schemas.microsoft.com/office/drawing/2012/chart" uri="{CE6537A1-D6FC-4f65-9D91-7224C49458BB}">
                  <c15:dlblFieldTable/>
                  <c15:showDataLabelsRange val="0"/>
                </c:ext>
              </c:extLst>
            </c:dLbl>
            <c:dLbl>
              <c:idx val="1"/>
              <c:tx>
                <c:rich>
                  <a:bodyPr/>
                  <a:lstStyle/>
                  <a:p>
                    <a:fld id="{1B8B959F-DF40-44B6-88E9-83625B7587FB}" type="VALUE">
                      <a:rPr lang="en-US"/>
                      <a:pPr/>
                      <a:t>[VALUE]</a:t>
                    </a:fld>
                    <a:r>
                      <a:rPr lang="en-US"/>
                      <a:t> % </a:t>
                    </a:r>
                  </a:p>
                </c:rich>
              </c:tx>
              <c:dLblPos val="bestFit"/>
              <c:showVal val="1"/>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lt1">
                        <a:lumMod val="85000"/>
                      </a:schemeClr>
                    </a:solidFill>
                    <a:latin typeface="+mn-lt"/>
                    <a:ea typeface="+mn-ea"/>
                    <a:cs typeface="+mn-cs"/>
                  </a:defRPr>
                </a:pPr>
                <a:endParaRPr lang="id-ID"/>
              </a:p>
            </c:txPr>
            <c:dLblPos val="bestFit"/>
            <c:showVal val="1"/>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val>
            <c:numRef>
              <c:f>persentase!$E$36:$E$37</c:f>
              <c:numCache>
                <c:formatCode>#,##0</c:formatCode>
                <c:ptCount val="2"/>
                <c:pt idx="0">
                  <c:v>33.333333333333329</c:v>
                </c:pt>
                <c:pt idx="1">
                  <c:v>66.666666666666657</c:v>
                </c:pt>
              </c:numCache>
            </c:numRef>
          </c:val>
        </c:ser>
        <c:dLbls>
          <c:showVal val="1"/>
        </c:dLbls>
      </c:pie3DChart>
      <c:spPr>
        <a:noFill/>
        <a:ln>
          <a:noFill/>
        </a:ln>
        <a:effectLst/>
      </c:spPr>
    </c:plotArea>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d-ID"/>
    </a:p>
  </c:txPr>
  <c:externalData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5F75D-E3ED-47B7-8796-45B7AD9F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7</cp:lastModifiedBy>
  <cp:revision>2</cp:revision>
  <cp:lastPrinted>2013-04-17T01:53:00Z</cp:lastPrinted>
  <dcterms:created xsi:type="dcterms:W3CDTF">2017-10-19T06:10:00Z</dcterms:created>
  <dcterms:modified xsi:type="dcterms:W3CDTF">2017-10-19T06:10:00Z</dcterms:modified>
</cp:coreProperties>
</file>