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A165" w14:textId="77777777" w:rsidR="00C00AA9" w:rsidRDefault="00C00AA9" w:rsidP="009503FA">
      <w:pPr>
        <w:spacing w:after="0" w:line="240" w:lineRule="auto"/>
      </w:pPr>
      <w:r w:rsidRPr="00C00AA9">
        <w:t>75 2979-9283-1-SM.doc</w:t>
      </w:r>
    </w:p>
    <w:p w14:paraId="05BCBE59" w14:textId="77777777" w:rsidR="00A41A44" w:rsidRDefault="00A41A44" w:rsidP="006830B0">
      <w:pPr>
        <w:jc w:val="center"/>
      </w:pPr>
    </w:p>
    <w:p w14:paraId="1CDC3CA9" w14:textId="504F1A9C" w:rsidR="006830B0" w:rsidRPr="006830B0" w:rsidRDefault="006830B0" w:rsidP="006830B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830B0">
        <w:rPr>
          <w:b/>
          <w:sz w:val="40"/>
          <w:szCs w:val="40"/>
        </w:rPr>
        <w:t>Jurnal Simetris</w:t>
      </w:r>
    </w:p>
    <w:p w14:paraId="480FDC29" w14:textId="4F5E608D" w:rsidR="006830B0" w:rsidRDefault="00437363" w:rsidP="009503FA">
      <w:pPr>
        <w:spacing w:after="0" w:line="240" w:lineRule="auto"/>
      </w:pPr>
      <w:r w:rsidRPr="00437363">
        <w:rPr>
          <w:b/>
        </w:rPr>
        <w:t>Judul:</w:t>
      </w:r>
      <w:r>
        <w:t xml:space="preserve"> </w:t>
      </w:r>
      <w:r w:rsidR="00743EFF" w:rsidRPr="00743EFF">
        <w:t>PEMANFAATAN NOTIFIKASI TELEGRAM UNTUK MONITORING JARINGAN</w:t>
      </w:r>
    </w:p>
    <w:p w14:paraId="237DF6A6" w14:textId="0B2CD387" w:rsidR="00437363" w:rsidRPr="00437363" w:rsidRDefault="00437363" w:rsidP="009503FA">
      <w:pPr>
        <w:spacing w:after="0" w:line="240" w:lineRule="auto"/>
        <w:rPr>
          <w:b/>
        </w:rPr>
      </w:pPr>
      <w:r w:rsidRPr="00437363">
        <w:rPr>
          <w:b/>
        </w:rPr>
        <w:t xml:space="preserve">Penulis: </w:t>
      </w:r>
      <w:r w:rsidR="00743EFF" w:rsidRPr="00743EFF">
        <w:rPr>
          <w:bCs/>
          <w:spacing w:val="-7"/>
          <w:sz w:val="20"/>
          <w:lang w:val="pt-BR"/>
        </w:rPr>
        <w:t>Febriyanti Panjaitan</w:t>
      </w:r>
      <w:r w:rsidR="00114BF9">
        <w:rPr>
          <w:bCs/>
          <w:spacing w:val="-7"/>
          <w:sz w:val="20"/>
          <w:lang w:val="pt-BR"/>
        </w:rPr>
        <w:t xml:space="preserve">, </w:t>
      </w:r>
      <w:r w:rsidR="004A5DB7">
        <w:rPr>
          <w:bCs/>
          <w:spacing w:val="-7"/>
          <w:sz w:val="20"/>
          <w:lang w:val="pt-BR"/>
        </w:rPr>
        <w:t>dkk</w:t>
      </w:r>
    </w:p>
    <w:p w14:paraId="326C0B68" w14:textId="77777777" w:rsidR="00437363" w:rsidRDefault="00437363" w:rsidP="009503FA">
      <w:pPr>
        <w:spacing w:before="120" w:after="0" w:line="240" w:lineRule="auto"/>
      </w:pPr>
      <w:r>
        <w:t xml:space="preserve">Tipe: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37363" w14:paraId="3ABD29E1" w14:textId="77777777" w:rsidTr="00917F04">
        <w:tc>
          <w:tcPr>
            <w:tcW w:w="1870" w:type="dxa"/>
            <w:shd w:val="clear" w:color="auto" w:fill="auto"/>
          </w:tcPr>
          <w:p w14:paraId="75FE6B18" w14:textId="77777777" w:rsidR="00437363" w:rsidRPr="00917F04" w:rsidRDefault="00437363" w:rsidP="00917F04">
            <w:r w:rsidRPr="00917F04">
              <w:t xml:space="preserve">Research </w:t>
            </w:r>
          </w:p>
        </w:tc>
        <w:tc>
          <w:tcPr>
            <w:tcW w:w="1870" w:type="dxa"/>
            <w:shd w:val="clear" w:color="auto" w:fill="auto"/>
          </w:tcPr>
          <w:p w14:paraId="3C5F8183" w14:textId="77777777" w:rsidR="00437363" w:rsidRDefault="00437363">
            <w:r>
              <w:t>Paper Review</w:t>
            </w:r>
          </w:p>
        </w:tc>
        <w:tc>
          <w:tcPr>
            <w:tcW w:w="1870" w:type="dxa"/>
            <w:shd w:val="clear" w:color="auto" w:fill="auto"/>
          </w:tcPr>
          <w:p w14:paraId="36F859EE" w14:textId="240D9F97" w:rsidR="00437363" w:rsidRDefault="00437363">
            <w:r>
              <w:t>Application</w:t>
            </w:r>
          </w:p>
        </w:tc>
        <w:tc>
          <w:tcPr>
            <w:tcW w:w="1870" w:type="dxa"/>
            <w:shd w:val="clear" w:color="auto" w:fill="auto"/>
          </w:tcPr>
          <w:p w14:paraId="709EC30B" w14:textId="39B020FF" w:rsidR="00437363" w:rsidRDefault="00342E82">
            <w:r>
              <w:sym w:font="Wingdings" w:char="F0FC"/>
            </w:r>
            <w:r>
              <w:t xml:space="preserve"> </w:t>
            </w:r>
            <w:r w:rsidR="00437363">
              <w:t>Case Study</w:t>
            </w:r>
          </w:p>
        </w:tc>
        <w:tc>
          <w:tcPr>
            <w:tcW w:w="1870" w:type="dxa"/>
            <w:shd w:val="clear" w:color="auto" w:fill="auto"/>
          </w:tcPr>
          <w:p w14:paraId="15AD770F" w14:textId="77777777" w:rsidR="00437363" w:rsidRDefault="00437363">
            <w:r>
              <w:t>Other…..</w:t>
            </w:r>
          </w:p>
        </w:tc>
      </w:tr>
    </w:tbl>
    <w:p w14:paraId="05FC75C2" w14:textId="77777777" w:rsidR="009503FA" w:rsidRDefault="009503FA" w:rsidP="009503FA">
      <w:pPr>
        <w:spacing w:before="120" w:after="0" w:line="240" w:lineRule="auto"/>
      </w:pPr>
      <w:r>
        <w:t>Review: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61"/>
      </w:tblGrid>
      <w:tr w:rsidR="00A923EF" w14:paraId="3873BA43" w14:textId="77777777" w:rsidTr="00A526AC">
        <w:tc>
          <w:tcPr>
            <w:tcW w:w="2689" w:type="dxa"/>
            <w:shd w:val="clear" w:color="auto" w:fill="D9D9D9" w:themeFill="background1" w:themeFillShade="D9"/>
          </w:tcPr>
          <w:p w14:paraId="413E3EDC" w14:textId="77777777" w:rsidR="00A923EF" w:rsidRDefault="00A923EF">
            <w:r>
              <w:t>Bagian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0BFE5E48" w14:textId="77777777" w:rsidR="00A923EF" w:rsidRDefault="00A923EF">
            <w:r>
              <w:t>Komentar/Saran Reviewer</w:t>
            </w:r>
          </w:p>
        </w:tc>
      </w:tr>
      <w:tr w:rsidR="00A923EF" w14:paraId="22D29B00" w14:textId="77777777" w:rsidTr="00A923EF">
        <w:tc>
          <w:tcPr>
            <w:tcW w:w="2689" w:type="dxa"/>
          </w:tcPr>
          <w:p w14:paraId="4ABD6877" w14:textId="77777777" w:rsidR="00A923EF" w:rsidRDefault="0067494F">
            <w:r>
              <w:t>Abstrak</w:t>
            </w:r>
          </w:p>
        </w:tc>
        <w:tc>
          <w:tcPr>
            <w:tcW w:w="6661" w:type="dxa"/>
          </w:tcPr>
          <w:p w14:paraId="5F5D8C0C" w14:textId="69655C63" w:rsidR="0067494F" w:rsidRPr="00114BF9" w:rsidRDefault="00DE3B0A" w:rsidP="005575F2">
            <w:pPr>
              <w:rPr>
                <w:sz w:val="20"/>
              </w:rPr>
            </w:pPr>
            <w:r>
              <w:rPr>
                <w:sz w:val="20"/>
              </w:rPr>
              <w:t xml:space="preserve">Abstrak telah memuat masalah, metode </w:t>
            </w:r>
            <w:r w:rsidR="00743EFF">
              <w:rPr>
                <w:sz w:val="20"/>
              </w:rPr>
              <w:t xml:space="preserve">termasuk pengujian </w:t>
            </w:r>
            <w:r>
              <w:rPr>
                <w:sz w:val="20"/>
              </w:rPr>
              <w:t>dan hasil</w:t>
            </w:r>
            <w:r w:rsidR="00743EFF">
              <w:rPr>
                <w:sz w:val="20"/>
              </w:rPr>
              <w:t>nya</w:t>
            </w:r>
            <w:r>
              <w:rPr>
                <w:sz w:val="20"/>
              </w:rPr>
              <w:t xml:space="preserve">. Namun demikian hasil penelitian masih berupa luaran yang </w:t>
            </w:r>
            <w:r w:rsidR="001F12B9">
              <w:rPr>
                <w:sz w:val="20"/>
              </w:rPr>
              <w:t>masih kualitatif dan belum kuantitatif. Adapun dinyatakan:</w:t>
            </w:r>
            <w:r>
              <w:rPr>
                <w:sz w:val="20"/>
              </w:rPr>
              <w:t xml:space="preserve"> </w:t>
            </w:r>
            <w:r w:rsidR="00743EFF" w:rsidRPr="00743EFF">
              <w:rPr>
                <w:i/>
                <w:sz w:val="20"/>
              </w:rPr>
              <w:t>Pengujian Serangan dilakukan dengan beberapa teknik yaiu FTP Bruteforce Attack, Ddos Attack, dan SSH Bruteforce Attack</w:t>
            </w:r>
            <w:r w:rsidR="00743EFF">
              <w:rPr>
                <w:i/>
                <w:sz w:val="20"/>
              </w:rPr>
              <w:t xml:space="preserve"> </w:t>
            </w:r>
            <w:r w:rsidR="00743EFF" w:rsidRPr="00743EFF">
              <w:rPr>
                <w:i/>
                <w:sz w:val="20"/>
              </w:rPr>
              <w:t>sehingga didapat sumber serangan berasal dari IP Address Luar dengan target IP Address server pada port 21, port 80, port 22</w:t>
            </w:r>
            <w:r w:rsidR="00743EFF">
              <w:rPr>
                <w:i/>
                <w:sz w:val="20"/>
              </w:rPr>
              <w:t>.</w:t>
            </w:r>
            <w:r w:rsidR="00743EFF" w:rsidRPr="00743EFF">
              <w:rPr>
                <w:i/>
                <w:sz w:val="20"/>
              </w:rPr>
              <w:t xml:space="preserve"> </w:t>
            </w:r>
            <w:r w:rsidR="00EF7C42">
              <w:rPr>
                <w:sz w:val="20"/>
              </w:rPr>
              <w:t xml:space="preserve">Mestinya, luaran tersebut </w:t>
            </w:r>
            <w:r>
              <w:rPr>
                <w:sz w:val="20"/>
              </w:rPr>
              <w:t xml:space="preserve">dikuantitatifkan agar tidak sama dengan </w:t>
            </w:r>
            <w:r w:rsidR="00EF7C42">
              <w:rPr>
                <w:sz w:val="20"/>
              </w:rPr>
              <w:t>wujud penelitian tugas akhir</w:t>
            </w:r>
            <w:r w:rsidR="00743EFF">
              <w:rPr>
                <w:sz w:val="20"/>
              </w:rPr>
              <w:t xml:space="preserve"> atau tulisan yang bersifat tutorial.</w:t>
            </w:r>
            <w:r w:rsidR="00EF7C42">
              <w:rPr>
                <w:sz w:val="20"/>
              </w:rPr>
              <w:t xml:space="preserve"> Luaran kuantitatif misalnya, berapa </w:t>
            </w:r>
            <w:r w:rsidR="00743EFF">
              <w:rPr>
                <w:sz w:val="20"/>
              </w:rPr>
              <w:t>akurasi pengujian serangan yang berhasil divalidasi pada porrt-port yang ada. Selain itu hasil pengujian dari berbagai teknik pengujian mulai dari FTP Bruteforce hingga SSH dapat diulas di bagian akhir dari sub paragraf pembahasan.</w:t>
            </w:r>
          </w:p>
        </w:tc>
      </w:tr>
      <w:tr w:rsidR="00397EF0" w14:paraId="71B651B6" w14:textId="77777777" w:rsidTr="00A923EF">
        <w:tc>
          <w:tcPr>
            <w:tcW w:w="2689" w:type="dxa"/>
          </w:tcPr>
          <w:p w14:paraId="04912565" w14:textId="77777777" w:rsidR="00397EF0" w:rsidRDefault="00397EF0">
            <w:r>
              <w:t>Pendahuluan</w:t>
            </w:r>
          </w:p>
        </w:tc>
        <w:tc>
          <w:tcPr>
            <w:tcW w:w="6661" w:type="dxa"/>
          </w:tcPr>
          <w:p w14:paraId="4F5457BA" w14:textId="4B2B5BCA" w:rsidR="00397EF0" w:rsidRDefault="0085343D" w:rsidP="005575F2">
            <w:pPr>
              <w:rPr>
                <w:sz w:val="20"/>
              </w:rPr>
            </w:pPr>
            <w:r>
              <w:rPr>
                <w:sz w:val="20"/>
              </w:rPr>
              <w:t>Bagian pendahulua</w:t>
            </w:r>
            <w:r w:rsidR="00DB6660">
              <w:rPr>
                <w:sz w:val="20"/>
              </w:rPr>
              <w:t xml:space="preserve">n, literatur review yang diulas sebaiknya memunculkan apa kelemahan/kekurangan dari penelitian sebelumnya dengan demikian alasan menggunakan metode </w:t>
            </w:r>
            <w:r w:rsidR="00743EFF">
              <w:rPr>
                <w:sz w:val="20"/>
              </w:rPr>
              <w:t>yang diusulkan</w:t>
            </w:r>
            <w:r w:rsidR="004B25D9">
              <w:rPr>
                <w:sz w:val="20"/>
              </w:rPr>
              <w:t xml:space="preserve"> </w:t>
            </w:r>
            <w:r w:rsidR="00743EFF">
              <w:rPr>
                <w:sz w:val="20"/>
              </w:rPr>
              <w:t>adalah karena diduga</w:t>
            </w:r>
            <w:r w:rsidR="004B25D9">
              <w:rPr>
                <w:sz w:val="20"/>
              </w:rPr>
              <w:t xml:space="preserve"> mampu menutupi kekurangan dari penelitian sebelumnya.</w:t>
            </w:r>
            <w:r w:rsidR="00743EFF">
              <w:rPr>
                <w:sz w:val="20"/>
              </w:rPr>
              <w:t xml:space="preserve"> Selain itu penelitian yang memanfaatkan Telegram untuk monitoring juga dapat dikumpulkan sebagai bagian dari literatur review.</w:t>
            </w:r>
          </w:p>
        </w:tc>
      </w:tr>
      <w:tr w:rsidR="00397EF0" w14:paraId="0884622C" w14:textId="77777777" w:rsidTr="00A923EF">
        <w:tc>
          <w:tcPr>
            <w:tcW w:w="2689" w:type="dxa"/>
          </w:tcPr>
          <w:p w14:paraId="7A699678" w14:textId="77777777" w:rsidR="00397EF0" w:rsidRDefault="00397EF0">
            <w:r>
              <w:t>Metodologi Penelitian</w:t>
            </w:r>
          </w:p>
        </w:tc>
        <w:tc>
          <w:tcPr>
            <w:tcW w:w="6661" w:type="dxa"/>
          </w:tcPr>
          <w:p w14:paraId="3FBE7467" w14:textId="4225D9E9" w:rsidR="00397EF0" w:rsidRDefault="00EF7C42" w:rsidP="005575F2">
            <w:pPr>
              <w:rPr>
                <w:sz w:val="20"/>
              </w:rPr>
            </w:pPr>
            <w:r>
              <w:rPr>
                <w:sz w:val="20"/>
              </w:rPr>
              <w:t xml:space="preserve">Metodologi penelitian </w:t>
            </w:r>
            <w:r w:rsidR="00743EFF">
              <w:rPr>
                <w:sz w:val="20"/>
              </w:rPr>
              <w:t>sudah cukup baik namun alangkah lebih berbobot jika pada bagian akhir (</w:t>
            </w:r>
            <w:r w:rsidR="00743EFF" w:rsidRPr="00743EFF">
              <w:rPr>
                <w:sz w:val="20"/>
              </w:rPr>
              <w:t>c</w:t>
            </w:r>
            <w:r w:rsidR="00743EFF">
              <w:rPr>
                <w:sz w:val="20"/>
              </w:rPr>
              <w:t xml:space="preserve">. </w:t>
            </w:r>
            <w:r w:rsidR="00743EFF" w:rsidRPr="00743EFF">
              <w:rPr>
                <w:sz w:val="20"/>
              </w:rPr>
              <w:t>Melakukan pengujian serangan terhadap server untuk mengetahui system IDS sudah berjalan sesuai dengan keinginan</w:t>
            </w:r>
            <w:r w:rsidR="00743EFF">
              <w:rPr>
                <w:sz w:val="20"/>
              </w:rPr>
              <w:t>), diberi tambahan penjelasan bagaimana pengujian dilakukan.</w:t>
            </w:r>
          </w:p>
        </w:tc>
      </w:tr>
      <w:tr w:rsidR="00AA5772" w14:paraId="33668FE2" w14:textId="77777777" w:rsidTr="00A923EF">
        <w:tc>
          <w:tcPr>
            <w:tcW w:w="2689" w:type="dxa"/>
          </w:tcPr>
          <w:p w14:paraId="59B6E1CA" w14:textId="77777777" w:rsidR="00AA5772" w:rsidRDefault="00AA5772">
            <w:r>
              <w:t>Hasil dan Pembahasan</w:t>
            </w:r>
          </w:p>
        </w:tc>
        <w:tc>
          <w:tcPr>
            <w:tcW w:w="6661" w:type="dxa"/>
          </w:tcPr>
          <w:p w14:paraId="5800D7E0" w14:textId="41A1B753" w:rsidR="00AA5772" w:rsidRDefault="00743EFF" w:rsidP="005F0417">
            <w:pPr>
              <w:rPr>
                <w:sz w:val="20"/>
              </w:rPr>
            </w:pPr>
            <w:r>
              <w:rPr>
                <w:sz w:val="20"/>
              </w:rPr>
              <w:t xml:space="preserve">Gambar 4 hingga 7 kurang jelas resolusinya. </w:t>
            </w:r>
            <w:r w:rsidR="00EF7C42">
              <w:rPr>
                <w:sz w:val="20"/>
              </w:rPr>
              <w:t>Hasil dan pembahasan kurang mendalam,</w:t>
            </w:r>
            <w:r w:rsidR="00F52A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terutama pada bagian pengujian. </w:t>
            </w:r>
            <w:r w:rsidR="00F52A0F">
              <w:rPr>
                <w:sz w:val="20"/>
              </w:rPr>
              <w:t>reviewer menyarankan, m</w:t>
            </w:r>
            <w:r>
              <w:rPr>
                <w:sz w:val="20"/>
              </w:rPr>
              <w:t xml:space="preserve">isalnya dapat dikontraskan aspek setiap </w:t>
            </w:r>
            <w:r w:rsidRPr="00CD6352">
              <w:rPr>
                <w:i/>
                <w:sz w:val="20"/>
              </w:rPr>
              <w:t>tool</w:t>
            </w:r>
            <w:r w:rsidR="00CD6352" w:rsidRPr="00CD6352"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pengujian yang digunakan, dari sisi waktu </w:t>
            </w:r>
            <w:r w:rsidR="00CD6352">
              <w:rPr>
                <w:sz w:val="20"/>
              </w:rPr>
              <w:t xml:space="preserve">operasi, </w:t>
            </w:r>
            <w:r>
              <w:rPr>
                <w:sz w:val="20"/>
              </w:rPr>
              <w:t xml:space="preserve">masing2 tools beroperasi dan berkomunikasi </w:t>
            </w:r>
            <w:r w:rsidR="00CD6352">
              <w:rPr>
                <w:sz w:val="20"/>
              </w:rPr>
              <w:t xml:space="preserve">dg telegram, </w:t>
            </w:r>
            <w:r>
              <w:rPr>
                <w:sz w:val="20"/>
              </w:rPr>
              <w:t xml:space="preserve">sehingga diketahui juga berapa lama telegram </w:t>
            </w:r>
            <w:r w:rsidR="00CD6352">
              <w:rPr>
                <w:sz w:val="20"/>
              </w:rPr>
              <w:t xml:space="preserve">memberi respon </w:t>
            </w:r>
            <w:r>
              <w:rPr>
                <w:sz w:val="20"/>
              </w:rPr>
              <w:t>saat memberitahu adanya serangan</w:t>
            </w:r>
            <w:r w:rsidR="00CD6352">
              <w:rPr>
                <w:sz w:val="20"/>
              </w:rPr>
              <w:t xml:space="preserve">, berdasarkan </w:t>
            </w:r>
            <w:r>
              <w:rPr>
                <w:sz w:val="20"/>
              </w:rPr>
              <w:t>setiap metode pengujian.</w:t>
            </w:r>
          </w:p>
        </w:tc>
      </w:tr>
      <w:tr w:rsidR="006F46C5" w14:paraId="4CD23CD5" w14:textId="77777777" w:rsidTr="00A923EF">
        <w:tc>
          <w:tcPr>
            <w:tcW w:w="2689" w:type="dxa"/>
          </w:tcPr>
          <w:p w14:paraId="00AA8CF9" w14:textId="77777777" w:rsidR="006F46C5" w:rsidRDefault="006F46C5">
            <w:r>
              <w:t>Kesimpulan</w:t>
            </w:r>
          </w:p>
        </w:tc>
        <w:tc>
          <w:tcPr>
            <w:tcW w:w="6661" w:type="dxa"/>
          </w:tcPr>
          <w:p w14:paraId="29EEE4F4" w14:textId="2118D3A0" w:rsidR="006F46C5" w:rsidRDefault="00B338EE" w:rsidP="006F46C5">
            <w:pPr>
              <w:rPr>
                <w:sz w:val="20"/>
              </w:rPr>
            </w:pPr>
            <w:r>
              <w:rPr>
                <w:sz w:val="20"/>
              </w:rPr>
              <w:t>Jika saran dari reviewer dipenuhi maka bagian kesimpulan harus direvisi sesuai konteks yang ditambahkan.</w:t>
            </w:r>
          </w:p>
        </w:tc>
      </w:tr>
      <w:tr w:rsidR="00B20750" w14:paraId="3121B5D3" w14:textId="77777777" w:rsidTr="00A923EF">
        <w:tc>
          <w:tcPr>
            <w:tcW w:w="2689" w:type="dxa"/>
          </w:tcPr>
          <w:p w14:paraId="387494B4" w14:textId="77777777" w:rsidR="00B20750" w:rsidRDefault="00B20750" w:rsidP="00B20750">
            <w:r>
              <w:t>Tata Tulis/Format Paper</w:t>
            </w:r>
          </w:p>
        </w:tc>
        <w:tc>
          <w:tcPr>
            <w:tcW w:w="6661" w:type="dxa"/>
          </w:tcPr>
          <w:p w14:paraId="6B798CF6" w14:textId="19E6BBDE" w:rsidR="00B20750" w:rsidRDefault="00E109B8" w:rsidP="006F46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5492E40" w14:textId="77777777" w:rsidR="006830B0" w:rsidRDefault="006830B0" w:rsidP="009503FA">
      <w:pPr>
        <w:spacing w:before="120" w:after="0" w:line="240" w:lineRule="auto"/>
      </w:pPr>
      <w:r>
        <w:t>Kesimpulan</w:t>
      </w:r>
      <w:r w:rsidR="00437363">
        <w:t xml:space="preserve"> Evaluasi</w:t>
      </w:r>
      <w:r w:rsidR="00EF3FC3"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131"/>
        <w:gridCol w:w="617"/>
        <w:gridCol w:w="618"/>
        <w:gridCol w:w="749"/>
        <w:gridCol w:w="618"/>
        <w:gridCol w:w="618"/>
      </w:tblGrid>
      <w:tr w:rsidR="009503FA" w14:paraId="31A8CCA6" w14:textId="77777777" w:rsidTr="00E109B8">
        <w:tc>
          <w:tcPr>
            <w:tcW w:w="6131" w:type="dxa"/>
            <w:vMerge w:val="restart"/>
            <w:shd w:val="clear" w:color="auto" w:fill="D9D9D9" w:themeFill="background1" w:themeFillShade="D9"/>
            <w:vAlign w:val="center"/>
          </w:tcPr>
          <w:p w14:paraId="13803BD9" w14:textId="77777777" w:rsidR="009503FA" w:rsidRDefault="009503FA" w:rsidP="009503FA">
            <w:pPr>
              <w:jc w:val="center"/>
            </w:pPr>
            <w:r>
              <w:t>Kriteria</w:t>
            </w:r>
          </w:p>
        </w:tc>
        <w:tc>
          <w:tcPr>
            <w:tcW w:w="3220" w:type="dxa"/>
            <w:gridSpan w:val="5"/>
            <w:shd w:val="clear" w:color="auto" w:fill="D9D9D9" w:themeFill="background1" w:themeFillShade="D9"/>
          </w:tcPr>
          <w:p w14:paraId="3984AB34" w14:textId="77777777" w:rsidR="009503FA" w:rsidRDefault="009503FA" w:rsidP="009503FA">
            <w:pPr>
              <w:jc w:val="center"/>
            </w:pPr>
            <w:r>
              <w:t>Skor</w:t>
            </w:r>
          </w:p>
        </w:tc>
      </w:tr>
      <w:tr w:rsidR="009503FA" w14:paraId="35F85299" w14:textId="77777777" w:rsidTr="00E109B8">
        <w:tc>
          <w:tcPr>
            <w:tcW w:w="6131" w:type="dxa"/>
            <w:vMerge/>
            <w:shd w:val="clear" w:color="auto" w:fill="D9D9D9" w:themeFill="background1" w:themeFillShade="D9"/>
          </w:tcPr>
          <w:p w14:paraId="33BFBF37" w14:textId="77777777" w:rsidR="009503FA" w:rsidRDefault="009503FA" w:rsidP="009503FA">
            <w:pPr>
              <w:jc w:val="center"/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5E1782AF" w14:textId="77777777" w:rsidR="009503FA" w:rsidRDefault="009503FA" w:rsidP="009503FA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46FD6E62" w14:textId="77777777" w:rsidR="009503FA" w:rsidRDefault="009503FA" w:rsidP="009503FA">
            <w:pPr>
              <w:jc w:val="center"/>
            </w:pPr>
            <w: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03807448" w14:textId="77777777" w:rsidR="009503FA" w:rsidRDefault="009503FA" w:rsidP="009503FA">
            <w:pPr>
              <w:jc w:val="center"/>
            </w:pPr>
            <w:r>
              <w:t>3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71F996FD" w14:textId="77777777" w:rsidR="009503FA" w:rsidRDefault="009503FA" w:rsidP="009503FA">
            <w:pPr>
              <w:jc w:val="center"/>
            </w:pPr>
            <w:r>
              <w:t>4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0F2267E4" w14:textId="77777777" w:rsidR="009503FA" w:rsidRDefault="009503FA" w:rsidP="009503FA">
            <w:pPr>
              <w:jc w:val="center"/>
            </w:pPr>
            <w:r>
              <w:t>5</w:t>
            </w:r>
          </w:p>
        </w:tc>
      </w:tr>
      <w:tr w:rsidR="00E109B8" w14:paraId="668AC502" w14:textId="77777777" w:rsidTr="00E109B8">
        <w:tc>
          <w:tcPr>
            <w:tcW w:w="6131" w:type="dxa"/>
          </w:tcPr>
          <w:p w14:paraId="128576F9" w14:textId="77777777" w:rsidR="00E109B8" w:rsidRDefault="00E109B8" w:rsidP="00E109B8">
            <w:r>
              <w:t>Signifikansi Kontribusi</w:t>
            </w:r>
          </w:p>
        </w:tc>
        <w:tc>
          <w:tcPr>
            <w:tcW w:w="617" w:type="dxa"/>
            <w:shd w:val="clear" w:color="auto" w:fill="auto"/>
          </w:tcPr>
          <w:p w14:paraId="2531FB8F" w14:textId="77777777" w:rsidR="00E109B8" w:rsidRDefault="00E109B8" w:rsidP="00E109B8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14:paraId="098C7345" w14:textId="02891709" w:rsidR="00E109B8" w:rsidRDefault="00E109B8" w:rsidP="00E109B8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14:paraId="6C2EDB21" w14:textId="473C570A" w:rsidR="00E109B8" w:rsidRDefault="00E109B8" w:rsidP="00E109B8">
            <w:pPr>
              <w:jc w:val="center"/>
            </w:pPr>
            <w:r>
              <w:sym w:font="Wingdings" w:char="F0FC"/>
            </w:r>
          </w:p>
        </w:tc>
        <w:tc>
          <w:tcPr>
            <w:tcW w:w="618" w:type="dxa"/>
            <w:shd w:val="clear" w:color="auto" w:fill="auto"/>
          </w:tcPr>
          <w:p w14:paraId="5C99829D" w14:textId="77777777" w:rsidR="00E109B8" w:rsidRDefault="00E109B8" w:rsidP="00E109B8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14:paraId="0834A42B" w14:textId="77777777" w:rsidR="00E109B8" w:rsidRDefault="00E109B8" w:rsidP="00E109B8">
            <w:pPr>
              <w:jc w:val="center"/>
            </w:pPr>
          </w:p>
        </w:tc>
      </w:tr>
      <w:tr w:rsidR="00E109B8" w14:paraId="1B394E04" w14:textId="77777777" w:rsidTr="00E109B8">
        <w:tc>
          <w:tcPr>
            <w:tcW w:w="6131" w:type="dxa"/>
          </w:tcPr>
          <w:p w14:paraId="74B4D130" w14:textId="77777777" w:rsidR="00E109B8" w:rsidRDefault="00E109B8" w:rsidP="00E109B8">
            <w:r>
              <w:t>Originalitas Isi</w:t>
            </w:r>
          </w:p>
        </w:tc>
        <w:tc>
          <w:tcPr>
            <w:tcW w:w="617" w:type="dxa"/>
            <w:shd w:val="clear" w:color="auto" w:fill="auto"/>
          </w:tcPr>
          <w:p w14:paraId="57CA1B1E" w14:textId="77777777" w:rsidR="00E109B8" w:rsidRDefault="00E109B8" w:rsidP="00E109B8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14:paraId="7F7F3153" w14:textId="4E444721" w:rsidR="00E109B8" w:rsidRDefault="00E109B8" w:rsidP="00E109B8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14:paraId="4D943EC7" w14:textId="3AFC514D" w:rsidR="00E109B8" w:rsidRDefault="00E109B8" w:rsidP="00E109B8">
            <w:pPr>
              <w:jc w:val="center"/>
            </w:pPr>
            <w:r>
              <w:sym w:font="Wingdings" w:char="F0FC"/>
            </w:r>
          </w:p>
        </w:tc>
        <w:tc>
          <w:tcPr>
            <w:tcW w:w="618" w:type="dxa"/>
            <w:shd w:val="clear" w:color="auto" w:fill="auto"/>
          </w:tcPr>
          <w:p w14:paraId="4B393B6C" w14:textId="77777777" w:rsidR="00E109B8" w:rsidRDefault="00E109B8" w:rsidP="00E109B8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14:paraId="6DA983FC" w14:textId="77777777" w:rsidR="00E109B8" w:rsidRDefault="00E109B8" w:rsidP="00E109B8">
            <w:pPr>
              <w:jc w:val="center"/>
            </w:pPr>
          </w:p>
        </w:tc>
      </w:tr>
      <w:tr w:rsidR="00E109B8" w14:paraId="03EDB969" w14:textId="77777777" w:rsidTr="00E109B8">
        <w:tc>
          <w:tcPr>
            <w:tcW w:w="6131" w:type="dxa"/>
          </w:tcPr>
          <w:p w14:paraId="00729F7D" w14:textId="77777777" w:rsidR="00E109B8" w:rsidRDefault="00E109B8" w:rsidP="00E109B8">
            <w:r>
              <w:t>Kualitas Teknik (sesuai bidang kajian)</w:t>
            </w:r>
          </w:p>
        </w:tc>
        <w:tc>
          <w:tcPr>
            <w:tcW w:w="617" w:type="dxa"/>
            <w:shd w:val="clear" w:color="auto" w:fill="auto"/>
          </w:tcPr>
          <w:p w14:paraId="485D1C15" w14:textId="77777777" w:rsidR="00E109B8" w:rsidRDefault="00E109B8" w:rsidP="00E109B8">
            <w:pPr>
              <w:pStyle w:val="ListParagraph"/>
              <w:ind w:left="0"/>
            </w:pPr>
          </w:p>
        </w:tc>
        <w:tc>
          <w:tcPr>
            <w:tcW w:w="618" w:type="dxa"/>
            <w:shd w:val="clear" w:color="auto" w:fill="auto"/>
          </w:tcPr>
          <w:p w14:paraId="370B28C6" w14:textId="7948F307" w:rsidR="00E109B8" w:rsidRDefault="00E109B8" w:rsidP="00E109B8"/>
        </w:tc>
        <w:tc>
          <w:tcPr>
            <w:tcW w:w="749" w:type="dxa"/>
            <w:shd w:val="clear" w:color="auto" w:fill="auto"/>
          </w:tcPr>
          <w:p w14:paraId="4227FC63" w14:textId="18B98C34" w:rsidR="00E109B8" w:rsidRDefault="00E109B8" w:rsidP="00E109B8">
            <w:pPr>
              <w:jc w:val="center"/>
            </w:pPr>
            <w:r>
              <w:sym w:font="Wingdings" w:char="F0FC"/>
            </w:r>
          </w:p>
        </w:tc>
        <w:tc>
          <w:tcPr>
            <w:tcW w:w="618" w:type="dxa"/>
            <w:shd w:val="clear" w:color="auto" w:fill="auto"/>
          </w:tcPr>
          <w:p w14:paraId="130A2E3F" w14:textId="77777777" w:rsidR="00E109B8" w:rsidRDefault="00E109B8" w:rsidP="00E109B8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14:paraId="089CD6EB" w14:textId="77777777" w:rsidR="00E109B8" w:rsidRDefault="00E109B8" w:rsidP="00E109B8">
            <w:pPr>
              <w:jc w:val="center"/>
            </w:pPr>
          </w:p>
        </w:tc>
      </w:tr>
      <w:tr w:rsidR="00610753" w14:paraId="7D924636" w14:textId="77777777" w:rsidTr="00E109B8">
        <w:tc>
          <w:tcPr>
            <w:tcW w:w="6131" w:type="dxa"/>
          </w:tcPr>
          <w:p w14:paraId="51EEA1EC" w14:textId="77777777" w:rsidR="00610753" w:rsidRDefault="00610753" w:rsidP="00610753">
            <w:r>
              <w:lastRenderedPageBreak/>
              <w:t>Kejelasan Penyajian</w:t>
            </w:r>
          </w:p>
        </w:tc>
        <w:tc>
          <w:tcPr>
            <w:tcW w:w="617" w:type="dxa"/>
            <w:shd w:val="clear" w:color="auto" w:fill="auto"/>
          </w:tcPr>
          <w:p w14:paraId="4AC6BE17" w14:textId="77777777" w:rsidR="00610753" w:rsidRDefault="00610753" w:rsidP="00610753">
            <w:pPr>
              <w:pStyle w:val="ListParagraph"/>
              <w:ind w:left="0"/>
            </w:pPr>
          </w:p>
        </w:tc>
        <w:tc>
          <w:tcPr>
            <w:tcW w:w="618" w:type="dxa"/>
            <w:shd w:val="clear" w:color="auto" w:fill="auto"/>
          </w:tcPr>
          <w:p w14:paraId="45774CA6" w14:textId="4A669E30" w:rsidR="00610753" w:rsidRDefault="00610753" w:rsidP="00344258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14:paraId="0CC46369" w14:textId="5DCF6EA7" w:rsidR="00610753" w:rsidRDefault="00E109B8" w:rsidP="00E109B8">
            <w:pPr>
              <w:jc w:val="center"/>
            </w:pPr>
            <w:r>
              <w:sym w:font="Wingdings" w:char="F0FC"/>
            </w:r>
          </w:p>
        </w:tc>
        <w:tc>
          <w:tcPr>
            <w:tcW w:w="618" w:type="dxa"/>
            <w:shd w:val="clear" w:color="auto" w:fill="auto"/>
          </w:tcPr>
          <w:p w14:paraId="65266438" w14:textId="77777777" w:rsidR="00610753" w:rsidRDefault="00610753" w:rsidP="00610753">
            <w:pPr>
              <w:jc w:val="center"/>
            </w:pPr>
          </w:p>
        </w:tc>
        <w:tc>
          <w:tcPr>
            <w:tcW w:w="618" w:type="dxa"/>
            <w:shd w:val="clear" w:color="auto" w:fill="auto"/>
          </w:tcPr>
          <w:p w14:paraId="0CDFB793" w14:textId="77777777" w:rsidR="00610753" w:rsidRDefault="00610753" w:rsidP="00610753">
            <w:pPr>
              <w:jc w:val="center"/>
            </w:pPr>
          </w:p>
        </w:tc>
      </w:tr>
    </w:tbl>
    <w:p w14:paraId="6F9C6E37" w14:textId="77777777" w:rsidR="006830B0" w:rsidRDefault="009C1675" w:rsidP="009503FA">
      <w:pPr>
        <w:spacing w:before="120" w:after="0" w:line="240" w:lineRule="auto"/>
      </w:pPr>
      <w:r>
        <w:t xml:space="preserve">Rekomendasi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204167" w14:paraId="61FA18B3" w14:textId="77777777" w:rsidTr="009F14F9">
        <w:tc>
          <w:tcPr>
            <w:tcW w:w="8359" w:type="dxa"/>
          </w:tcPr>
          <w:p w14:paraId="5F3D23B2" w14:textId="77777777" w:rsidR="00204167" w:rsidRDefault="009503FA">
            <w:r>
              <w:t>Diterima Langsung</w:t>
            </w:r>
          </w:p>
        </w:tc>
        <w:tc>
          <w:tcPr>
            <w:tcW w:w="991" w:type="dxa"/>
            <w:shd w:val="clear" w:color="auto" w:fill="auto"/>
          </w:tcPr>
          <w:p w14:paraId="478F5D46" w14:textId="77777777" w:rsidR="00204167" w:rsidRDefault="00204167" w:rsidP="00A526AC">
            <w:pPr>
              <w:pStyle w:val="ListParagraph"/>
            </w:pPr>
          </w:p>
        </w:tc>
      </w:tr>
      <w:tr w:rsidR="005575F2" w14:paraId="31092078" w14:textId="77777777" w:rsidTr="00344258">
        <w:tc>
          <w:tcPr>
            <w:tcW w:w="8359" w:type="dxa"/>
          </w:tcPr>
          <w:p w14:paraId="529275CD" w14:textId="77777777" w:rsidR="005575F2" w:rsidRDefault="005575F2" w:rsidP="005575F2">
            <w:r>
              <w:t>Revisi Minor</w:t>
            </w:r>
          </w:p>
        </w:tc>
        <w:tc>
          <w:tcPr>
            <w:tcW w:w="991" w:type="dxa"/>
            <w:shd w:val="clear" w:color="auto" w:fill="auto"/>
          </w:tcPr>
          <w:p w14:paraId="57BE0D17" w14:textId="1F12A05E" w:rsidR="005575F2" w:rsidRDefault="000D0145" w:rsidP="000D0145">
            <w:pPr>
              <w:jc w:val="center"/>
            </w:pPr>
            <w:r>
              <w:sym w:font="Wingdings" w:char="F0FC"/>
            </w:r>
          </w:p>
        </w:tc>
      </w:tr>
      <w:tr w:rsidR="005575F2" w14:paraId="28216F63" w14:textId="77777777" w:rsidTr="005575F2">
        <w:tc>
          <w:tcPr>
            <w:tcW w:w="8359" w:type="dxa"/>
          </w:tcPr>
          <w:p w14:paraId="462F71C3" w14:textId="77777777" w:rsidR="005575F2" w:rsidRDefault="005575F2" w:rsidP="005575F2">
            <w:r>
              <w:t>Revisi Mayor</w:t>
            </w:r>
          </w:p>
        </w:tc>
        <w:tc>
          <w:tcPr>
            <w:tcW w:w="991" w:type="dxa"/>
            <w:shd w:val="clear" w:color="auto" w:fill="auto"/>
          </w:tcPr>
          <w:p w14:paraId="252C1B56" w14:textId="77777777" w:rsidR="005575F2" w:rsidRDefault="005575F2" w:rsidP="005575F2">
            <w:pPr>
              <w:pStyle w:val="ListParagraph"/>
            </w:pPr>
          </w:p>
        </w:tc>
      </w:tr>
      <w:tr w:rsidR="009E48A1" w14:paraId="5668625A" w14:textId="77777777" w:rsidTr="009503FA">
        <w:tc>
          <w:tcPr>
            <w:tcW w:w="8359" w:type="dxa"/>
          </w:tcPr>
          <w:p w14:paraId="25BAE4D6" w14:textId="77777777" w:rsidR="009E48A1" w:rsidRDefault="009E48A1" w:rsidP="009E48A1">
            <w:r>
              <w:t>Ditolak</w:t>
            </w:r>
          </w:p>
        </w:tc>
        <w:tc>
          <w:tcPr>
            <w:tcW w:w="991" w:type="dxa"/>
          </w:tcPr>
          <w:p w14:paraId="0DE99E3E" w14:textId="4BA1F3CB" w:rsidR="009E48A1" w:rsidRDefault="009E48A1" w:rsidP="00344258">
            <w:pPr>
              <w:jc w:val="center"/>
            </w:pPr>
          </w:p>
        </w:tc>
      </w:tr>
    </w:tbl>
    <w:p w14:paraId="7D91E883" w14:textId="77777777" w:rsidR="006830B0" w:rsidRDefault="006830B0"/>
    <w:sectPr w:rsidR="00683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22E"/>
    <w:multiLevelType w:val="hybridMultilevel"/>
    <w:tmpl w:val="9B547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CD"/>
    <w:multiLevelType w:val="hybridMultilevel"/>
    <w:tmpl w:val="8342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9C7"/>
    <w:multiLevelType w:val="hybridMultilevel"/>
    <w:tmpl w:val="8CD43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3F22"/>
    <w:multiLevelType w:val="hybridMultilevel"/>
    <w:tmpl w:val="0DAA9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503"/>
    <w:multiLevelType w:val="hybridMultilevel"/>
    <w:tmpl w:val="F580C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D4942"/>
    <w:multiLevelType w:val="hybridMultilevel"/>
    <w:tmpl w:val="7C6EF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zA0tDSytDAwMzJU0lEKTi0uzszPAykwrAUAgsG5qiwAAAA="/>
  </w:docVars>
  <w:rsids>
    <w:rsidRoot w:val="006830B0"/>
    <w:rsid w:val="0004078F"/>
    <w:rsid w:val="0008105A"/>
    <w:rsid w:val="000D0145"/>
    <w:rsid w:val="00113E07"/>
    <w:rsid w:val="00114BF9"/>
    <w:rsid w:val="001F12B9"/>
    <w:rsid w:val="00204167"/>
    <w:rsid w:val="00224E99"/>
    <w:rsid w:val="00282D7F"/>
    <w:rsid w:val="002D6FB7"/>
    <w:rsid w:val="00321727"/>
    <w:rsid w:val="00337257"/>
    <w:rsid w:val="003418EE"/>
    <w:rsid w:val="00342E82"/>
    <w:rsid w:val="00344258"/>
    <w:rsid w:val="00397EF0"/>
    <w:rsid w:val="003B6FCD"/>
    <w:rsid w:val="00437363"/>
    <w:rsid w:val="004A4D1C"/>
    <w:rsid w:val="004A5DB7"/>
    <w:rsid w:val="004B25D9"/>
    <w:rsid w:val="005551A3"/>
    <w:rsid w:val="005575F2"/>
    <w:rsid w:val="005F0417"/>
    <w:rsid w:val="005F3E2D"/>
    <w:rsid w:val="00610753"/>
    <w:rsid w:val="0067494F"/>
    <w:rsid w:val="00680E42"/>
    <w:rsid w:val="006830B0"/>
    <w:rsid w:val="006A1809"/>
    <w:rsid w:val="006F46C5"/>
    <w:rsid w:val="00743EFF"/>
    <w:rsid w:val="007739FA"/>
    <w:rsid w:val="007E2C6D"/>
    <w:rsid w:val="00804B44"/>
    <w:rsid w:val="00805EBC"/>
    <w:rsid w:val="0085343D"/>
    <w:rsid w:val="0086034E"/>
    <w:rsid w:val="008938C5"/>
    <w:rsid w:val="00917F04"/>
    <w:rsid w:val="009503FA"/>
    <w:rsid w:val="009C1258"/>
    <w:rsid w:val="009C1675"/>
    <w:rsid w:val="009E48A1"/>
    <w:rsid w:val="009F14F9"/>
    <w:rsid w:val="00A41A44"/>
    <w:rsid w:val="00A526AC"/>
    <w:rsid w:val="00A923EF"/>
    <w:rsid w:val="00AA5772"/>
    <w:rsid w:val="00B049D9"/>
    <w:rsid w:val="00B20750"/>
    <w:rsid w:val="00B338EE"/>
    <w:rsid w:val="00B6405F"/>
    <w:rsid w:val="00C00AA9"/>
    <w:rsid w:val="00C56E13"/>
    <w:rsid w:val="00CB265D"/>
    <w:rsid w:val="00CB41E2"/>
    <w:rsid w:val="00CB6869"/>
    <w:rsid w:val="00CD3174"/>
    <w:rsid w:val="00CD6352"/>
    <w:rsid w:val="00D57DF0"/>
    <w:rsid w:val="00DB6660"/>
    <w:rsid w:val="00DC268A"/>
    <w:rsid w:val="00DD26F9"/>
    <w:rsid w:val="00DE3B0A"/>
    <w:rsid w:val="00E109B8"/>
    <w:rsid w:val="00E61DFA"/>
    <w:rsid w:val="00E85898"/>
    <w:rsid w:val="00ED61F2"/>
    <w:rsid w:val="00EF3FC3"/>
    <w:rsid w:val="00EF60E9"/>
    <w:rsid w:val="00EF7C42"/>
    <w:rsid w:val="00F02029"/>
    <w:rsid w:val="00F52A0F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84B37"/>
  <w15:chartTrackingRefBased/>
  <w15:docId w15:val="{B14BC763-DA15-4F50-80B0-942BF99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Darmanto</dc:creator>
  <cp:keywords/>
  <dc:description/>
  <cp:lastModifiedBy>Tri Listyorini</cp:lastModifiedBy>
  <cp:revision>50</cp:revision>
  <dcterms:created xsi:type="dcterms:W3CDTF">2019-03-03T13:36:00Z</dcterms:created>
  <dcterms:modified xsi:type="dcterms:W3CDTF">2019-08-05T02:22:00Z</dcterms:modified>
</cp:coreProperties>
</file>