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67" w:rsidRPr="008638B6" w:rsidRDefault="00C76937" w:rsidP="00645467">
      <w:pPr>
        <w:jc w:val="center"/>
        <w:rPr>
          <w:b/>
          <w:sz w:val="28"/>
          <w:szCs w:val="28"/>
          <w:lang w:val="id-ID"/>
        </w:rPr>
      </w:pPr>
      <w:r w:rsidRPr="00E011F5">
        <w:rPr>
          <w:b/>
          <w:sz w:val="28"/>
          <w:szCs w:val="28"/>
        </w:rPr>
        <w:t xml:space="preserve"> </w:t>
      </w:r>
      <w:r w:rsidR="00645467" w:rsidRPr="008638B6">
        <w:rPr>
          <w:b/>
          <w:i/>
          <w:sz w:val="28"/>
          <w:szCs w:val="28"/>
          <w:lang w:val="id-ID"/>
        </w:rPr>
        <w:t>PUBLIC AUDIT</w:t>
      </w:r>
      <w:r w:rsidR="00645467" w:rsidRPr="008638B6">
        <w:rPr>
          <w:b/>
          <w:sz w:val="28"/>
          <w:szCs w:val="28"/>
          <w:lang w:val="id-ID"/>
        </w:rPr>
        <w:t xml:space="preserve"> SEBAGAI SALURAN</w:t>
      </w:r>
      <w:r w:rsidR="008E3967">
        <w:rPr>
          <w:b/>
          <w:sz w:val="28"/>
          <w:szCs w:val="28"/>
        </w:rPr>
        <w:t xml:space="preserve"> </w:t>
      </w:r>
      <w:r w:rsidR="00645467" w:rsidRPr="008638B6">
        <w:rPr>
          <w:b/>
          <w:sz w:val="28"/>
          <w:szCs w:val="28"/>
          <w:lang w:val="id-ID"/>
        </w:rPr>
        <w:t>AKUNTABILITAS PEMERINTAH</w:t>
      </w:r>
    </w:p>
    <w:p w:rsidR="00645467" w:rsidRDefault="00645467" w:rsidP="00645467">
      <w:pPr>
        <w:pStyle w:val="BodyTextIndent"/>
        <w:spacing w:after="0"/>
        <w:jc w:val="center"/>
        <w:rPr>
          <w:sz w:val="22"/>
          <w:szCs w:val="22"/>
          <w:lang w:val="id-ID"/>
        </w:rPr>
      </w:pPr>
    </w:p>
    <w:p w:rsidR="00645467" w:rsidRPr="008638B6" w:rsidRDefault="00645467" w:rsidP="00645467">
      <w:pPr>
        <w:pStyle w:val="BodyTextIndent"/>
        <w:spacing w:after="0"/>
        <w:jc w:val="center"/>
        <w:rPr>
          <w:b/>
          <w:lang w:val="id-ID"/>
        </w:rPr>
      </w:pPr>
      <w:r w:rsidRPr="008638B6">
        <w:rPr>
          <w:b/>
          <w:lang w:val="id-ID"/>
        </w:rPr>
        <w:t>Verawaty</w:t>
      </w:r>
      <w:r w:rsidRPr="008638B6">
        <w:rPr>
          <w:b/>
        </w:rPr>
        <w:t xml:space="preserve"> </w:t>
      </w:r>
    </w:p>
    <w:p w:rsidR="00645467" w:rsidRPr="008638B6" w:rsidRDefault="00645467" w:rsidP="00645467">
      <w:pPr>
        <w:jc w:val="center"/>
        <w:rPr>
          <w:b/>
        </w:rPr>
      </w:pPr>
      <w:r w:rsidRPr="008638B6">
        <w:rPr>
          <w:b/>
        </w:rPr>
        <w:t>Dosen Universitas Bina Darma</w:t>
      </w:r>
    </w:p>
    <w:p w:rsidR="00645467" w:rsidRPr="00645467" w:rsidRDefault="008E3967" w:rsidP="00645467">
      <w:pPr>
        <w:jc w:val="center"/>
        <w:rPr>
          <w:b/>
          <w:lang w:val="pt-BR"/>
        </w:rPr>
      </w:pPr>
      <w:r>
        <w:rPr>
          <w:b/>
          <w:lang w:val="pt-BR"/>
        </w:rPr>
        <w:t>Jalan Jenderal Ahmad Yani No.12</w:t>
      </w:r>
      <w:r w:rsidR="00645467" w:rsidRPr="00645467">
        <w:rPr>
          <w:b/>
          <w:lang w:val="pt-BR"/>
        </w:rPr>
        <w:t xml:space="preserve"> Palembang</w:t>
      </w:r>
    </w:p>
    <w:p w:rsidR="00645467" w:rsidRPr="008638B6" w:rsidRDefault="00645467" w:rsidP="00645467">
      <w:pPr>
        <w:jc w:val="center"/>
        <w:rPr>
          <w:b/>
          <w:i/>
          <w:lang w:val="pt-BR"/>
        </w:rPr>
      </w:pPr>
      <w:r w:rsidRPr="008638B6">
        <w:rPr>
          <w:b/>
          <w:lang w:val="pt-BR"/>
        </w:rPr>
        <w:t>Pos-el: verawaty_mahyudin@yahoo.com</w:t>
      </w:r>
    </w:p>
    <w:p w:rsidR="00645467" w:rsidRPr="00C57149" w:rsidRDefault="00645467" w:rsidP="00645467">
      <w:pPr>
        <w:jc w:val="center"/>
        <w:rPr>
          <w:b/>
          <w:i/>
          <w:lang w:val="id-ID"/>
        </w:rPr>
      </w:pPr>
    </w:p>
    <w:p w:rsidR="00645467" w:rsidRPr="00F839EF" w:rsidRDefault="00645467" w:rsidP="008E3967">
      <w:pPr>
        <w:pBdr>
          <w:top w:val="single" w:sz="4" w:space="1" w:color="auto"/>
        </w:pBdr>
        <w:ind w:left="567" w:right="567"/>
        <w:jc w:val="both"/>
        <w:rPr>
          <w:rStyle w:val="apple-style-span"/>
          <w:i/>
          <w:color w:val="000000"/>
          <w:sz w:val="20"/>
          <w:szCs w:val="20"/>
          <w:lang w:val="id-ID"/>
        </w:rPr>
      </w:pPr>
      <w:r w:rsidRPr="00F839EF">
        <w:rPr>
          <w:b/>
          <w:i/>
          <w:color w:val="000000"/>
          <w:sz w:val="20"/>
          <w:szCs w:val="20"/>
          <w:lang w:val="id-ID"/>
        </w:rPr>
        <w:t xml:space="preserve">Abstract: </w:t>
      </w:r>
      <w:r w:rsidRPr="00F839EF">
        <w:rPr>
          <w:i/>
          <w:color w:val="000000"/>
          <w:sz w:val="20"/>
          <w:szCs w:val="20"/>
          <w:lang w:val="id-ID" w:eastAsia="id-ID"/>
        </w:rPr>
        <w:t xml:space="preserve">To support good governance, besides the principles of transparency and participation, accountability is also essential that includes what should be applied to all public entities which manage and be responsible to government financial allocation. </w:t>
      </w:r>
      <w:r w:rsidRPr="00F839EF">
        <w:rPr>
          <w:rStyle w:val="apple-style-span"/>
          <w:i/>
          <w:color w:val="000000"/>
          <w:sz w:val="20"/>
          <w:szCs w:val="20"/>
        </w:rPr>
        <w:t xml:space="preserve">Implementation of </w:t>
      </w:r>
      <w:r w:rsidRPr="00F839EF">
        <w:rPr>
          <w:rStyle w:val="apple-style-span"/>
          <w:i/>
          <w:color w:val="000000"/>
          <w:sz w:val="20"/>
          <w:szCs w:val="20"/>
          <w:lang w:val="id-ID"/>
        </w:rPr>
        <w:t>government</w:t>
      </w:r>
      <w:r w:rsidRPr="00F839EF">
        <w:rPr>
          <w:rStyle w:val="apple-style-span"/>
          <w:i/>
          <w:color w:val="000000"/>
          <w:sz w:val="20"/>
          <w:szCs w:val="20"/>
        </w:rPr>
        <w:t xml:space="preserve"> financial accountability can be realized through a public audit, which is a process of collective evaluation by the public stakeholders on all aspects of activities and programs organized by the organization or group.</w:t>
      </w:r>
      <w:r w:rsidRPr="00F839EF">
        <w:rPr>
          <w:i/>
          <w:color w:val="000000"/>
          <w:sz w:val="20"/>
          <w:szCs w:val="20"/>
          <w:lang w:val="id-ID" w:eastAsia="id-ID"/>
        </w:rPr>
        <w:t xml:space="preserve"> Assessments conducted of the social aspects related to the economics of a program such as public service activity, assessment of resource allocation, the analysis of public expenditure and its relation to the program, as well as decision-making process or public policy. </w:t>
      </w:r>
      <w:r w:rsidRPr="00F839EF">
        <w:rPr>
          <w:rStyle w:val="apple-style-span"/>
          <w:i/>
          <w:color w:val="000000"/>
          <w:sz w:val="20"/>
          <w:szCs w:val="20"/>
          <w:lang w:val="id-ID"/>
        </w:rPr>
        <w:t xml:space="preserve">The </w:t>
      </w:r>
      <w:r w:rsidRPr="00F839EF">
        <w:rPr>
          <w:rStyle w:val="apple-style-span"/>
          <w:i/>
          <w:color w:val="000000"/>
          <w:sz w:val="20"/>
          <w:szCs w:val="20"/>
        </w:rPr>
        <w:t>purpose</w:t>
      </w:r>
      <w:r w:rsidRPr="00F839EF">
        <w:rPr>
          <w:rStyle w:val="apple-style-span"/>
          <w:i/>
          <w:color w:val="000000"/>
          <w:sz w:val="20"/>
          <w:szCs w:val="20"/>
          <w:lang w:val="id-ID"/>
        </w:rPr>
        <w:t xml:space="preserve"> of public audit</w:t>
      </w:r>
      <w:r w:rsidRPr="00F839EF">
        <w:rPr>
          <w:rStyle w:val="apple-style-span"/>
          <w:i/>
          <w:color w:val="000000"/>
          <w:sz w:val="20"/>
          <w:szCs w:val="20"/>
        </w:rPr>
        <w:t xml:space="preserve"> as a </w:t>
      </w:r>
      <w:r w:rsidRPr="00F839EF">
        <w:rPr>
          <w:rStyle w:val="apple-style-span"/>
          <w:i/>
          <w:color w:val="000000"/>
          <w:sz w:val="20"/>
          <w:szCs w:val="20"/>
          <w:lang w:val="id-ID"/>
        </w:rPr>
        <w:t>channel of</w:t>
      </w:r>
      <w:r w:rsidRPr="00F839EF">
        <w:rPr>
          <w:rStyle w:val="apple-style-span"/>
          <w:i/>
          <w:color w:val="000000"/>
          <w:sz w:val="20"/>
          <w:szCs w:val="20"/>
        </w:rPr>
        <w:t xml:space="preserve"> government accountability is an integral part of institutional </w:t>
      </w:r>
      <w:r w:rsidRPr="00F839EF">
        <w:rPr>
          <w:rStyle w:val="apple-style-span"/>
          <w:i/>
          <w:color w:val="000000"/>
          <w:sz w:val="20"/>
          <w:szCs w:val="20"/>
          <w:lang w:val="id-ID"/>
        </w:rPr>
        <w:t>framework</w:t>
      </w:r>
      <w:r w:rsidRPr="00F839EF">
        <w:rPr>
          <w:rStyle w:val="apple-style-span"/>
          <w:i/>
          <w:color w:val="000000"/>
          <w:sz w:val="20"/>
          <w:szCs w:val="20"/>
        </w:rPr>
        <w:t xml:space="preserve"> to support good governance.</w:t>
      </w:r>
    </w:p>
    <w:p w:rsidR="00645467" w:rsidRPr="00CB1D91" w:rsidRDefault="00645467" w:rsidP="008E3967">
      <w:pPr>
        <w:ind w:left="567" w:right="567"/>
        <w:jc w:val="both"/>
        <w:rPr>
          <w:i/>
          <w:color w:val="888888"/>
          <w:sz w:val="20"/>
          <w:szCs w:val="20"/>
          <w:lang w:val="id-ID" w:eastAsia="id-ID"/>
        </w:rPr>
      </w:pPr>
    </w:p>
    <w:p w:rsidR="00645467" w:rsidRDefault="00645467" w:rsidP="008E3967">
      <w:pPr>
        <w:ind w:left="567" w:right="567"/>
        <w:jc w:val="both"/>
        <w:rPr>
          <w:b/>
          <w:i/>
          <w:sz w:val="20"/>
          <w:szCs w:val="20"/>
          <w:lang w:val="id-ID"/>
        </w:rPr>
      </w:pPr>
      <w:r w:rsidRPr="00DF6A4A">
        <w:rPr>
          <w:b/>
          <w:i/>
          <w:sz w:val="20"/>
          <w:szCs w:val="20"/>
        </w:rPr>
        <w:t>Key</w:t>
      </w:r>
      <w:r w:rsidRPr="00DF6A4A">
        <w:rPr>
          <w:b/>
          <w:i/>
          <w:sz w:val="20"/>
          <w:szCs w:val="20"/>
          <w:lang w:val="id-ID"/>
        </w:rPr>
        <w:t>w</w:t>
      </w:r>
      <w:r w:rsidRPr="00DF6A4A">
        <w:rPr>
          <w:b/>
          <w:i/>
          <w:sz w:val="20"/>
          <w:szCs w:val="20"/>
        </w:rPr>
        <w:t xml:space="preserve">ords: </w:t>
      </w:r>
      <w:r w:rsidR="008E3967" w:rsidRPr="00DF6A4A">
        <w:rPr>
          <w:b/>
          <w:i/>
          <w:sz w:val="20"/>
          <w:szCs w:val="20"/>
          <w:lang w:val="id-ID"/>
        </w:rPr>
        <w:t xml:space="preserve">Good Governance, Accountability, </w:t>
      </w:r>
      <w:r w:rsidR="008E3967">
        <w:rPr>
          <w:b/>
          <w:i/>
          <w:sz w:val="20"/>
          <w:szCs w:val="20"/>
        </w:rPr>
        <w:t xml:space="preserve">and </w:t>
      </w:r>
      <w:r w:rsidR="008E3967" w:rsidRPr="00DF6A4A">
        <w:rPr>
          <w:b/>
          <w:i/>
          <w:sz w:val="20"/>
          <w:szCs w:val="20"/>
          <w:lang w:val="id-ID"/>
        </w:rPr>
        <w:t>Public Audit.</w:t>
      </w:r>
    </w:p>
    <w:p w:rsidR="00645467" w:rsidRDefault="00645467" w:rsidP="008E3967">
      <w:pPr>
        <w:ind w:left="567" w:right="567"/>
        <w:jc w:val="both"/>
        <w:rPr>
          <w:b/>
          <w:sz w:val="20"/>
          <w:szCs w:val="20"/>
          <w:lang w:val="id-ID"/>
        </w:rPr>
      </w:pPr>
    </w:p>
    <w:p w:rsidR="00645467" w:rsidRPr="005C766F" w:rsidRDefault="00645467" w:rsidP="008E3967">
      <w:pPr>
        <w:ind w:left="567" w:right="567"/>
        <w:jc w:val="both"/>
        <w:rPr>
          <w:i/>
          <w:sz w:val="20"/>
          <w:szCs w:val="20"/>
          <w:lang w:val="id-ID" w:eastAsia="id-ID"/>
        </w:rPr>
      </w:pPr>
      <w:r w:rsidRPr="008E3967">
        <w:rPr>
          <w:b/>
          <w:i/>
          <w:sz w:val="20"/>
          <w:szCs w:val="20"/>
          <w:lang w:val="id-ID"/>
        </w:rPr>
        <w:t xml:space="preserve">Abstrak: </w:t>
      </w:r>
      <w:r w:rsidRPr="008E3967">
        <w:rPr>
          <w:i/>
          <w:sz w:val="20"/>
          <w:szCs w:val="20"/>
          <w:lang w:val="id-ID" w:eastAsia="id-ID"/>
        </w:rPr>
        <w:t>Untuk</w:t>
      </w:r>
      <w:r w:rsidRPr="005C766F">
        <w:rPr>
          <w:i/>
          <w:sz w:val="20"/>
          <w:szCs w:val="20"/>
          <w:lang w:val="id-ID" w:eastAsia="id-ID"/>
        </w:rPr>
        <w:t xml:space="preserve"> mendukung pemerintahan yang baik, selain prinsip-prinsip transparansi dan partisipasi, akuntabilitas juga penting yang meliputi apa yang harus diterapkan ke semua lembaga publik yang mengelola dan bertanggung jawab untuk alokasi keuangan pemerintah. Pelaksanaan akuntabilitas keuangan pemerintah dapat diwujudkan melalui audit publik, yang merupakan proses evaluasi kolektif oleh para stakeholder publik pada semua aspek kegiatan dan program yang diselenggarakan oleh organisasi atau kelompok. Penilaian dilakukan terhadap aspek sosial yang terkait dengan ekonomi program seperti aktivitas pelayanan publik, penilaian alokasi sumber daya, analisis belanja publik dan hubungannya dengan program, serta pengambilan keputusan proses atau kebijakan publik. Tujuan dari audit publik sebagai saluran akuntabilitas pemerintah merupakan bagian integral dari kerangka kelembagaan untuk mendukung good governance.</w:t>
      </w:r>
    </w:p>
    <w:p w:rsidR="00645467" w:rsidRPr="005C766F" w:rsidRDefault="00645467" w:rsidP="008E3967">
      <w:pPr>
        <w:ind w:left="567" w:right="567"/>
        <w:jc w:val="both"/>
        <w:rPr>
          <w:i/>
          <w:sz w:val="20"/>
          <w:szCs w:val="20"/>
          <w:lang w:val="id-ID" w:eastAsia="id-ID"/>
        </w:rPr>
      </w:pPr>
    </w:p>
    <w:p w:rsidR="00645467" w:rsidRPr="008E3967" w:rsidRDefault="00645467" w:rsidP="008E3967">
      <w:pPr>
        <w:pBdr>
          <w:bottom w:val="single" w:sz="4" w:space="1" w:color="auto"/>
        </w:pBdr>
        <w:ind w:left="567" w:right="567"/>
        <w:jc w:val="both"/>
        <w:rPr>
          <w:b/>
          <w:sz w:val="20"/>
          <w:szCs w:val="20"/>
        </w:rPr>
      </w:pPr>
      <w:r w:rsidRPr="00DF6A4A">
        <w:rPr>
          <w:b/>
          <w:sz w:val="20"/>
          <w:szCs w:val="20"/>
          <w:lang w:val="id-ID"/>
        </w:rPr>
        <w:t>Kata Kunci:</w:t>
      </w:r>
      <w:r w:rsidRPr="00CB1D91">
        <w:rPr>
          <w:b/>
          <w:i/>
          <w:sz w:val="20"/>
          <w:szCs w:val="20"/>
          <w:lang w:val="id-ID"/>
        </w:rPr>
        <w:t xml:space="preserve"> </w:t>
      </w:r>
      <w:r w:rsidR="008E3967">
        <w:rPr>
          <w:b/>
          <w:i/>
          <w:sz w:val="20"/>
          <w:szCs w:val="20"/>
        </w:rPr>
        <w:t>Pemerintan yang Baik</w:t>
      </w:r>
      <w:r w:rsidR="008E3967" w:rsidRPr="008E3967">
        <w:rPr>
          <w:b/>
          <w:i/>
          <w:sz w:val="20"/>
          <w:szCs w:val="20"/>
          <w:lang w:val="id-ID"/>
        </w:rPr>
        <w:t xml:space="preserve">, Akuntabilitas, </w:t>
      </w:r>
      <w:r w:rsidR="008E3967">
        <w:rPr>
          <w:b/>
          <w:i/>
          <w:sz w:val="20"/>
          <w:szCs w:val="20"/>
        </w:rPr>
        <w:t xml:space="preserve">dan </w:t>
      </w:r>
      <w:r w:rsidR="008E3967" w:rsidRPr="008E3967">
        <w:rPr>
          <w:b/>
          <w:i/>
          <w:sz w:val="20"/>
          <w:szCs w:val="20"/>
          <w:lang w:val="id-ID"/>
        </w:rPr>
        <w:t>Audit</w:t>
      </w:r>
      <w:r w:rsidR="008E3967">
        <w:rPr>
          <w:b/>
          <w:i/>
          <w:sz w:val="20"/>
          <w:szCs w:val="20"/>
        </w:rPr>
        <w:t xml:space="preserve"> </w:t>
      </w:r>
      <w:r w:rsidR="008E3967" w:rsidRPr="008E3967">
        <w:rPr>
          <w:b/>
          <w:i/>
          <w:sz w:val="20"/>
          <w:szCs w:val="20"/>
          <w:lang w:val="id-ID"/>
        </w:rPr>
        <w:t>Publi</w:t>
      </w:r>
      <w:r w:rsidR="008E3967">
        <w:rPr>
          <w:b/>
          <w:i/>
          <w:sz w:val="20"/>
          <w:szCs w:val="20"/>
        </w:rPr>
        <w:t>k.</w:t>
      </w:r>
    </w:p>
    <w:p w:rsidR="00645467" w:rsidRDefault="00645467" w:rsidP="00645467">
      <w:pPr>
        <w:spacing w:line="360" w:lineRule="auto"/>
        <w:jc w:val="both"/>
        <w:rPr>
          <w:b/>
          <w:sz w:val="22"/>
          <w:szCs w:val="22"/>
          <w:lang w:val="id-ID"/>
        </w:rPr>
      </w:pPr>
    </w:p>
    <w:p w:rsidR="00645467" w:rsidRDefault="00645467" w:rsidP="00645467">
      <w:pPr>
        <w:spacing w:line="360" w:lineRule="auto"/>
        <w:jc w:val="both"/>
        <w:rPr>
          <w:b/>
          <w:sz w:val="22"/>
          <w:szCs w:val="22"/>
          <w:lang w:val="id-ID"/>
        </w:rPr>
        <w:sectPr w:rsidR="00645467" w:rsidSect="00FC3621">
          <w:footerReference w:type="even" r:id="rId8"/>
          <w:footerReference w:type="default" r:id="rId9"/>
          <w:footerReference w:type="first" r:id="rId10"/>
          <w:pgSz w:w="11907" w:h="16840" w:code="9"/>
          <w:pgMar w:top="1418" w:right="1247" w:bottom="1418" w:left="1247" w:header="720" w:footer="720" w:gutter="0"/>
          <w:pgNumType w:start="53"/>
          <w:cols w:space="720"/>
          <w:titlePg/>
          <w:docGrid w:linePitch="360"/>
        </w:sectPr>
      </w:pPr>
    </w:p>
    <w:p w:rsidR="00645467" w:rsidRPr="00FF1F3B" w:rsidRDefault="00645467" w:rsidP="008E3967">
      <w:pPr>
        <w:numPr>
          <w:ilvl w:val="0"/>
          <w:numId w:val="18"/>
        </w:numPr>
        <w:spacing w:line="360" w:lineRule="auto"/>
        <w:ind w:left="567" w:hanging="567"/>
        <w:jc w:val="both"/>
        <w:rPr>
          <w:b/>
          <w:lang w:val="id-ID"/>
        </w:rPr>
      </w:pPr>
      <w:r w:rsidRPr="00FF1F3B">
        <w:rPr>
          <w:b/>
          <w:lang w:val="id-ID"/>
        </w:rPr>
        <w:lastRenderedPageBreak/>
        <w:t xml:space="preserve">PENDAHULUAN </w:t>
      </w:r>
    </w:p>
    <w:p w:rsidR="008E3967" w:rsidRDefault="008E3967" w:rsidP="00645467">
      <w:pPr>
        <w:autoSpaceDE w:val="0"/>
        <w:autoSpaceDN w:val="0"/>
        <w:adjustRightInd w:val="0"/>
        <w:spacing w:line="360" w:lineRule="auto"/>
        <w:ind w:firstLine="720"/>
        <w:jc w:val="both"/>
        <w:rPr>
          <w:sz w:val="22"/>
          <w:szCs w:val="22"/>
        </w:rPr>
      </w:pPr>
    </w:p>
    <w:p w:rsidR="008E3967" w:rsidRDefault="00645467" w:rsidP="008E3967">
      <w:pPr>
        <w:autoSpaceDE w:val="0"/>
        <w:autoSpaceDN w:val="0"/>
        <w:adjustRightInd w:val="0"/>
        <w:spacing w:line="360" w:lineRule="auto"/>
        <w:ind w:firstLine="567"/>
        <w:jc w:val="both"/>
        <w:rPr>
          <w:sz w:val="22"/>
          <w:szCs w:val="22"/>
        </w:rPr>
      </w:pPr>
      <w:r>
        <w:rPr>
          <w:sz w:val="22"/>
          <w:szCs w:val="22"/>
          <w:lang w:val="id-ID"/>
        </w:rPr>
        <w:t xml:space="preserve">Perkembangan </w:t>
      </w:r>
      <w:r w:rsidRPr="00FF1F3B">
        <w:rPr>
          <w:sz w:val="22"/>
          <w:szCs w:val="22"/>
          <w:lang w:val="id-ID"/>
        </w:rPr>
        <w:t>paradigma</w:t>
      </w:r>
      <w:r>
        <w:rPr>
          <w:sz w:val="22"/>
          <w:szCs w:val="22"/>
          <w:lang w:val="id-ID"/>
        </w:rPr>
        <w:t xml:space="preserve"> tentang </w:t>
      </w:r>
      <w:r w:rsidRPr="00FF1F3B">
        <w:rPr>
          <w:sz w:val="22"/>
          <w:szCs w:val="22"/>
          <w:lang w:val="id-ID"/>
        </w:rPr>
        <w:t xml:space="preserve">kepemerintahan di berbagai negara sedang dalam proses pergeseran dari </w:t>
      </w:r>
      <w:r w:rsidRPr="00FF1F3B">
        <w:rPr>
          <w:i/>
          <w:iCs/>
          <w:sz w:val="22"/>
          <w:szCs w:val="22"/>
          <w:lang w:val="id-ID"/>
        </w:rPr>
        <w:t xml:space="preserve">riding government </w:t>
      </w:r>
      <w:r w:rsidRPr="00FF1F3B">
        <w:rPr>
          <w:sz w:val="22"/>
          <w:szCs w:val="22"/>
          <w:lang w:val="id-ID"/>
        </w:rPr>
        <w:t xml:space="preserve">menuju ke </w:t>
      </w:r>
      <w:r w:rsidRPr="004832A3">
        <w:rPr>
          <w:i/>
          <w:sz w:val="22"/>
          <w:szCs w:val="22"/>
          <w:lang w:val="id-ID"/>
        </w:rPr>
        <w:t>good</w:t>
      </w:r>
      <w:r w:rsidRPr="004832A3">
        <w:rPr>
          <w:sz w:val="22"/>
          <w:szCs w:val="22"/>
          <w:lang w:val="id-ID"/>
        </w:rPr>
        <w:t xml:space="preserve"> </w:t>
      </w:r>
      <w:r w:rsidRPr="00FF1F3B">
        <w:rPr>
          <w:i/>
          <w:iCs/>
          <w:sz w:val="22"/>
          <w:szCs w:val="22"/>
          <w:lang w:val="id-ID"/>
        </w:rPr>
        <w:t xml:space="preserve">governance </w:t>
      </w:r>
      <w:r w:rsidRPr="00FF1F3B">
        <w:rPr>
          <w:sz w:val="22"/>
          <w:szCs w:val="22"/>
          <w:lang w:val="id-ID"/>
        </w:rPr>
        <w:t xml:space="preserve">dan penciptaan administrasi pemerintah yang berhasil guna, berdaya guna, dan berkeadilan. </w:t>
      </w:r>
      <w:r w:rsidRPr="00645467">
        <w:rPr>
          <w:sz w:val="22"/>
          <w:szCs w:val="22"/>
          <w:lang w:val="id-ID"/>
        </w:rPr>
        <w:t xml:space="preserve">Hal ini telah menimbulkan kesadaran setiap orang, terutama aparat pemerintah, untuk senantiasa tanggap terhadap tuntutan lingkungannya dengan berupaya memberikan pelayanan terbaik, transparan, </w:t>
      </w:r>
      <w:r w:rsidRPr="004832A3">
        <w:rPr>
          <w:sz w:val="22"/>
          <w:szCs w:val="22"/>
          <w:lang w:val="id-ID"/>
        </w:rPr>
        <w:t xml:space="preserve">partisipatif, </w:t>
      </w:r>
      <w:r w:rsidRPr="00645467">
        <w:rPr>
          <w:sz w:val="22"/>
          <w:szCs w:val="22"/>
          <w:lang w:val="id-ID"/>
        </w:rPr>
        <w:t>dan berakuntabilitas</w:t>
      </w:r>
      <w:r w:rsidRPr="004832A3">
        <w:rPr>
          <w:sz w:val="22"/>
          <w:szCs w:val="22"/>
          <w:lang w:val="id-ID"/>
        </w:rPr>
        <w:t>.</w:t>
      </w:r>
    </w:p>
    <w:p w:rsidR="008E3967" w:rsidRDefault="00645467" w:rsidP="008E3967">
      <w:pPr>
        <w:autoSpaceDE w:val="0"/>
        <w:autoSpaceDN w:val="0"/>
        <w:adjustRightInd w:val="0"/>
        <w:spacing w:line="360" w:lineRule="auto"/>
        <w:ind w:firstLine="567"/>
        <w:jc w:val="both"/>
        <w:rPr>
          <w:sz w:val="22"/>
          <w:szCs w:val="22"/>
        </w:rPr>
      </w:pPr>
      <w:r w:rsidRPr="004832A3">
        <w:rPr>
          <w:sz w:val="22"/>
          <w:szCs w:val="22"/>
          <w:lang w:val="id-ID"/>
        </w:rPr>
        <w:t xml:space="preserve">Untuk mendukung </w:t>
      </w:r>
      <w:r w:rsidRPr="004832A3">
        <w:rPr>
          <w:i/>
          <w:sz w:val="22"/>
          <w:szCs w:val="22"/>
          <w:lang w:val="id-ID"/>
        </w:rPr>
        <w:t>good</w:t>
      </w:r>
      <w:r w:rsidRPr="004832A3">
        <w:rPr>
          <w:sz w:val="22"/>
          <w:szCs w:val="22"/>
          <w:lang w:val="id-ID"/>
        </w:rPr>
        <w:t xml:space="preserve"> </w:t>
      </w:r>
      <w:r w:rsidRPr="00FF1F3B">
        <w:rPr>
          <w:i/>
          <w:iCs/>
          <w:sz w:val="22"/>
          <w:szCs w:val="22"/>
          <w:lang w:val="id-ID"/>
        </w:rPr>
        <w:t>governance</w:t>
      </w:r>
      <w:r w:rsidRPr="004832A3">
        <w:rPr>
          <w:iCs/>
          <w:sz w:val="22"/>
          <w:szCs w:val="22"/>
          <w:lang w:val="id-ID"/>
        </w:rPr>
        <w:t xml:space="preserve">, selain prinsip transparansi dan partisipasi, </w:t>
      </w:r>
      <w:r w:rsidRPr="004832A3">
        <w:rPr>
          <w:iCs/>
          <w:sz w:val="22"/>
          <w:szCs w:val="22"/>
          <w:lang w:val="id-ID"/>
        </w:rPr>
        <w:lastRenderedPageBreak/>
        <w:t xml:space="preserve">akuntabilitas juga penting untuk </w:t>
      </w:r>
      <w:r w:rsidRPr="004832A3">
        <w:rPr>
          <w:sz w:val="22"/>
          <w:szCs w:val="22"/>
          <w:lang w:val="id-ID"/>
        </w:rPr>
        <w:t xml:space="preserve">tata pemerintahan yang baik secara umum yang </w:t>
      </w:r>
      <w:r w:rsidRPr="00FF1F3B">
        <w:rPr>
          <w:sz w:val="22"/>
          <w:szCs w:val="22"/>
          <w:lang w:val="id-ID"/>
        </w:rPr>
        <w:t>mencakup akuntabilitas yang harus diterapkan semua entitas oleh pihak yang melakukan pengelolaan dan tanggung</w:t>
      </w:r>
      <w:r w:rsidRPr="004832A3">
        <w:rPr>
          <w:sz w:val="22"/>
          <w:szCs w:val="22"/>
          <w:lang w:val="id-ID"/>
        </w:rPr>
        <w:t xml:space="preserve"> </w:t>
      </w:r>
      <w:r w:rsidRPr="00FF1F3B">
        <w:rPr>
          <w:sz w:val="22"/>
          <w:szCs w:val="22"/>
          <w:lang w:val="id-ID"/>
        </w:rPr>
        <w:t xml:space="preserve">jawab keuangan negara. </w:t>
      </w:r>
      <w:r w:rsidRPr="00645467">
        <w:rPr>
          <w:sz w:val="22"/>
          <w:szCs w:val="22"/>
          <w:lang w:val="id-ID"/>
        </w:rPr>
        <w:t>Akuntabilitas diperlukan untuk dapat mengetahui pelaksanaan program</w:t>
      </w:r>
      <w:r w:rsidRPr="004832A3">
        <w:rPr>
          <w:sz w:val="22"/>
          <w:szCs w:val="22"/>
          <w:lang w:val="id-ID"/>
        </w:rPr>
        <w:t xml:space="preserve"> </w:t>
      </w:r>
      <w:r w:rsidRPr="00645467">
        <w:rPr>
          <w:sz w:val="22"/>
          <w:szCs w:val="22"/>
          <w:lang w:val="id-ID"/>
        </w:rPr>
        <w:t>yang dibiayai dengan keuangan negara, tingkat kepatuhannya terhadap ketentuan peraturan perundang-undangan yang berlaku, serta untuk mengetahui tingkat kehematan, efisiensi, dan efektivitas dari program tersebut.</w:t>
      </w:r>
    </w:p>
    <w:p w:rsidR="008E3967" w:rsidRDefault="00645467" w:rsidP="008E3967">
      <w:pPr>
        <w:autoSpaceDE w:val="0"/>
        <w:autoSpaceDN w:val="0"/>
        <w:adjustRightInd w:val="0"/>
        <w:spacing w:line="360" w:lineRule="auto"/>
        <w:ind w:firstLine="567"/>
        <w:jc w:val="both"/>
        <w:rPr>
          <w:sz w:val="22"/>
          <w:szCs w:val="22"/>
        </w:rPr>
      </w:pPr>
      <w:r w:rsidRPr="004832A3">
        <w:rPr>
          <w:sz w:val="22"/>
          <w:szCs w:val="22"/>
          <w:lang w:val="id-ID"/>
        </w:rPr>
        <w:t>Akuntabilitas k</w:t>
      </w:r>
      <w:r w:rsidRPr="00645467">
        <w:rPr>
          <w:sz w:val="22"/>
          <w:szCs w:val="22"/>
          <w:lang w:val="id-ID"/>
        </w:rPr>
        <w:t>euangan negara</w:t>
      </w:r>
      <w:r w:rsidRPr="004832A3">
        <w:rPr>
          <w:sz w:val="22"/>
          <w:szCs w:val="22"/>
          <w:lang w:val="id-ID"/>
        </w:rPr>
        <w:t xml:space="preserve"> ini sangat krusial</w:t>
      </w:r>
      <w:r w:rsidRPr="00645467">
        <w:rPr>
          <w:sz w:val="22"/>
          <w:szCs w:val="22"/>
          <w:lang w:val="id-ID"/>
        </w:rPr>
        <w:t xml:space="preserve"> </w:t>
      </w:r>
      <w:r w:rsidRPr="004832A3">
        <w:rPr>
          <w:sz w:val="22"/>
          <w:szCs w:val="22"/>
          <w:lang w:val="id-ID"/>
        </w:rPr>
        <w:t xml:space="preserve">karena </w:t>
      </w:r>
      <w:r w:rsidRPr="00645467">
        <w:rPr>
          <w:sz w:val="22"/>
          <w:szCs w:val="22"/>
          <w:lang w:val="id-ID"/>
        </w:rPr>
        <w:t xml:space="preserve">merupakan salah satu unsur pokok dalam penyelenggaraan pemerintahan negara dan </w:t>
      </w:r>
      <w:r w:rsidRPr="00645467">
        <w:rPr>
          <w:sz w:val="22"/>
          <w:szCs w:val="22"/>
          <w:lang w:val="id-ID"/>
        </w:rPr>
        <w:lastRenderedPageBreak/>
        <w:t xml:space="preserve">mempunyai manfaat yang sangat penting guna mewujudkan tujuan </w:t>
      </w:r>
      <w:r w:rsidRPr="004832A3">
        <w:rPr>
          <w:sz w:val="22"/>
          <w:szCs w:val="22"/>
          <w:lang w:val="id-ID"/>
        </w:rPr>
        <w:t>n</w:t>
      </w:r>
      <w:r w:rsidRPr="00645467">
        <w:rPr>
          <w:sz w:val="22"/>
          <w:szCs w:val="22"/>
          <w:lang w:val="id-ID"/>
        </w:rPr>
        <w:t>egara untuk mencapai masyarakat yang adil, makmur</w:t>
      </w:r>
      <w:r w:rsidRPr="004832A3">
        <w:rPr>
          <w:sz w:val="22"/>
          <w:szCs w:val="22"/>
          <w:lang w:val="id-ID"/>
        </w:rPr>
        <w:t>,</w:t>
      </w:r>
      <w:r w:rsidRPr="00645467">
        <w:rPr>
          <w:sz w:val="22"/>
          <w:szCs w:val="22"/>
          <w:lang w:val="id-ID"/>
        </w:rPr>
        <w:t xml:space="preserve"> dan sejahtera sebagaimana diamanatkan dalam Pembukaan Undang-Undang Dasar Negara Republik Indonesia Tahun 1945</w:t>
      </w:r>
      <w:r w:rsidRPr="004832A3">
        <w:rPr>
          <w:sz w:val="22"/>
          <w:szCs w:val="22"/>
          <w:lang w:val="id-ID"/>
        </w:rPr>
        <w:t xml:space="preserve"> dan pa</w:t>
      </w:r>
      <w:r w:rsidRPr="00645467">
        <w:rPr>
          <w:sz w:val="22"/>
          <w:szCs w:val="22"/>
          <w:lang w:val="id-ID"/>
        </w:rPr>
        <w:t xml:space="preserve">ket perundang-undangan yang mengatur keuangan </w:t>
      </w:r>
      <w:r w:rsidRPr="004832A3">
        <w:rPr>
          <w:sz w:val="22"/>
          <w:szCs w:val="22"/>
          <w:lang w:val="id-ID"/>
        </w:rPr>
        <w:t>n</w:t>
      </w:r>
      <w:r w:rsidRPr="00645467">
        <w:rPr>
          <w:sz w:val="22"/>
          <w:szCs w:val="22"/>
          <w:lang w:val="id-ID"/>
        </w:rPr>
        <w:t>egara</w:t>
      </w:r>
      <w:r w:rsidRPr="004832A3">
        <w:rPr>
          <w:sz w:val="22"/>
          <w:szCs w:val="22"/>
          <w:lang w:val="id-ID"/>
        </w:rPr>
        <w:t>,</w:t>
      </w:r>
      <w:r w:rsidRPr="00645467">
        <w:rPr>
          <w:sz w:val="22"/>
          <w:szCs w:val="22"/>
          <w:lang w:val="id-ID"/>
        </w:rPr>
        <w:t xml:space="preserve"> yaitu UU No</w:t>
      </w:r>
      <w:r w:rsidRPr="004832A3">
        <w:rPr>
          <w:sz w:val="22"/>
          <w:szCs w:val="22"/>
          <w:lang w:val="id-ID"/>
        </w:rPr>
        <w:t>.</w:t>
      </w:r>
      <w:r w:rsidRPr="00645467">
        <w:rPr>
          <w:sz w:val="22"/>
          <w:szCs w:val="22"/>
          <w:lang w:val="id-ID"/>
        </w:rPr>
        <w:t xml:space="preserve"> 17 Tahun 2003 </w:t>
      </w:r>
      <w:r w:rsidRPr="004832A3">
        <w:rPr>
          <w:sz w:val="22"/>
          <w:szCs w:val="22"/>
          <w:lang w:val="id-ID"/>
        </w:rPr>
        <w:t xml:space="preserve">tentang </w:t>
      </w:r>
      <w:r w:rsidRPr="00645467">
        <w:rPr>
          <w:sz w:val="22"/>
          <w:szCs w:val="22"/>
          <w:lang w:val="id-ID"/>
        </w:rPr>
        <w:t>Keuangan Negara, UU No</w:t>
      </w:r>
      <w:r w:rsidRPr="004832A3">
        <w:rPr>
          <w:sz w:val="22"/>
          <w:szCs w:val="22"/>
          <w:lang w:val="id-ID"/>
        </w:rPr>
        <w:t>.</w:t>
      </w:r>
      <w:r w:rsidRPr="00645467">
        <w:rPr>
          <w:sz w:val="22"/>
          <w:szCs w:val="22"/>
          <w:lang w:val="id-ID"/>
        </w:rPr>
        <w:t xml:space="preserve"> 1 Tahun 2004 tentang Perbendaharaan Negara, dan UU No 15 Tahun 2004 tentang </w:t>
      </w:r>
      <w:r w:rsidRPr="00645467">
        <w:rPr>
          <w:bCs/>
          <w:sz w:val="22"/>
          <w:szCs w:val="22"/>
          <w:lang w:val="id-ID"/>
        </w:rPr>
        <w:t>Pemeriksaan Pengelolaan dan Tanggung Jawab Keuangan Negara</w:t>
      </w:r>
      <w:r w:rsidRPr="00645467">
        <w:rPr>
          <w:sz w:val="22"/>
          <w:szCs w:val="22"/>
          <w:lang w:val="id-ID"/>
        </w:rPr>
        <w:t xml:space="preserve"> yang kemudian disusul dengan lahirnya PP No</w:t>
      </w:r>
      <w:r w:rsidRPr="004832A3">
        <w:rPr>
          <w:sz w:val="22"/>
          <w:szCs w:val="22"/>
          <w:lang w:val="id-ID"/>
        </w:rPr>
        <w:t>.</w:t>
      </w:r>
      <w:r w:rsidRPr="00645467">
        <w:rPr>
          <w:sz w:val="22"/>
          <w:szCs w:val="22"/>
          <w:lang w:val="id-ID"/>
        </w:rPr>
        <w:t xml:space="preserve"> 24 Tahun 2005 tentang Standar Akuntansi Pemerintahan, </w:t>
      </w:r>
      <w:r w:rsidRPr="00645467">
        <w:rPr>
          <w:spacing w:val="20"/>
          <w:sz w:val="22"/>
          <w:szCs w:val="22"/>
          <w:lang w:val="id-ID"/>
        </w:rPr>
        <w:t>PP</w:t>
      </w:r>
      <w:r w:rsidRPr="00645467">
        <w:rPr>
          <w:sz w:val="22"/>
          <w:szCs w:val="22"/>
          <w:lang w:val="id-ID"/>
        </w:rPr>
        <w:t xml:space="preserve"> No</w:t>
      </w:r>
      <w:r w:rsidRPr="004832A3">
        <w:rPr>
          <w:sz w:val="22"/>
          <w:szCs w:val="22"/>
          <w:lang w:val="id-ID"/>
        </w:rPr>
        <w:t>.</w:t>
      </w:r>
      <w:r w:rsidRPr="00645467">
        <w:rPr>
          <w:sz w:val="22"/>
          <w:szCs w:val="22"/>
          <w:lang w:val="id-ID"/>
        </w:rPr>
        <w:t xml:space="preserve"> 58 Tahun 2005 tentang Pengelolaan Keuangan Daerah, dan dilanjutkan dengan adanya Petunjuk Teknis Pelaksanaan PP No</w:t>
      </w:r>
      <w:r w:rsidRPr="004832A3">
        <w:rPr>
          <w:sz w:val="22"/>
          <w:szCs w:val="22"/>
          <w:lang w:val="id-ID"/>
        </w:rPr>
        <w:t>.</w:t>
      </w:r>
      <w:r w:rsidRPr="00645467">
        <w:rPr>
          <w:sz w:val="22"/>
          <w:szCs w:val="22"/>
          <w:lang w:val="id-ID"/>
        </w:rPr>
        <w:t xml:space="preserve"> 58 </w:t>
      </w:r>
      <w:r w:rsidRPr="004832A3">
        <w:rPr>
          <w:sz w:val="22"/>
          <w:szCs w:val="22"/>
          <w:lang w:val="id-ID"/>
        </w:rPr>
        <w:t>T</w:t>
      </w:r>
      <w:r w:rsidRPr="00645467">
        <w:rPr>
          <w:sz w:val="22"/>
          <w:szCs w:val="22"/>
          <w:lang w:val="id-ID"/>
        </w:rPr>
        <w:t xml:space="preserve">ahun 2005 dengan disahkannya Peraturan Menteri </w:t>
      </w:r>
      <w:r w:rsidRPr="004832A3">
        <w:rPr>
          <w:sz w:val="22"/>
          <w:szCs w:val="22"/>
          <w:lang w:val="id-ID"/>
        </w:rPr>
        <w:t>D</w:t>
      </w:r>
      <w:r w:rsidRPr="00645467">
        <w:rPr>
          <w:sz w:val="22"/>
          <w:szCs w:val="22"/>
          <w:lang w:val="id-ID"/>
        </w:rPr>
        <w:t>alam Negeri (Permendagri) No</w:t>
      </w:r>
      <w:r w:rsidRPr="004832A3">
        <w:rPr>
          <w:sz w:val="22"/>
          <w:szCs w:val="22"/>
          <w:lang w:val="id-ID"/>
        </w:rPr>
        <w:t>.</w:t>
      </w:r>
      <w:r w:rsidRPr="00645467">
        <w:rPr>
          <w:sz w:val="22"/>
          <w:szCs w:val="22"/>
          <w:lang w:val="id-ID"/>
        </w:rPr>
        <w:t xml:space="preserve"> 13 </w:t>
      </w:r>
      <w:r w:rsidRPr="004832A3">
        <w:rPr>
          <w:sz w:val="22"/>
          <w:szCs w:val="22"/>
          <w:lang w:val="id-ID"/>
        </w:rPr>
        <w:t>T</w:t>
      </w:r>
      <w:r w:rsidRPr="00645467">
        <w:rPr>
          <w:sz w:val="22"/>
          <w:szCs w:val="22"/>
          <w:lang w:val="id-ID"/>
        </w:rPr>
        <w:t>ahun 2006 tentang Pedoman Pengelolaan Keuangan Daerah, serta PP ini diperbaharui kembali dengan disahkannya Peraturan Menteri Dalam Negeri (Permendagri) No</w:t>
      </w:r>
      <w:r w:rsidRPr="004832A3">
        <w:rPr>
          <w:sz w:val="22"/>
          <w:szCs w:val="22"/>
          <w:lang w:val="id-ID"/>
        </w:rPr>
        <w:t>.</w:t>
      </w:r>
      <w:r w:rsidRPr="00645467">
        <w:rPr>
          <w:sz w:val="22"/>
          <w:szCs w:val="22"/>
          <w:lang w:val="id-ID"/>
        </w:rPr>
        <w:t xml:space="preserve"> 59 </w:t>
      </w:r>
      <w:r w:rsidRPr="004832A3">
        <w:rPr>
          <w:sz w:val="22"/>
          <w:szCs w:val="22"/>
          <w:lang w:val="id-ID"/>
        </w:rPr>
        <w:t>T</w:t>
      </w:r>
      <w:r w:rsidRPr="00645467">
        <w:rPr>
          <w:sz w:val="22"/>
          <w:szCs w:val="22"/>
          <w:lang w:val="id-ID"/>
        </w:rPr>
        <w:t>ahun 2007 tentang</w:t>
      </w:r>
      <w:r w:rsidRPr="00645467">
        <w:rPr>
          <w:color w:val="FF0000"/>
          <w:sz w:val="22"/>
          <w:szCs w:val="22"/>
          <w:lang w:val="id-ID"/>
        </w:rPr>
        <w:t xml:space="preserve"> </w:t>
      </w:r>
      <w:r w:rsidRPr="00645467">
        <w:rPr>
          <w:sz w:val="22"/>
          <w:szCs w:val="22"/>
          <w:lang w:val="id-ID"/>
        </w:rPr>
        <w:t xml:space="preserve">perubahan atas Peraturan Menteri Dalam Negeri Nomor 13 </w:t>
      </w:r>
      <w:r w:rsidRPr="004832A3">
        <w:rPr>
          <w:sz w:val="22"/>
          <w:szCs w:val="22"/>
          <w:lang w:val="id-ID"/>
        </w:rPr>
        <w:t>T</w:t>
      </w:r>
      <w:r w:rsidRPr="00645467">
        <w:rPr>
          <w:sz w:val="22"/>
          <w:szCs w:val="22"/>
          <w:lang w:val="id-ID"/>
        </w:rPr>
        <w:t>ahun 2006 tentang Pedoman Pengelolaan Keuangan Daerah.</w:t>
      </w:r>
    </w:p>
    <w:p w:rsidR="00B16A25" w:rsidRDefault="00645467" w:rsidP="00B16A25">
      <w:pPr>
        <w:autoSpaceDE w:val="0"/>
        <w:autoSpaceDN w:val="0"/>
        <w:adjustRightInd w:val="0"/>
        <w:spacing w:line="360" w:lineRule="auto"/>
        <w:ind w:firstLine="567"/>
        <w:jc w:val="both"/>
        <w:rPr>
          <w:sz w:val="22"/>
          <w:szCs w:val="22"/>
        </w:rPr>
      </w:pPr>
      <w:r w:rsidRPr="004832A3">
        <w:rPr>
          <w:sz w:val="22"/>
          <w:szCs w:val="22"/>
          <w:lang w:val="id-ID"/>
        </w:rPr>
        <w:t xml:space="preserve">Implementasi akuntabilitas keuangan negara bisa diwujudkan melalui </w:t>
      </w:r>
      <w:r w:rsidRPr="004832A3">
        <w:rPr>
          <w:i/>
          <w:sz w:val="22"/>
          <w:szCs w:val="22"/>
          <w:lang w:val="id-ID"/>
        </w:rPr>
        <w:t>public audit</w:t>
      </w:r>
      <w:r w:rsidRPr="004832A3">
        <w:rPr>
          <w:sz w:val="22"/>
          <w:szCs w:val="22"/>
          <w:lang w:val="id-ID"/>
        </w:rPr>
        <w:t xml:space="preserve">, yaitu </w:t>
      </w:r>
      <w:r w:rsidRPr="00FF1F3B">
        <w:rPr>
          <w:color w:val="000000"/>
          <w:sz w:val="22"/>
          <w:szCs w:val="22"/>
          <w:lang w:val="id-ID"/>
        </w:rPr>
        <w:t xml:space="preserve">proses penilaian kolektif oleh </w:t>
      </w:r>
      <w:r w:rsidRPr="00FF1F3B">
        <w:rPr>
          <w:i/>
          <w:color w:val="000000"/>
          <w:sz w:val="22"/>
          <w:szCs w:val="22"/>
          <w:lang w:val="id-ID"/>
        </w:rPr>
        <w:t>stakeholders</w:t>
      </w:r>
      <w:r w:rsidRPr="00FF1F3B">
        <w:rPr>
          <w:color w:val="000000"/>
          <w:sz w:val="22"/>
          <w:szCs w:val="22"/>
          <w:lang w:val="id-ID"/>
        </w:rPr>
        <w:t xml:space="preserve"> </w:t>
      </w:r>
      <w:r w:rsidRPr="004832A3">
        <w:rPr>
          <w:color w:val="000000"/>
          <w:sz w:val="22"/>
          <w:szCs w:val="22"/>
          <w:lang w:val="id-ID"/>
        </w:rPr>
        <w:t xml:space="preserve">publik </w:t>
      </w:r>
      <w:r w:rsidRPr="00FF1F3B">
        <w:rPr>
          <w:color w:val="000000"/>
          <w:sz w:val="22"/>
          <w:szCs w:val="22"/>
          <w:lang w:val="id-ID"/>
        </w:rPr>
        <w:t xml:space="preserve">atas semua aspek aktivitas dan program yang diselenggarakan oleh organisasi atau kelompok. </w:t>
      </w:r>
      <w:r w:rsidRPr="00645467">
        <w:rPr>
          <w:color w:val="000000"/>
          <w:sz w:val="22"/>
          <w:szCs w:val="22"/>
          <w:lang w:val="id-ID"/>
        </w:rPr>
        <w:t xml:space="preserve">Penilaian yang dilaksanakan terkait seputar aspek sosial ekonomi dari suatu program seperti aktivitas pelayanan publik, penilaian alokasi sumber daya digunakan, analisa belanja </w:t>
      </w:r>
      <w:r w:rsidRPr="00645467">
        <w:rPr>
          <w:color w:val="000000"/>
          <w:sz w:val="22"/>
          <w:szCs w:val="22"/>
          <w:lang w:val="id-ID"/>
        </w:rPr>
        <w:lastRenderedPageBreak/>
        <w:t>publik dan keterkaitannya dengan program, serta proses pengambilan keputusan atau kebijakan publi</w:t>
      </w:r>
      <w:r w:rsidRPr="004832A3">
        <w:rPr>
          <w:color w:val="000000"/>
          <w:sz w:val="22"/>
          <w:szCs w:val="22"/>
          <w:lang w:val="id-ID"/>
        </w:rPr>
        <w:t>k</w:t>
      </w:r>
      <w:r w:rsidRPr="004832A3">
        <w:rPr>
          <w:sz w:val="22"/>
          <w:szCs w:val="22"/>
          <w:lang w:val="id-ID"/>
        </w:rPr>
        <w:t xml:space="preserve">. </w:t>
      </w:r>
      <w:r w:rsidRPr="00FF1F3B">
        <w:rPr>
          <w:color w:val="000000"/>
          <w:sz w:val="22"/>
          <w:szCs w:val="22"/>
          <w:lang w:val="id-ID"/>
        </w:rPr>
        <w:t xml:space="preserve">Tujuan </w:t>
      </w:r>
      <w:r w:rsidRPr="004832A3">
        <w:rPr>
          <w:i/>
          <w:color w:val="000000"/>
          <w:sz w:val="22"/>
          <w:szCs w:val="22"/>
          <w:lang w:val="id-ID"/>
        </w:rPr>
        <w:t>public audit</w:t>
      </w:r>
      <w:r w:rsidRPr="00FF1F3B">
        <w:rPr>
          <w:color w:val="000000"/>
          <w:sz w:val="22"/>
          <w:szCs w:val="22"/>
          <w:lang w:val="id-ID"/>
        </w:rPr>
        <w:t xml:space="preserve"> </w:t>
      </w:r>
      <w:r w:rsidRPr="00FF1F3B">
        <w:rPr>
          <w:sz w:val="22"/>
          <w:szCs w:val="22"/>
          <w:lang w:val="id-ID"/>
        </w:rPr>
        <w:t xml:space="preserve">merupakan bagian tak terpisahkan dari rerangka institusional untuk mendukung </w:t>
      </w:r>
      <w:r w:rsidRPr="00FF1F3B">
        <w:rPr>
          <w:i/>
          <w:sz w:val="22"/>
          <w:szCs w:val="22"/>
          <w:lang w:val="id-ID"/>
        </w:rPr>
        <w:t>good governance</w:t>
      </w:r>
      <w:r w:rsidRPr="004832A3">
        <w:rPr>
          <w:i/>
          <w:sz w:val="22"/>
          <w:szCs w:val="22"/>
          <w:lang w:val="id-ID"/>
        </w:rPr>
        <w:t>.</w:t>
      </w:r>
      <w:r w:rsidRPr="00FF1F3B">
        <w:rPr>
          <w:sz w:val="22"/>
          <w:szCs w:val="22"/>
          <w:lang w:val="id-ID"/>
        </w:rPr>
        <w:t xml:space="preserve"> </w:t>
      </w:r>
    </w:p>
    <w:p w:rsidR="00645467" w:rsidRDefault="00645467" w:rsidP="00B16A25">
      <w:pPr>
        <w:autoSpaceDE w:val="0"/>
        <w:autoSpaceDN w:val="0"/>
        <w:adjustRightInd w:val="0"/>
        <w:spacing w:line="360" w:lineRule="auto"/>
        <w:ind w:firstLine="567"/>
        <w:jc w:val="both"/>
        <w:rPr>
          <w:sz w:val="22"/>
          <w:szCs w:val="22"/>
          <w:lang w:val="id-ID"/>
        </w:rPr>
      </w:pPr>
      <w:r w:rsidRPr="00FF1F3B">
        <w:rPr>
          <w:sz w:val="22"/>
          <w:szCs w:val="22"/>
          <w:lang w:val="id-ID"/>
        </w:rPr>
        <w:t xml:space="preserve">Tulisan ini membahas mengenai </w:t>
      </w:r>
      <w:r w:rsidRPr="00FF1F3B">
        <w:rPr>
          <w:i/>
          <w:sz w:val="22"/>
          <w:szCs w:val="22"/>
          <w:lang w:val="id-ID"/>
        </w:rPr>
        <w:t>auditing</w:t>
      </w:r>
      <w:r w:rsidRPr="00FF1F3B">
        <w:rPr>
          <w:sz w:val="22"/>
          <w:szCs w:val="22"/>
          <w:lang w:val="id-ID"/>
        </w:rPr>
        <w:t xml:space="preserve"> di sektor publik.</w:t>
      </w:r>
      <w:r w:rsidRPr="004832A3">
        <w:rPr>
          <w:sz w:val="22"/>
          <w:szCs w:val="22"/>
          <w:lang w:val="id-ID"/>
        </w:rPr>
        <w:t xml:space="preserve"> </w:t>
      </w:r>
      <w:r w:rsidRPr="00645467">
        <w:rPr>
          <w:sz w:val="22"/>
          <w:szCs w:val="22"/>
          <w:lang w:val="id-ID"/>
        </w:rPr>
        <w:t>Selain itu</w:t>
      </w:r>
      <w:r w:rsidRPr="004832A3">
        <w:rPr>
          <w:sz w:val="22"/>
          <w:szCs w:val="22"/>
          <w:lang w:val="id-ID"/>
        </w:rPr>
        <w:t xml:space="preserve"> </w:t>
      </w:r>
      <w:r w:rsidRPr="00645467">
        <w:rPr>
          <w:sz w:val="22"/>
          <w:szCs w:val="22"/>
          <w:lang w:val="id-ID"/>
        </w:rPr>
        <w:t>tekanan</w:t>
      </w:r>
      <w:r w:rsidRPr="004832A3">
        <w:rPr>
          <w:sz w:val="22"/>
          <w:szCs w:val="22"/>
          <w:lang w:val="id-ID"/>
        </w:rPr>
        <w:t xml:space="preserve"> pembahasan</w:t>
      </w:r>
      <w:r w:rsidRPr="00645467">
        <w:rPr>
          <w:sz w:val="22"/>
          <w:szCs w:val="22"/>
          <w:lang w:val="id-ID"/>
        </w:rPr>
        <w:t xml:space="preserve"> pada peran penting </w:t>
      </w:r>
      <w:r w:rsidRPr="004832A3">
        <w:rPr>
          <w:i/>
          <w:sz w:val="22"/>
          <w:szCs w:val="22"/>
          <w:lang w:val="id-ID"/>
        </w:rPr>
        <w:t>public audit</w:t>
      </w:r>
      <w:r w:rsidRPr="00645467">
        <w:rPr>
          <w:sz w:val="22"/>
          <w:szCs w:val="22"/>
          <w:lang w:val="id-ID"/>
        </w:rPr>
        <w:t xml:space="preserve"> sebagai sistem manajemen administrasi publik</w:t>
      </w:r>
      <w:r w:rsidRPr="00645467">
        <w:rPr>
          <w:bCs/>
          <w:color w:val="000000"/>
          <w:sz w:val="22"/>
          <w:szCs w:val="22"/>
          <w:lang w:val="id-ID"/>
        </w:rPr>
        <w:t xml:space="preserve"> ke dalam lingkup pengelolaan keuangan dan kinerja sektor publi</w:t>
      </w:r>
      <w:r w:rsidRPr="004832A3">
        <w:rPr>
          <w:bCs/>
          <w:color w:val="000000"/>
          <w:sz w:val="22"/>
          <w:szCs w:val="22"/>
          <w:lang w:val="id-ID"/>
        </w:rPr>
        <w:t xml:space="preserve">k </w:t>
      </w:r>
      <w:r w:rsidRPr="00645467">
        <w:rPr>
          <w:sz w:val="22"/>
          <w:szCs w:val="22"/>
          <w:lang w:val="id-ID"/>
        </w:rPr>
        <w:t>sebagai s</w:t>
      </w:r>
      <w:r w:rsidRPr="004832A3">
        <w:rPr>
          <w:sz w:val="22"/>
          <w:szCs w:val="22"/>
          <w:lang w:val="id-ID"/>
        </w:rPr>
        <w:t>uatu</w:t>
      </w:r>
      <w:r w:rsidRPr="00645467">
        <w:rPr>
          <w:sz w:val="22"/>
          <w:szCs w:val="22"/>
          <w:lang w:val="id-ID"/>
        </w:rPr>
        <w:t xml:space="preserve"> </w:t>
      </w:r>
      <w:r w:rsidRPr="004832A3">
        <w:rPr>
          <w:sz w:val="22"/>
          <w:szCs w:val="22"/>
          <w:lang w:val="id-ID"/>
        </w:rPr>
        <w:t>saluran akuntabilitas</w:t>
      </w:r>
      <w:r w:rsidRPr="00645467">
        <w:rPr>
          <w:sz w:val="22"/>
          <w:szCs w:val="22"/>
          <w:lang w:val="id-ID"/>
        </w:rPr>
        <w:t xml:space="preserve"> terhadap</w:t>
      </w:r>
      <w:r w:rsidRPr="00645467">
        <w:rPr>
          <w:i/>
          <w:sz w:val="22"/>
          <w:szCs w:val="22"/>
          <w:lang w:val="id-ID"/>
        </w:rPr>
        <w:t xml:space="preserve"> good governance</w:t>
      </w:r>
      <w:r w:rsidRPr="00645467">
        <w:rPr>
          <w:sz w:val="22"/>
          <w:szCs w:val="22"/>
          <w:lang w:val="id-ID"/>
        </w:rPr>
        <w:t>.</w:t>
      </w:r>
    </w:p>
    <w:p w:rsidR="00645467" w:rsidRDefault="00645467" w:rsidP="00645467">
      <w:pPr>
        <w:autoSpaceDE w:val="0"/>
        <w:autoSpaceDN w:val="0"/>
        <w:adjustRightInd w:val="0"/>
        <w:spacing w:line="360" w:lineRule="auto"/>
        <w:ind w:firstLine="720"/>
        <w:jc w:val="both"/>
        <w:rPr>
          <w:sz w:val="22"/>
          <w:szCs w:val="22"/>
        </w:rPr>
      </w:pPr>
    </w:p>
    <w:p w:rsidR="00B16A25" w:rsidRPr="00B16A25" w:rsidRDefault="00B16A25" w:rsidP="00645467">
      <w:pPr>
        <w:autoSpaceDE w:val="0"/>
        <w:autoSpaceDN w:val="0"/>
        <w:adjustRightInd w:val="0"/>
        <w:spacing w:line="360" w:lineRule="auto"/>
        <w:ind w:firstLine="720"/>
        <w:jc w:val="both"/>
        <w:rPr>
          <w:sz w:val="22"/>
          <w:szCs w:val="22"/>
        </w:rPr>
      </w:pPr>
    </w:p>
    <w:p w:rsidR="00645467" w:rsidRPr="00B16A25" w:rsidRDefault="00645467" w:rsidP="00B16A25">
      <w:pPr>
        <w:numPr>
          <w:ilvl w:val="0"/>
          <w:numId w:val="18"/>
        </w:numPr>
        <w:shd w:val="clear" w:color="auto" w:fill="FFFFFF"/>
        <w:spacing w:line="360" w:lineRule="auto"/>
        <w:ind w:left="567" w:hanging="567"/>
        <w:jc w:val="both"/>
        <w:rPr>
          <w:b/>
          <w:color w:val="000000"/>
          <w:lang w:val="id-ID"/>
        </w:rPr>
      </w:pPr>
      <w:r w:rsidRPr="00E452D4">
        <w:rPr>
          <w:b/>
          <w:color w:val="000000"/>
          <w:lang w:val="id-ID"/>
        </w:rPr>
        <w:t>KAJIAN PUSTAKA</w:t>
      </w:r>
    </w:p>
    <w:p w:rsidR="00B16A25" w:rsidRPr="00E452D4" w:rsidRDefault="00B16A25" w:rsidP="00B16A25">
      <w:pPr>
        <w:shd w:val="clear" w:color="auto" w:fill="FFFFFF"/>
        <w:spacing w:line="360" w:lineRule="auto"/>
        <w:ind w:left="567"/>
        <w:jc w:val="both"/>
        <w:rPr>
          <w:b/>
          <w:color w:val="000000"/>
          <w:lang w:val="id-ID"/>
        </w:rPr>
      </w:pPr>
    </w:p>
    <w:p w:rsidR="00645467" w:rsidRPr="004832A3" w:rsidRDefault="00B16A25" w:rsidP="00B16A25">
      <w:pPr>
        <w:numPr>
          <w:ilvl w:val="1"/>
          <w:numId w:val="18"/>
        </w:numPr>
        <w:shd w:val="clear" w:color="auto" w:fill="FFFFFF"/>
        <w:spacing w:line="360" w:lineRule="auto"/>
        <w:ind w:left="567" w:hanging="567"/>
        <w:jc w:val="both"/>
        <w:rPr>
          <w:b/>
          <w:i/>
          <w:color w:val="000000"/>
          <w:sz w:val="22"/>
          <w:szCs w:val="22"/>
          <w:lang w:val="id-ID"/>
        </w:rPr>
      </w:pPr>
      <w:r w:rsidRPr="004832A3">
        <w:rPr>
          <w:b/>
          <w:i/>
          <w:color w:val="000000"/>
          <w:sz w:val="22"/>
          <w:szCs w:val="22"/>
          <w:lang w:val="id-ID"/>
        </w:rPr>
        <w:t>Good Governance</w:t>
      </w:r>
    </w:p>
    <w:p w:rsidR="00B16A25" w:rsidRDefault="00645467" w:rsidP="00B16A25">
      <w:pPr>
        <w:shd w:val="clear" w:color="auto" w:fill="FFFFFF"/>
        <w:spacing w:line="360" w:lineRule="auto"/>
        <w:ind w:firstLine="567"/>
        <w:jc w:val="both"/>
        <w:rPr>
          <w:sz w:val="22"/>
          <w:szCs w:val="22"/>
        </w:rPr>
      </w:pPr>
      <w:r w:rsidRPr="004832A3">
        <w:rPr>
          <w:color w:val="000000"/>
          <w:sz w:val="22"/>
          <w:szCs w:val="22"/>
          <w:lang w:val="id-ID"/>
        </w:rPr>
        <w:t>Menurut Solihin (2006),</w:t>
      </w:r>
      <w:r w:rsidR="00B16A25">
        <w:rPr>
          <w:color w:val="000000"/>
          <w:sz w:val="22"/>
          <w:szCs w:val="22"/>
        </w:rPr>
        <w:t xml:space="preserve"> </w:t>
      </w:r>
      <w:r w:rsidRPr="004832A3">
        <w:rPr>
          <w:i/>
          <w:color w:val="000000"/>
          <w:sz w:val="22"/>
          <w:szCs w:val="22"/>
          <w:lang w:val="id-ID"/>
        </w:rPr>
        <w:t xml:space="preserve">good governance </w:t>
      </w:r>
      <w:r w:rsidRPr="004832A3">
        <w:rPr>
          <w:color w:val="000000"/>
          <w:sz w:val="22"/>
          <w:szCs w:val="22"/>
          <w:lang w:val="id-ID"/>
        </w:rPr>
        <w:t>m</w:t>
      </w:r>
      <w:r w:rsidRPr="004832A3">
        <w:rPr>
          <w:sz w:val="22"/>
          <w:szCs w:val="22"/>
          <w:lang w:val="id-ID"/>
        </w:rPr>
        <w:t>engandung makna tata pemerintahan yang baik, pengelolaan pemerintahan yang baik, penyelenggaraan negara yang baik ataupun administrasi negara yang baik. Penerapan prinsip transparansi, partisipasi, dan akuntabilitas diakui sebagai landasan awal bagi terwujudnya tata pemerintahan yang baik secara umum. Suatu gagasan dan nilai untuk mengatur pola hubungan tiga sektor yang ada, yaitu antara negara/pemerintah, dunia usaha swasta/privat, dan masyarakat.</w:t>
      </w:r>
    </w:p>
    <w:p w:rsidR="00B16A25" w:rsidRDefault="00645467" w:rsidP="00B16A25">
      <w:pPr>
        <w:shd w:val="clear" w:color="auto" w:fill="FFFFFF"/>
        <w:spacing w:line="360" w:lineRule="auto"/>
        <w:ind w:firstLine="567"/>
        <w:jc w:val="both"/>
        <w:rPr>
          <w:sz w:val="22"/>
          <w:szCs w:val="22"/>
        </w:rPr>
      </w:pPr>
      <w:r w:rsidRPr="004832A3">
        <w:rPr>
          <w:sz w:val="22"/>
          <w:szCs w:val="22"/>
          <w:lang w:val="id-ID"/>
        </w:rPr>
        <w:t xml:space="preserve">Tiga sektor dalam </w:t>
      </w:r>
      <w:r w:rsidRPr="004832A3">
        <w:rPr>
          <w:i/>
          <w:iCs/>
          <w:sz w:val="22"/>
          <w:szCs w:val="22"/>
          <w:lang w:val="id-ID"/>
        </w:rPr>
        <w:t>good governance</w:t>
      </w:r>
      <w:r w:rsidRPr="004832A3">
        <w:rPr>
          <w:sz w:val="22"/>
          <w:szCs w:val="22"/>
          <w:lang w:val="id-ID"/>
        </w:rPr>
        <w:t xml:space="preserve"> tersebut memiliki pembagian hak dan tanggung jawab bersama yang juga dapat diatur dalam berbagai jenis kontrak sosial, seperti peraturan dan undang-undang. Kontrak-kontrak ini merupakan hasil produk pengaturan bersama yang melibatkan ketiga sektor tersebut. </w:t>
      </w:r>
      <w:r w:rsidRPr="004832A3">
        <w:rPr>
          <w:sz w:val="22"/>
          <w:szCs w:val="22"/>
          <w:lang w:val="id-ID"/>
        </w:rPr>
        <w:lastRenderedPageBreak/>
        <w:t xml:space="preserve">Pemerintah berperan sebagai pembuat regulasi dan mengamankan hasil-hasil regulasi berdasarkan kesepakatan bersama ketiga sektor tadi. </w:t>
      </w:r>
    </w:p>
    <w:p w:rsidR="00B16A25" w:rsidRDefault="00645467" w:rsidP="00B16A25">
      <w:pPr>
        <w:shd w:val="clear" w:color="auto" w:fill="FFFFFF"/>
        <w:spacing w:line="360" w:lineRule="auto"/>
        <w:ind w:firstLine="567"/>
        <w:jc w:val="both"/>
        <w:rPr>
          <w:sz w:val="22"/>
          <w:szCs w:val="22"/>
        </w:rPr>
      </w:pPr>
      <w:r w:rsidRPr="004832A3">
        <w:rPr>
          <w:sz w:val="22"/>
          <w:szCs w:val="22"/>
          <w:lang w:val="id-ID"/>
        </w:rPr>
        <w:t xml:space="preserve">Dari perspektif yang lain, </w:t>
      </w:r>
      <w:r w:rsidRPr="004832A3">
        <w:rPr>
          <w:i/>
          <w:sz w:val="22"/>
          <w:szCs w:val="22"/>
          <w:lang w:val="id-ID"/>
        </w:rPr>
        <w:t xml:space="preserve">good governance </w:t>
      </w:r>
      <w:r w:rsidRPr="004832A3">
        <w:rPr>
          <w:sz w:val="22"/>
          <w:szCs w:val="22"/>
          <w:lang w:val="id-ID"/>
        </w:rPr>
        <w:t>menurut Kurniawan (2006)</w:t>
      </w:r>
      <w:r w:rsidRPr="004832A3">
        <w:rPr>
          <w:i/>
          <w:sz w:val="22"/>
          <w:szCs w:val="22"/>
          <w:lang w:val="id-ID"/>
        </w:rPr>
        <w:t xml:space="preserve"> </w:t>
      </w:r>
      <w:r w:rsidRPr="004832A3">
        <w:rPr>
          <w:sz w:val="22"/>
          <w:szCs w:val="22"/>
          <w:lang w:val="id-ID"/>
        </w:rPr>
        <w:t xml:space="preserve">dapat dilihat dari pemahaman yang dimiliki, baik oleh IMF maupun </w:t>
      </w:r>
      <w:r w:rsidRPr="004832A3">
        <w:rPr>
          <w:i/>
          <w:sz w:val="22"/>
          <w:szCs w:val="22"/>
          <w:lang w:val="id-ID"/>
        </w:rPr>
        <w:t xml:space="preserve">World Bank </w:t>
      </w:r>
      <w:r w:rsidRPr="004832A3">
        <w:rPr>
          <w:sz w:val="22"/>
          <w:szCs w:val="22"/>
          <w:lang w:val="id-ID"/>
        </w:rPr>
        <w:t xml:space="preserve">yang melihat </w:t>
      </w:r>
      <w:r w:rsidRPr="004832A3">
        <w:rPr>
          <w:i/>
          <w:sz w:val="22"/>
          <w:szCs w:val="22"/>
          <w:lang w:val="id-ID"/>
        </w:rPr>
        <w:t xml:space="preserve">good governance </w:t>
      </w:r>
      <w:r w:rsidRPr="004832A3">
        <w:rPr>
          <w:sz w:val="22"/>
          <w:szCs w:val="22"/>
          <w:lang w:val="id-ID"/>
        </w:rPr>
        <w:t xml:space="preserve">sebagai sebuah cara untuk memperkuat “kerangka kerja institusional dari pemerintah”. Hal ini menurut mereka berarti bagaimana memperkuat aturan hukum dan prediktibilitas serta imparsialitas dari penegakannya. Ini juga berarti mencabut akar dari korupsi dan aktivitas-aktivitas </w:t>
      </w:r>
      <w:r w:rsidRPr="004832A3">
        <w:rPr>
          <w:i/>
          <w:sz w:val="22"/>
          <w:szCs w:val="22"/>
          <w:lang w:val="id-ID"/>
        </w:rPr>
        <w:t>rent seeking</w:t>
      </w:r>
      <w:r w:rsidRPr="004832A3">
        <w:rPr>
          <w:sz w:val="22"/>
          <w:szCs w:val="22"/>
          <w:lang w:val="id-ID"/>
        </w:rPr>
        <w:t>, yang dapat dilakukan melalui transparansi dan aliran informasi serta menjamin bahwa informasi mengenai kebijakan dan kinerja dari institusi pemerintah dikumpulkan dan diberikan kepada masyarakat secara memadai sehingga masyarakat dapat memonitor dan mengawasi manajemen dari dana yang berasal dari masyarakat.</w:t>
      </w:r>
    </w:p>
    <w:p w:rsidR="00645467" w:rsidRPr="00B16A25" w:rsidRDefault="00645467" w:rsidP="00B16A25">
      <w:pPr>
        <w:shd w:val="clear" w:color="auto" w:fill="FFFFFF"/>
        <w:spacing w:line="360" w:lineRule="auto"/>
        <w:ind w:firstLine="567"/>
        <w:jc w:val="both"/>
        <w:rPr>
          <w:sz w:val="22"/>
          <w:szCs w:val="22"/>
          <w:lang w:val="id-ID"/>
        </w:rPr>
      </w:pPr>
      <w:r w:rsidRPr="004832A3">
        <w:rPr>
          <w:color w:val="000000"/>
          <w:sz w:val="22"/>
          <w:szCs w:val="22"/>
          <w:lang w:val="id-ID"/>
        </w:rPr>
        <w:t xml:space="preserve">Bentuk komitmen </w:t>
      </w:r>
      <w:r w:rsidRPr="004832A3">
        <w:rPr>
          <w:i/>
          <w:color w:val="000000"/>
          <w:sz w:val="22"/>
          <w:szCs w:val="22"/>
          <w:lang w:val="id-ID"/>
        </w:rPr>
        <w:t>good governance</w:t>
      </w:r>
      <w:r w:rsidRPr="004832A3">
        <w:rPr>
          <w:color w:val="000000"/>
          <w:sz w:val="22"/>
          <w:szCs w:val="22"/>
          <w:lang w:val="id-ID"/>
        </w:rPr>
        <w:t xml:space="preserve"> sebagai suatu bentuk pemerintahan dan administrasi publik yang mampu bekerja secara efisien, yaitu mampu memenuhi kebutuhan rakyat yang salah satunya kebutuhan akan informasi publik. Rakyat atau masyarakat memiliki hak untuk mengakses informasi dari pemerintah, salah satunya melalui </w:t>
      </w:r>
      <w:r w:rsidRPr="004832A3">
        <w:rPr>
          <w:i/>
          <w:iCs/>
          <w:color w:val="000000"/>
          <w:sz w:val="22"/>
          <w:szCs w:val="22"/>
          <w:lang w:val="id-ID"/>
        </w:rPr>
        <w:t>public audit</w:t>
      </w:r>
      <w:r w:rsidRPr="004832A3">
        <w:rPr>
          <w:color w:val="000000"/>
          <w:sz w:val="22"/>
          <w:szCs w:val="22"/>
          <w:lang w:val="id-ID"/>
        </w:rPr>
        <w:t xml:space="preserve"> dalam rangka mengawasi kinerja lembaga pemerintahan dan mitra kerjanya yang dijamin oleh sistem </w:t>
      </w:r>
      <w:r w:rsidRPr="004832A3">
        <w:rPr>
          <w:i/>
          <w:color w:val="000000"/>
          <w:sz w:val="22"/>
          <w:szCs w:val="22"/>
          <w:lang w:val="id-ID"/>
        </w:rPr>
        <w:t>legal-formal</w:t>
      </w:r>
      <w:r w:rsidRPr="004832A3">
        <w:rPr>
          <w:color w:val="000000"/>
          <w:sz w:val="22"/>
          <w:szCs w:val="22"/>
          <w:lang w:val="id-ID"/>
        </w:rPr>
        <w:t xml:space="preserve">. Sistem ini dapat memberi implikasi yuridis kepada lembaga-lembaga yang melalaikan fungsinya untuk </w:t>
      </w:r>
      <w:r w:rsidRPr="004832A3">
        <w:rPr>
          <w:color w:val="000000"/>
          <w:sz w:val="22"/>
          <w:szCs w:val="22"/>
          <w:lang w:val="id-ID"/>
        </w:rPr>
        <w:lastRenderedPageBreak/>
        <w:t xml:space="preserve">mewujudkan transparansi informasi dan akuntabilitas publik, bahkan partisipasi publik karena keterlibatan masyarakat secara langsung dalam mengawasi kinerja pemerintah merupakan syarat terlaksananya </w:t>
      </w:r>
      <w:r w:rsidRPr="004832A3">
        <w:rPr>
          <w:i/>
          <w:iCs/>
          <w:color w:val="000000"/>
          <w:sz w:val="22"/>
          <w:szCs w:val="22"/>
          <w:lang w:val="id-ID"/>
        </w:rPr>
        <w:t>good governance</w:t>
      </w:r>
      <w:r w:rsidRPr="004832A3">
        <w:rPr>
          <w:color w:val="000000"/>
          <w:sz w:val="22"/>
          <w:szCs w:val="22"/>
          <w:lang w:val="id-ID"/>
        </w:rPr>
        <w:t xml:space="preserve">. </w:t>
      </w:r>
      <w:r w:rsidRPr="004832A3">
        <w:rPr>
          <w:sz w:val="22"/>
          <w:szCs w:val="22"/>
          <w:lang w:val="id-ID"/>
        </w:rPr>
        <w:t>Hal ini berarti</w:t>
      </w:r>
      <w:r w:rsidRPr="004832A3">
        <w:rPr>
          <w:i/>
          <w:color w:val="000000"/>
          <w:sz w:val="22"/>
          <w:szCs w:val="22"/>
          <w:lang w:val="id-ID"/>
        </w:rPr>
        <w:t xml:space="preserve"> public audit</w:t>
      </w:r>
      <w:r w:rsidRPr="004832A3">
        <w:rPr>
          <w:color w:val="000000"/>
          <w:sz w:val="22"/>
          <w:szCs w:val="22"/>
          <w:lang w:val="id-ID"/>
        </w:rPr>
        <w:t xml:space="preserve"> dapat menjadi salah satu saluran akuntabilitas publik guna mencapai </w:t>
      </w:r>
      <w:r w:rsidRPr="004832A3">
        <w:rPr>
          <w:i/>
          <w:color w:val="000000"/>
          <w:sz w:val="22"/>
          <w:szCs w:val="22"/>
          <w:lang w:val="id-ID"/>
        </w:rPr>
        <w:t>good governance</w:t>
      </w:r>
      <w:r w:rsidRPr="004832A3">
        <w:rPr>
          <w:color w:val="000000"/>
          <w:sz w:val="22"/>
          <w:szCs w:val="22"/>
          <w:lang w:val="id-ID"/>
        </w:rPr>
        <w:t>.</w:t>
      </w:r>
    </w:p>
    <w:p w:rsidR="00645467" w:rsidRPr="00827336" w:rsidRDefault="00645467" w:rsidP="00645467">
      <w:pPr>
        <w:pStyle w:val="Default"/>
        <w:rPr>
          <w:lang w:val="id-ID" w:eastAsia="en-US"/>
        </w:rPr>
      </w:pPr>
    </w:p>
    <w:p w:rsidR="00645467" w:rsidRPr="004832A3" w:rsidRDefault="00B16A25" w:rsidP="00B16A25">
      <w:pPr>
        <w:numPr>
          <w:ilvl w:val="1"/>
          <w:numId w:val="18"/>
        </w:numPr>
        <w:spacing w:line="360" w:lineRule="auto"/>
        <w:ind w:left="567" w:hanging="567"/>
        <w:jc w:val="both"/>
        <w:rPr>
          <w:b/>
          <w:sz w:val="22"/>
          <w:szCs w:val="22"/>
          <w:lang w:val="id-ID"/>
        </w:rPr>
      </w:pPr>
      <w:r w:rsidRPr="004832A3">
        <w:rPr>
          <w:b/>
          <w:sz w:val="22"/>
          <w:szCs w:val="22"/>
          <w:lang w:val="id-ID"/>
        </w:rPr>
        <w:t>A</w:t>
      </w:r>
      <w:r w:rsidRPr="00FF1F3B">
        <w:rPr>
          <w:b/>
          <w:sz w:val="22"/>
          <w:szCs w:val="22"/>
          <w:lang w:val="id-ID"/>
        </w:rPr>
        <w:t>kuntabilitas</w:t>
      </w:r>
      <w:r w:rsidRPr="004832A3">
        <w:rPr>
          <w:b/>
          <w:sz w:val="22"/>
          <w:szCs w:val="22"/>
          <w:lang w:val="id-ID"/>
        </w:rPr>
        <w:t xml:space="preserve"> Publik</w:t>
      </w:r>
    </w:p>
    <w:p w:rsidR="00B16A25" w:rsidRDefault="00645467" w:rsidP="00B16A25">
      <w:pPr>
        <w:shd w:val="clear" w:color="auto" w:fill="FFFFFF"/>
        <w:spacing w:line="360" w:lineRule="auto"/>
        <w:ind w:firstLine="567"/>
        <w:jc w:val="both"/>
        <w:rPr>
          <w:sz w:val="22"/>
          <w:szCs w:val="22"/>
        </w:rPr>
      </w:pPr>
      <w:r w:rsidRPr="004832A3">
        <w:rPr>
          <w:color w:val="000000"/>
          <w:sz w:val="22"/>
          <w:szCs w:val="22"/>
          <w:lang w:val="id-ID"/>
        </w:rPr>
        <w:t xml:space="preserve">Pada dasarnya, akuntabilitas adalah pemberian informasi dan pengungkapan </w:t>
      </w:r>
      <w:r w:rsidRPr="004832A3">
        <w:rPr>
          <w:i/>
          <w:iCs/>
          <w:color w:val="000000"/>
          <w:sz w:val="22"/>
          <w:szCs w:val="22"/>
          <w:lang w:val="id-ID"/>
        </w:rPr>
        <w:t>(disclosure)</w:t>
      </w:r>
      <w:r w:rsidRPr="004832A3">
        <w:rPr>
          <w:color w:val="000000"/>
          <w:sz w:val="22"/>
          <w:szCs w:val="22"/>
          <w:lang w:val="id-ID"/>
        </w:rPr>
        <w:t xml:space="preserve"> atas aktivitas dan kinerja keuangan kepada pihak-pihak yang berkepentingan (Schiavo-Campo </w:t>
      </w:r>
      <w:r w:rsidRPr="00FF1F3B">
        <w:rPr>
          <w:color w:val="000000"/>
          <w:sz w:val="22"/>
          <w:szCs w:val="22"/>
          <w:lang w:val="id-ID"/>
        </w:rPr>
        <w:t>dan</w:t>
      </w:r>
      <w:r w:rsidRPr="004832A3">
        <w:rPr>
          <w:color w:val="000000"/>
          <w:sz w:val="22"/>
          <w:szCs w:val="22"/>
          <w:lang w:val="id-ID"/>
        </w:rPr>
        <w:t xml:space="preserve"> Tomasi, 1999). Pemerintah, baik pusat maupun daerah, harus dapat menjadi subyek pemberi informasi dalam rangka pemenuhan hak-hak publik yaitu hak untuk tahu</w:t>
      </w:r>
      <w:r w:rsidRPr="004832A3">
        <w:rPr>
          <w:i/>
          <w:iCs/>
          <w:color w:val="000000"/>
          <w:sz w:val="22"/>
          <w:szCs w:val="22"/>
          <w:lang w:val="id-ID"/>
        </w:rPr>
        <w:t>,</w:t>
      </w:r>
      <w:r w:rsidRPr="004832A3">
        <w:rPr>
          <w:color w:val="000000"/>
          <w:sz w:val="22"/>
          <w:szCs w:val="22"/>
          <w:lang w:val="id-ID"/>
        </w:rPr>
        <w:t xml:space="preserve"> hak untuk diberi informasi, dan hak untuk didengar aspirasinya. </w:t>
      </w:r>
    </w:p>
    <w:p w:rsidR="00645467" w:rsidRPr="004832A3" w:rsidRDefault="00645467" w:rsidP="00B16A25">
      <w:pPr>
        <w:shd w:val="clear" w:color="auto" w:fill="FFFFFF"/>
        <w:spacing w:line="360" w:lineRule="auto"/>
        <w:ind w:firstLine="567"/>
        <w:jc w:val="both"/>
        <w:rPr>
          <w:sz w:val="22"/>
          <w:szCs w:val="22"/>
          <w:lang w:val="id-ID"/>
        </w:rPr>
      </w:pPr>
      <w:r w:rsidRPr="004832A3">
        <w:rPr>
          <w:sz w:val="22"/>
          <w:szCs w:val="22"/>
          <w:lang w:val="id-ID"/>
        </w:rPr>
        <w:t>Berdasarkan dimensi akuntabilitas publik berdasarkan Solihin (2006), yaitu kewajiban untuk memberikan pertanggungjawaban atau untuk menjawab dan menerangkan kinerja dan tindakan seseorang/pimpinan organisasi kepada pihak yang memiliki hak atau kewenangan untuk meminta pertanggungjawaban atau keterangan tersebut, akuntabilitas publik harus memenuhi hal-hal berikut ini:</w:t>
      </w:r>
    </w:p>
    <w:p w:rsidR="00645467" w:rsidRPr="004832A3" w:rsidRDefault="00645467" w:rsidP="001966BE">
      <w:pPr>
        <w:numPr>
          <w:ilvl w:val="0"/>
          <w:numId w:val="16"/>
        </w:numPr>
        <w:shd w:val="clear" w:color="auto" w:fill="FFFFFF"/>
        <w:spacing w:line="360" w:lineRule="auto"/>
        <w:ind w:left="284" w:hanging="284"/>
        <w:jc w:val="both"/>
        <w:rPr>
          <w:sz w:val="22"/>
          <w:szCs w:val="22"/>
          <w:lang w:val="id-ID"/>
        </w:rPr>
      </w:pPr>
      <w:r w:rsidRPr="004832A3">
        <w:rPr>
          <w:sz w:val="22"/>
          <w:szCs w:val="22"/>
          <w:lang w:val="id-ID"/>
        </w:rPr>
        <w:t>Indikator minimal berupa: adanya kesesuaian antara pelaksanaan dengan standar prosedur pelaksanaan dan adanya sanksi yang ditetapkan atas kesalahan atau kelalaian dalam pelaksanaan kegiatan.</w:t>
      </w:r>
    </w:p>
    <w:p w:rsidR="00B16A25" w:rsidRPr="00B16A25" w:rsidRDefault="00645467" w:rsidP="00B16A25">
      <w:pPr>
        <w:numPr>
          <w:ilvl w:val="0"/>
          <w:numId w:val="16"/>
        </w:numPr>
        <w:shd w:val="clear" w:color="auto" w:fill="FFFFFF"/>
        <w:spacing w:line="360" w:lineRule="auto"/>
        <w:ind w:left="284" w:hanging="284"/>
        <w:jc w:val="both"/>
        <w:rPr>
          <w:sz w:val="22"/>
          <w:szCs w:val="22"/>
          <w:lang w:val="id-ID"/>
        </w:rPr>
      </w:pPr>
      <w:r w:rsidRPr="004832A3">
        <w:rPr>
          <w:sz w:val="22"/>
          <w:szCs w:val="22"/>
          <w:lang w:val="id-ID"/>
        </w:rPr>
        <w:t xml:space="preserve">Perangkat pendukung indikator: mekanisme pertanggungjawaban, laporan tahunan, laporan pertanggungjawaban, sistem </w:t>
      </w:r>
      <w:r w:rsidRPr="004832A3">
        <w:rPr>
          <w:sz w:val="22"/>
          <w:szCs w:val="22"/>
          <w:lang w:val="id-ID"/>
        </w:rPr>
        <w:lastRenderedPageBreak/>
        <w:t xml:space="preserve">pemantauan kinerja penyelenggara negara, sistem pengawasan, dan mekanisme </w:t>
      </w:r>
      <w:r w:rsidRPr="004832A3">
        <w:rPr>
          <w:i/>
          <w:sz w:val="22"/>
          <w:szCs w:val="22"/>
          <w:lang w:val="id-ID"/>
        </w:rPr>
        <w:t>reward and punishment</w:t>
      </w:r>
      <w:r w:rsidRPr="004832A3">
        <w:rPr>
          <w:sz w:val="22"/>
          <w:szCs w:val="22"/>
          <w:lang w:val="id-ID"/>
        </w:rPr>
        <w:t>.</w:t>
      </w:r>
    </w:p>
    <w:p w:rsidR="00645467" w:rsidRPr="00B16A25" w:rsidRDefault="00645467" w:rsidP="00B16A25">
      <w:pPr>
        <w:numPr>
          <w:ilvl w:val="0"/>
          <w:numId w:val="16"/>
        </w:numPr>
        <w:shd w:val="clear" w:color="auto" w:fill="FFFFFF"/>
        <w:spacing w:line="360" w:lineRule="auto"/>
        <w:ind w:left="284" w:hanging="284"/>
        <w:jc w:val="both"/>
        <w:rPr>
          <w:sz w:val="22"/>
          <w:szCs w:val="22"/>
          <w:lang w:val="id-ID"/>
        </w:rPr>
      </w:pPr>
      <w:r w:rsidRPr="00B16A25">
        <w:rPr>
          <w:sz w:val="22"/>
          <w:szCs w:val="22"/>
          <w:lang w:val="id-ID"/>
        </w:rPr>
        <w:t>Isu strategis penerapan prinsip akuntabilitas dilihat dari kelembagaan, ketatala</w:t>
      </w:r>
      <w:r w:rsidR="00B16A25" w:rsidRPr="00B16A25">
        <w:rPr>
          <w:sz w:val="22"/>
          <w:szCs w:val="22"/>
          <w:lang w:val="id-ID"/>
        </w:rPr>
        <w:t>ksanaan, dan SDM</w:t>
      </w:r>
      <w:r w:rsidR="00B16A25" w:rsidRPr="00B16A25">
        <w:rPr>
          <w:sz w:val="22"/>
          <w:szCs w:val="22"/>
        </w:rPr>
        <w:t xml:space="preserve">, yaitu a) </w:t>
      </w:r>
      <w:r w:rsidRPr="00B16A25">
        <w:rPr>
          <w:sz w:val="22"/>
          <w:szCs w:val="22"/>
          <w:lang w:val="id-ID"/>
        </w:rPr>
        <w:t>Belum jelasnya tupoksi lembaga untu</w:t>
      </w:r>
      <w:r w:rsidR="00B16A25" w:rsidRPr="00B16A25">
        <w:rPr>
          <w:sz w:val="22"/>
          <w:szCs w:val="22"/>
          <w:lang w:val="id-ID"/>
        </w:rPr>
        <w:t>k menjabarkan indikator kinerja</w:t>
      </w:r>
      <w:r w:rsidR="00B16A25" w:rsidRPr="00B16A25">
        <w:rPr>
          <w:sz w:val="22"/>
          <w:szCs w:val="22"/>
        </w:rPr>
        <w:t xml:space="preserve">. b) </w:t>
      </w:r>
      <w:r w:rsidRPr="00B16A25">
        <w:rPr>
          <w:sz w:val="22"/>
          <w:szCs w:val="22"/>
          <w:lang w:val="id-ID"/>
        </w:rPr>
        <w:t>Lemahnya komitmen aparat untuk membuat laporan akuntabilitas.</w:t>
      </w:r>
      <w:r w:rsidR="00B16A25" w:rsidRPr="00B16A25">
        <w:rPr>
          <w:sz w:val="22"/>
          <w:szCs w:val="22"/>
        </w:rPr>
        <w:t xml:space="preserve"> c) </w:t>
      </w:r>
      <w:r w:rsidRPr="00B16A25">
        <w:rPr>
          <w:sz w:val="22"/>
          <w:szCs w:val="22"/>
          <w:lang w:val="id-ID"/>
        </w:rPr>
        <w:t>Belum terbangunnya etika pemerintahan (</w:t>
      </w:r>
      <w:r w:rsidRPr="00B16A25">
        <w:rPr>
          <w:i/>
          <w:sz w:val="22"/>
          <w:szCs w:val="22"/>
          <w:lang w:val="id-ID"/>
        </w:rPr>
        <w:t>government ethic</w:t>
      </w:r>
      <w:r w:rsidRPr="00B16A25">
        <w:rPr>
          <w:sz w:val="22"/>
          <w:szCs w:val="22"/>
          <w:lang w:val="id-ID"/>
        </w:rPr>
        <w:t>) terhadap pertanggungjawaban publik.</w:t>
      </w:r>
      <w:r w:rsidR="00B16A25" w:rsidRPr="00B16A25">
        <w:rPr>
          <w:sz w:val="22"/>
          <w:szCs w:val="22"/>
        </w:rPr>
        <w:t xml:space="preserve"> d) </w:t>
      </w:r>
      <w:r w:rsidRPr="00B16A25">
        <w:rPr>
          <w:sz w:val="22"/>
          <w:szCs w:val="22"/>
          <w:lang w:val="id-ID"/>
        </w:rPr>
        <w:t>Sistem dan pelaporan akuntabilitas yang dikembangkan belum memuat penghargaan dan sanksi.</w:t>
      </w:r>
      <w:r w:rsidR="00B16A25" w:rsidRPr="00B16A25">
        <w:rPr>
          <w:sz w:val="22"/>
          <w:szCs w:val="22"/>
        </w:rPr>
        <w:t xml:space="preserve"> e) </w:t>
      </w:r>
      <w:r w:rsidRPr="00B16A25">
        <w:rPr>
          <w:sz w:val="22"/>
          <w:szCs w:val="22"/>
          <w:lang w:val="id-ID"/>
        </w:rPr>
        <w:t>Belum memadainya tingkat pemahaman dan kesadaran masyrakat untuk mendorong pelaksanaan akuntabilitas oleh pemerintah.</w:t>
      </w:r>
    </w:p>
    <w:p w:rsidR="00B16A25" w:rsidRDefault="00645467" w:rsidP="00B16A25">
      <w:pPr>
        <w:pStyle w:val="CM22"/>
        <w:shd w:val="clear" w:color="auto" w:fill="FFFFFF"/>
        <w:spacing w:after="0" w:line="360" w:lineRule="auto"/>
        <w:ind w:firstLine="567"/>
        <w:jc w:val="both"/>
        <w:rPr>
          <w:rFonts w:ascii="Times New Roman" w:hAnsi="Times New Roman"/>
          <w:sz w:val="22"/>
          <w:szCs w:val="22"/>
        </w:rPr>
      </w:pPr>
      <w:r w:rsidRPr="00FF1F3B">
        <w:rPr>
          <w:rFonts w:ascii="Times New Roman" w:hAnsi="Times New Roman"/>
          <w:sz w:val="22"/>
          <w:szCs w:val="22"/>
          <w:lang w:val="id-ID"/>
        </w:rPr>
        <w:t>Guna mewujudkan akuntabilitas keuangan</w:t>
      </w:r>
      <w:r w:rsidRPr="004832A3">
        <w:rPr>
          <w:rFonts w:ascii="Times New Roman" w:hAnsi="Times New Roman"/>
          <w:sz w:val="22"/>
          <w:szCs w:val="22"/>
          <w:lang w:val="id-ID"/>
        </w:rPr>
        <w:t>, yaitu</w:t>
      </w:r>
      <w:r w:rsidRPr="00FF1F3B">
        <w:rPr>
          <w:rFonts w:ascii="Times New Roman" w:hAnsi="Times New Roman"/>
          <w:sz w:val="22"/>
          <w:szCs w:val="22"/>
          <w:lang w:val="id-ID"/>
        </w:rPr>
        <w:t xml:space="preserve"> pertanggungjawaban mengenai integritas keuangan, pengungkapan dan ketaatan terhadap </w:t>
      </w:r>
      <w:r w:rsidRPr="004832A3">
        <w:rPr>
          <w:rFonts w:ascii="Times New Roman" w:hAnsi="Times New Roman"/>
          <w:sz w:val="22"/>
          <w:szCs w:val="22"/>
          <w:lang w:val="id-ID"/>
        </w:rPr>
        <w:t>p</w:t>
      </w:r>
      <w:r w:rsidRPr="00FF1F3B">
        <w:rPr>
          <w:rFonts w:ascii="Times New Roman" w:hAnsi="Times New Roman"/>
          <w:sz w:val="22"/>
          <w:szCs w:val="22"/>
          <w:lang w:val="id-ID"/>
        </w:rPr>
        <w:t>eraturan perundang-undangan dan akuntabilitas kinerja</w:t>
      </w:r>
      <w:r w:rsidRPr="004832A3">
        <w:rPr>
          <w:rFonts w:ascii="Times New Roman" w:hAnsi="Times New Roman"/>
          <w:sz w:val="22"/>
          <w:szCs w:val="22"/>
          <w:lang w:val="id-ID"/>
        </w:rPr>
        <w:t>, yaitu p</w:t>
      </w:r>
      <w:r w:rsidRPr="00FF1F3B">
        <w:rPr>
          <w:rFonts w:ascii="Times New Roman" w:hAnsi="Times New Roman"/>
          <w:sz w:val="22"/>
          <w:szCs w:val="22"/>
          <w:lang w:val="id-ID"/>
        </w:rPr>
        <w:t>ertanggungjawaban terhadap penggunaan sumber</w:t>
      </w:r>
      <w:r w:rsidRPr="004832A3">
        <w:rPr>
          <w:rFonts w:ascii="Times New Roman" w:hAnsi="Times New Roman"/>
          <w:sz w:val="22"/>
          <w:szCs w:val="22"/>
          <w:lang w:val="id-ID"/>
        </w:rPr>
        <w:t xml:space="preserve"> </w:t>
      </w:r>
      <w:r w:rsidRPr="00FF1F3B">
        <w:rPr>
          <w:rFonts w:ascii="Times New Roman" w:hAnsi="Times New Roman"/>
          <w:sz w:val="22"/>
          <w:szCs w:val="22"/>
          <w:lang w:val="id-ID"/>
        </w:rPr>
        <w:t xml:space="preserve">daya publik secara efisien, ekonomis dan efektif dalam mencapai tujuan, program </w:t>
      </w:r>
      <w:r w:rsidRPr="004832A3">
        <w:rPr>
          <w:rFonts w:ascii="Times New Roman" w:hAnsi="Times New Roman"/>
          <w:sz w:val="22"/>
          <w:szCs w:val="22"/>
          <w:lang w:val="id-ID"/>
        </w:rPr>
        <w:t>maka</w:t>
      </w:r>
      <w:r w:rsidRPr="00FF1F3B">
        <w:rPr>
          <w:rFonts w:ascii="Times New Roman" w:hAnsi="Times New Roman"/>
          <w:sz w:val="22"/>
          <w:szCs w:val="22"/>
          <w:lang w:val="id-ID"/>
        </w:rPr>
        <w:t xml:space="preserve"> diperlukan informasi yang andal, keberadaan </w:t>
      </w:r>
      <w:r w:rsidRPr="004832A3">
        <w:rPr>
          <w:rFonts w:ascii="Times New Roman" w:hAnsi="Times New Roman"/>
          <w:i/>
          <w:sz w:val="22"/>
          <w:szCs w:val="22"/>
          <w:lang w:val="id-ID"/>
        </w:rPr>
        <w:t xml:space="preserve">public </w:t>
      </w:r>
      <w:r w:rsidRPr="00FF1F3B">
        <w:rPr>
          <w:rFonts w:ascii="Times New Roman" w:hAnsi="Times New Roman"/>
          <w:i/>
          <w:sz w:val="22"/>
          <w:szCs w:val="22"/>
          <w:lang w:val="id-ID"/>
        </w:rPr>
        <w:t>audit</w:t>
      </w:r>
      <w:r w:rsidRPr="00FF1F3B">
        <w:rPr>
          <w:rFonts w:ascii="Times New Roman" w:hAnsi="Times New Roman"/>
          <w:sz w:val="22"/>
          <w:szCs w:val="22"/>
          <w:lang w:val="id-ID"/>
        </w:rPr>
        <w:t xml:space="preserve"> dipandang sebagai fungsi yang dapat memberikan jaminan keterandalan laporan yang disampaikan melalui bukti yang telah dievaluasi secara objektif.</w:t>
      </w:r>
      <w:r w:rsidRPr="004832A3">
        <w:rPr>
          <w:rFonts w:ascii="Times New Roman" w:hAnsi="Times New Roman"/>
          <w:sz w:val="22"/>
          <w:szCs w:val="22"/>
          <w:lang w:val="id-ID"/>
        </w:rPr>
        <w:t xml:space="preserve"> </w:t>
      </w:r>
      <w:r w:rsidRPr="00FF1F3B">
        <w:rPr>
          <w:rFonts w:ascii="Times New Roman" w:hAnsi="Times New Roman"/>
          <w:sz w:val="22"/>
          <w:szCs w:val="22"/>
          <w:lang w:val="id-ID"/>
        </w:rPr>
        <w:t>Pemeriksaan terhadap laporan yang disampaikan oleh entitas dapat memberikan keyakinan dan jaminan memadai bahwa manajer dan aparatur pemerintah telah bekerja sesuai amanat, mengikuti proses</w:t>
      </w:r>
      <w:r w:rsidRPr="004832A3">
        <w:rPr>
          <w:rFonts w:ascii="Times New Roman" w:hAnsi="Times New Roman"/>
          <w:sz w:val="22"/>
          <w:szCs w:val="22"/>
          <w:lang w:val="id-ID"/>
        </w:rPr>
        <w:t>,</w:t>
      </w:r>
      <w:r w:rsidRPr="00FF1F3B">
        <w:rPr>
          <w:rFonts w:ascii="Times New Roman" w:hAnsi="Times New Roman"/>
          <w:sz w:val="22"/>
          <w:szCs w:val="22"/>
          <w:lang w:val="id-ID"/>
        </w:rPr>
        <w:t xml:space="preserve"> dan prosedur pengelolaan dan tanggung jawab keuangan negara</w:t>
      </w:r>
      <w:r w:rsidRPr="004832A3">
        <w:rPr>
          <w:rFonts w:ascii="Times New Roman" w:hAnsi="Times New Roman"/>
          <w:sz w:val="22"/>
          <w:szCs w:val="22"/>
          <w:lang w:val="id-ID"/>
        </w:rPr>
        <w:t xml:space="preserve"> yang dalam hal ini menjadi tujuan </w:t>
      </w:r>
      <w:r w:rsidRPr="004832A3">
        <w:rPr>
          <w:rFonts w:ascii="Times New Roman" w:hAnsi="Times New Roman"/>
          <w:i/>
          <w:color w:val="000000"/>
          <w:sz w:val="22"/>
          <w:szCs w:val="22"/>
          <w:lang w:val="id-ID"/>
        </w:rPr>
        <w:t>good governance</w:t>
      </w:r>
      <w:r w:rsidRPr="00FF1F3B">
        <w:rPr>
          <w:rFonts w:ascii="Times New Roman" w:hAnsi="Times New Roman"/>
          <w:sz w:val="22"/>
          <w:szCs w:val="22"/>
          <w:lang w:val="id-ID"/>
        </w:rPr>
        <w:t>.</w:t>
      </w:r>
      <w:r w:rsidRPr="004832A3">
        <w:rPr>
          <w:rFonts w:ascii="Times New Roman" w:hAnsi="Times New Roman"/>
          <w:sz w:val="22"/>
          <w:szCs w:val="22"/>
          <w:lang w:val="id-ID"/>
        </w:rPr>
        <w:t xml:space="preserve"> </w:t>
      </w:r>
    </w:p>
    <w:p w:rsidR="00645467" w:rsidRPr="00B16A25" w:rsidRDefault="00645467" w:rsidP="00B16A25">
      <w:pPr>
        <w:pStyle w:val="CM22"/>
        <w:shd w:val="clear" w:color="auto" w:fill="FFFFFF"/>
        <w:spacing w:after="0" w:line="360" w:lineRule="auto"/>
        <w:ind w:firstLine="567"/>
        <w:jc w:val="both"/>
        <w:rPr>
          <w:rFonts w:ascii="Times New Roman" w:hAnsi="Times New Roman"/>
          <w:sz w:val="22"/>
          <w:szCs w:val="22"/>
          <w:lang w:val="id-ID"/>
        </w:rPr>
      </w:pPr>
      <w:r w:rsidRPr="00FF1F3B">
        <w:rPr>
          <w:sz w:val="22"/>
          <w:szCs w:val="22"/>
          <w:lang w:val="id-ID"/>
        </w:rPr>
        <w:lastRenderedPageBreak/>
        <w:t>Menurut Mardiasmo</w:t>
      </w:r>
      <w:r w:rsidRPr="004832A3">
        <w:rPr>
          <w:sz w:val="22"/>
          <w:szCs w:val="22"/>
          <w:lang w:val="id-ID"/>
        </w:rPr>
        <w:t xml:space="preserve"> (2005)</w:t>
      </w:r>
      <w:r w:rsidRPr="00FF1F3B">
        <w:rPr>
          <w:sz w:val="22"/>
          <w:szCs w:val="22"/>
          <w:lang w:val="id-ID"/>
        </w:rPr>
        <w:t xml:space="preserve"> ada empat rerangka untuk membangun akuntabilitas publik, </w:t>
      </w:r>
      <w:r w:rsidRPr="004832A3">
        <w:rPr>
          <w:sz w:val="22"/>
          <w:szCs w:val="22"/>
          <w:lang w:val="id-ID"/>
        </w:rPr>
        <w:t>yaitu</w:t>
      </w:r>
      <w:r w:rsidRPr="00FF1F3B">
        <w:rPr>
          <w:sz w:val="22"/>
          <w:szCs w:val="22"/>
          <w:lang w:val="id-ID"/>
        </w:rPr>
        <w:t xml:space="preserve"> sistem pelaporan keuangan</w:t>
      </w:r>
      <w:r w:rsidRPr="004832A3">
        <w:rPr>
          <w:sz w:val="22"/>
          <w:szCs w:val="22"/>
          <w:lang w:val="id-ID"/>
        </w:rPr>
        <w:t xml:space="preserve">, </w:t>
      </w:r>
      <w:r w:rsidRPr="00FF1F3B">
        <w:rPr>
          <w:sz w:val="22"/>
          <w:szCs w:val="22"/>
          <w:lang w:val="id-ID"/>
        </w:rPr>
        <w:t>sistem pengukuran kinerja,</w:t>
      </w:r>
      <w:r w:rsidRPr="004832A3">
        <w:rPr>
          <w:sz w:val="22"/>
          <w:szCs w:val="22"/>
          <w:lang w:val="id-ID"/>
        </w:rPr>
        <w:t xml:space="preserve"> </w:t>
      </w:r>
      <w:r w:rsidRPr="00FF1F3B">
        <w:rPr>
          <w:sz w:val="22"/>
          <w:szCs w:val="22"/>
          <w:lang w:val="id-ID"/>
        </w:rPr>
        <w:t xml:space="preserve">sistem audit (oleh pemeriksa tertinggi atau auditor independen, </w:t>
      </w:r>
      <w:r w:rsidRPr="004832A3">
        <w:rPr>
          <w:sz w:val="22"/>
          <w:szCs w:val="22"/>
          <w:lang w:val="id-ID"/>
        </w:rPr>
        <w:t xml:space="preserve">dan </w:t>
      </w:r>
      <w:r w:rsidRPr="00FF1F3B">
        <w:rPr>
          <w:sz w:val="22"/>
          <w:szCs w:val="22"/>
          <w:lang w:val="id-ID"/>
        </w:rPr>
        <w:t>pemanfaatan secara efektif saluran</w:t>
      </w:r>
      <w:r w:rsidRPr="004832A3">
        <w:rPr>
          <w:sz w:val="22"/>
          <w:szCs w:val="22"/>
          <w:lang w:val="id-ID"/>
        </w:rPr>
        <w:t xml:space="preserve"> </w:t>
      </w:r>
      <w:r w:rsidRPr="00FF1F3B">
        <w:rPr>
          <w:sz w:val="22"/>
          <w:szCs w:val="22"/>
          <w:lang w:val="id-ID"/>
        </w:rPr>
        <w:t>akuntabilitas publik (</w:t>
      </w:r>
      <w:r w:rsidRPr="00FF1F3B">
        <w:rPr>
          <w:i/>
          <w:sz w:val="22"/>
          <w:szCs w:val="22"/>
          <w:lang w:val="id-ID"/>
        </w:rPr>
        <w:t>channel of accountability</w:t>
      </w:r>
      <w:r w:rsidRPr="00FF1F3B">
        <w:rPr>
          <w:sz w:val="22"/>
          <w:szCs w:val="22"/>
          <w:lang w:val="id-ID"/>
        </w:rPr>
        <w:t>).</w:t>
      </w:r>
      <w:r w:rsidRPr="004832A3">
        <w:rPr>
          <w:sz w:val="22"/>
          <w:szCs w:val="22"/>
          <w:lang w:val="id-ID"/>
        </w:rPr>
        <w:t xml:space="preserve"> Hal ini berarti</w:t>
      </w:r>
      <w:r w:rsidRPr="004832A3">
        <w:rPr>
          <w:i/>
          <w:color w:val="000000"/>
          <w:sz w:val="22"/>
          <w:szCs w:val="22"/>
          <w:lang w:val="id-ID"/>
        </w:rPr>
        <w:t xml:space="preserve"> public audit</w:t>
      </w:r>
      <w:r w:rsidRPr="004832A3">
        <w:rPr>
          <w:color w:val="000000"/>
          <w:sz w:val="22"/>
          <w:szCs w:val="22"/>
          <w:lang w:val="id-ID"/>
        </w:rPr>
        <w:t xml:space="preserve"> dapat menjadi salah satu saluran akuntabilitas publik guna mencapai </w:t>
      </w:r>
      <w:r w:rsidRPr="004832A3">
        <w:rPr>
          <w:i/>
          <w:color w:val="000000"/>
          <w:sz w:val="22"/>
          <w:szCs w:val="22"/>
          <w:lang w:val="id-ID"/>
        </w:rPr>
        <w:t>good governance</w:t>
      </w:r>
      <w:r w:rsidRPr="004832A3">
        <w:rPr>
          <w:color w:val="000000"/>
          <w:sz w:val="22"/>
          <w:szCs w:val="22"/>
          <w:lang w:val="id-ID"/>
        </w:rPr>
        <w:t>.</w:t>
      </w:r>
    </w:p>
    <w:p w:rsidR="00645467" w:rsidRDefault="00645467" w:rsidP="00645467">
      <w:pPr>
        <w:spacing w:line="360" w:lineRule="auto"/>
        <w:ind w:firstLine="720"/>
        <w:jc w:val="both"/>
        <w:rPr>
          <w:sz w:val="22"/>
          <w:szCs w:val="22"/>
        </w:rPr>
      </w:pPr>
    </w:p>
    <w:p w:rsidR="00B16A25" w:rsidRPr="00B16A25" w:rsidRDefault="00B16A25" w:rsidP="00645467">
      <w:pPr>
        <w:spacing w:line="360" w:lineRule="auto"/>
        <w:ind w:firstLine="720"/>
        <w:jc w:val="both"/>
        <w:rPr>
          <w:sz w:val="22"/>
          <w:szCs w:val="22"/>
        </w:rPr>
      </w:pPr>
    </w:p>
    <w:p w:rsidR="00645467" w:rsidRPr="00B16A25" w:rsidRDefault="00645467" w:rsidP="00B16A25">
      <w:pPr>
        <w:keepNext/>
        <w:numPr>
          <w:ilvl w:val="0"/>
          <w:numId w:val="18"/>
        </w:numPr>
        <w:spacing w:line="360" w:lineRule="auto"/>
        <w:ind w:left="567" w:hanging="567"/>
        <w:jc w:val="both"/>
        <w:rPr>
          <w:b/>
          <w:lang w:val="id-ID"/>
        </w:rPr>
      </w:pPr>
      <w:r w:rsidRPr="00E452D4">
        <w:rPr>
          <w:b/>
          <w:lang w:val="id-ID"/>
        </w:rPr>
        <w:t xml:space="preserve">PEMBAHASAN </w:t>
      </w:r>
    </w:p>
    <w:p w:rsidR="00B16A25" w:rsidRPr="00E452D4" w:rsidRDefault="00B16A25" w:rsidP="00B16A25">
      <w:pPr>
        <w:keepNext/>
        <w:spacing w:line="360" w:lineRule="auto"/>
        <w:ind w:left="567"/>
        <w:jc w:val="both"/>
        <w:rPr>
          <w:b/>
          <w:lang w:val="id-ID"/>
        </w:rPr>
      </w:pPr>
    </w:p>
    <w:p w:rsidR="00645467" w:rsidRPr="00FF1F3B" w:rsidRDefault="00645467" w:rsidP="00B16A25">
      <w:pPr>
        <w:keepNext/>
        <w:numPr>
          <w:ilvl w:val="1"/>
          <w:numId w:val="18"/>
        </w:numPr>
        <w:spacing w:line="360" w:lineRule="auto"/>
        <w:ind w:left="567" w:hanging="567"/>
        <w:jc w:val="both"/>
        <w:rPr>
          <w:b/>
          <w:i/>
          <w:sz w:val="22"/>
          <w:szCs w:val="22"/>
          <w:lang w:val="id-ID"/>
        </w:rPr>
      </w:pPr>
      <w:r w:rsidRPr="00FF1F3B">
        <w:rPr>
          <w:b/>
          <w:i/>
          <w:sz w:val="22"/>
          <w:szCs w:val="22"/>
          <w:lang w:val="id-ID"/>
        </w:rPr>
        <w:t>Public Audit</w:t>
      </w:r>
    </w:p>
    <w:p w:rsidR="00B16A25" w:rsidRDefault="00645467" w:rsidP="00B16A25">
      <w:pPr>
        <w:keepNext/>
        <w:spacing w:line="360" w:lineRule="auto"/>
        <w:ind w:firstLine="567"/>
        <w:jc w:val="both"/>
        <w:rPr>
          <w:sz w:val="22"/>
          <w:szCs w:val="22"/>
          <w:lang w:val="sv-SE"/>
        </w:rPr>
      </w:pPr>
      <w:r w:rsidRPr="004832A3">
        <w:rPr>
          <w:i/>
          <w:sz w:val="22"/>
          <w:szCs w:val="22"/>
          <w:lang w:val="id-ID"/>
        </w:rPr>
        <w:t>Public audit</w:t>
      </w:r>
      <w:r w:rsidRPr="004832A3">
        <w:rPr>
          <w:sz w:val="22"/>
          <w:szCs w:val="22"/>
          <w:lang w:val="id-ID"/>
        </w:rPr>
        <w:t xml:space="preserve"> terhadap</w:t>
      </w:r>
      <w:r w:rsidRPr="00FF1F3B">
        <w:rPr>
          <w:sz w:val="22"/>
          <w:szCs w:val="22"/>
          <w:lang w:val="id-ID"/>
        </w:rPr>
        <w:t xml:space="preserve"> laporan keuangan pemerintah mencerminkan kepatuhan suatu lembaga pemerintah terhadap peraturan perundangan yang berlaku dan menyediakan informasi yang berguna untuk publi</w:t>
      </w:r>
      <w:r w:rsidRPr="004832A3">
        <w:rPr>
          <w:sz w:val="22"/>
          <w:szCs w:val="22"/>
          <w:lang w:val="id-ID"/>
        </w:rPr>
        <w:t xml:space="preserve">k. </w:t>
      </w:r>
      <w:r w:rsidRPr="00645467">
        <w:rPr>
          <w:sz w:val="22"/>
          <w:szCs w:val="22"/>
          <w:lang w:val="id-ID"/>
        </w:rPr>
        <w:t xml:space="preserve">Audit </w:t>
      </w:r>
      <w:r w:rsidRPr="004832A3">
        <w:rPr>
          <w:sz w:val="22"/>
          <w:szCs w:val="22"/>
          <w:lang w:val="id-ID"/>
        </w:rPr>
        <w:t xml:space="preserve">ini </w:t>
      </w:r>
      <w:r w:rsidRPr="00645467">
        <w:rPr>
          <w:sz w:val="22"/>
          <w:szCs w:val="22"/>
          <w:lang w:val="id-ID"/>
        </w:rPr>
        <w:t xml:space="preserve">merupakan salah satu bentuk pelayanan jasa yang diberikan kepada publik. Pengertian </w:t>
      </w:r>
      <w:r w:rsidRPr="00645467">
        <w:rPr>
          <w:i/>
          <w:sz w:val="22"/>
          <w:szCs w:val="22"/>
          <w:lang w:val="id-ID"/>
        </w:rPr>
        <w:t>auditing</w:t>
      </w:r>
      <w:r w:rsidRPr="00645467">
        <w:rPr>
          <w:sz w:val="22"/>
          <w:szCs w:val="22"/>
          <w:lang w:val="id-ID"/>
        </w:rPr>
        <w:t xml:space="preserve"> menurut Malan </w:t>
      </w:r>
      <w:r w:rsidRPr="00645467">
        <w:rPr>
          <w:i/>
          <w:sz w:val="22"/>
          <w:szCs w:val="22"/>
          <w:lang w:val="id-ID"/>
        </w:rPr>
        <w:t>et al.,</w:t>
      </w:r>
      <w:r w:rsidRPr="00645467">
        <w:rPr>
          <w:sz w:val="22"/>
          <w:szCs w:val="22"/>
          <w:lang w:val="id-ID"/>
        </w:rPr>
        <w:t xml:space="preserve"> (1984) adalah suatu proses yang sistematis untuk memperoleh dan mengevaluasi bukti secara objektif mengenai asersi atas tindakan dan kejadian ekonomi, kesesuaian dengan standar yang telah ditetapkan, dan mengkomunikasikan hasil-hasil tersebut kepada pihak pengguna laporan. </w:t>
      </w:r>
      <w:r w:rsidRPr="004832A3">
        <w:rPr>
          <w:sz w:val="22"/>
          <w:szCs w:val="22"/>
        </w:rPr>
        <w:t xml:space="preserve">Dari pengertian tersebut, diketahui bahwa penekanan </w:t>
      </w:r>
      <w:r w:rsidRPr="004832A3">
        <w:rPr>
          <w:i/>
          <w:sz w:val="22"/>
          <w:szCs w:val="22"/>
        </w:rPr>
        <w:t>auditing</w:t>
      </w:r>
      <w:r w:rsidRPr="004832A3">
        <w:rPr>
          <w:sz w:val="22"/>
          <w:szCs w:val="22"/>
        </w:rPr>
        <w:t xml:space="preserve"> adalah: </w:t>
      </w:r>
      <w:r w:rsidR="00B16A25">
        <w:rPr>
          <w:sz w:val="22"/>
          <w:szCs w:val="22"/>
        </w:rPr>
        <w:t xml:space="preserve">1) </w:t>
      </w:r>
      <w:r w:rsidRPr="004832A3">
        <w:rPr>
          <w:sz w:val="22"/>
          <w:szCs w:val="22"/>
        </w:rPr>
        <w:t>Sebagai suatu proses yang sistematis</w:t>
      </w:r>
      <w:r w:rsidR="00B16A25">
        <w:rPr>
          <w:sz w:val="22"/>
          <w:szCs w:val="22"/>
        </w:rPr>
        <w:t xml:space="preserve">. 2) </w:t>
      </w:r>
      <w:r w:rsidRPr="00FF1F3B">
        <w:rPr>
          <w:sz w:val="22"/>
          <w:szCs w:val="22"/>
          <w:lang w:val="sv-SE"/>
        </w:rPr>
        <w:t>Untuk memperoleh dan mengevaluasi bukti secara obyektif mengenai asersi atas tindakan dan kegiatan ekonomi</w:t>
      </w:r>
      <w:r w:rsidR="00B16A25">
        <w:rPr>
          <w:sz w:val="22"/>
          <w:szCs w:val="22"/>
          <w:lang w:val="sv-SE"/>
        </w:rPr>
        <w:t xml:space="preserve">. 3) </w:t>
      </w:r>
      <w:r w:rsidRPr="00FF1F3B">
        <w:rPr>
          <w:sz w:val="22"/>
          <w:szCs w:val="22"/>
          <w:lang w:val="sv-SE"/>
        </w:rPr>
        <w:t>Kesesuaian dengan standar yang telah ditetapkan</w:t>
      </w:r>
      <w:r w:rsidR="00B16A25">
        <w:rPr>
          <w:sz w:val="22"/>
          <w:szCs w:val="22"/>
          <w:lang w:val="sv-SE"/>
        </w:rPr>
        <w:t xml:space="preserve"> dan 4) </w:t>
      </w:r>
      <w:r w:rsidRPr="00FF1F3B">
        <w:rPr>
          <w:sz w:val="22"/>
          <w:szCs w:val="22"/>
          <w:lang w:val="sv-SE"/>
        </w:rPr>
        <w:t xml:space="preserve">Melaporkan </w:t>
      </w:r>
      <w:r w:rsidRPr="00FF1F3B">
        <w:rPr>
          <w:sz w:val="22"/>
          <w:szCs w:val="22"/>
          <w:lang w:val="sv-SE"/>
        </w:rPr>
        <w:lastRenderedPageBreak/>
        <w:t>hasilnya kepada pihak-pihak yang berkepentingan</w:t>
      </w:r>
    </w:p>
    <w:p w:rsidR="00B16A25" w:rsidRDefault="00645467" w:rsidP="00B16A25">
      <w:pPr>
        <w:keepNext/>
        <w:spacing w:line="360" w:lineRule="auto"/>
        <w:ind w:firstLine="567"/>
        <w:jc w:val="both"/>
        <w:rPr>
          <w:sz w:val="22"/>
          <w:szCs w:val="22"/>
          <w:lang w:val="sv-SE"/>
        </w:rPr>
      </w:pPr>
      <w:r w:rsidRPr="00FF1F3B">
        <w:rPr>
          <w:sz w:val="22"/>
          <w:szCs w:val="22"/>
          <w:lang w:val="sv-SE"/>
        </w:rPr>
        <w:t xml:space="preserve">Boynton </w:t>
      </w:r>
      <w:r w:rsidRPr="00FF1F3B">
        <w:rPr>
          <w:i/>
          <w:sz w:val="22"/>
          <w:szCs w:val="22"/>
          <w:lang w:val="sv-SE"/>
        </w:rPr>
        <w:t>et al.</w:t>
      </w:r>
      <w:r w:rsidRPr="00FF1F3B">
        <w:rPr>
          <w:sz w:val="22"/>
          <w:szCs w:val="22"/>
          <w:lang w:val="sv-SE"/>
        </w:rPr>
        <w:t xml:space="preserve">, (2001) mendefinisikan </w:t>
      </w:r>
      <w:r w:rsidRPr="00FF1F3B">
        <w:rPr>
          <w:i/>
          <w:sz w:val="22"/>
          <w:szCs w:val="22"/>
          <w:lang w:val="sv-SE"/>
        </w:rPr>
        <w:t>auditing</w:t>
      </w:r>
      <w:r w:rsidRPr="00FF1F3B">
        <w:rPr>
          <w:sz w:val="22"/>
          <w:szCs w:val="22"/>
          <w:lang w:val="sv-SE"/>
        </w:rPr>
        <w:t xml:space="preserve"> sebagai sebuah proses yang sistematik untuk memperoleh dan mengevaluasi bukti secara objektif sehubungan dengan asersi mengenai kegiatan dan kejadian ekonomi, untuk menentukan tingkat kesesuaian antara berbagai asersi tersebut dan kriteria yang ditetapkan</w:t>
      </w:r>
      <w:r w:rsidRPr="004832A3">
        <w:rPr>
          <w:sz w:val="22"/>
          <w:szCs w:val="22"/>
          <w:lang w:val="id-ID"/>
        </w:rPr>
        <w:t xml:space="preserve"> s</w:t>
      </w:r>
      <w:r w:rsidRPr="00FF1F3B">
        <w:rPr>
          <w:sz w:val="22"/>
          <w:szCs w:val="22"/>
          <w:lang w:val="sv-SE"/>
        </w:rPr>
        <w:t xml:space="preserve">erta menyampaikan hasilnya kepada pihak-pihak yang berkepentingan. </w:t>
      </w:r>
      <w:r w:rsidRPr="004832A3">
        <w:rPr>
          <w:sz w:val="22"/>
          <w:szCs w:val="22"/>
        </w:rPr>
        <w:t>Berdasarkan definisi tersebut dapat diambil kesimpulan, bahwa:</w:t>
      </w:r>
      <w:r w:rsidR="00B16A25">
        <w:rPr>
          <w:sz w:val="22"/>
          <w:szCs w:val="22"/>
        </w:rPr>
        <w:t xml:space="preserve"> 1) </w:t>
      </w:r>
      <w:r w:rsidRPr="00FF1F3B">
        <w:rPr>
          <w:sz w:val="22"/>
          <w:szCs w:val="22"/>
          <w:lang w:val="sv-SE"/>
        </w:rPr>
        <w:t>Audit merupakan suatu proses yang terstruktur</w:t>
      </w:r>
      <w:r w:rsidR="00B16A25">
        <w:rPr>
          <w:sz w:val="22"/>
          <w:szCs w:val="22"/>
          <w:lang w:val="sv-SE"/>
        </w:rPr>
        <w:t xml:space="preserve">. 2) </w:t>
      </w:r>
      <w:r w:rsidRPr="00FF1F3B">
        <w:rPr>
          <w:sz w:val="22"/>
          <w:szCs w:val="22"/>
          <w:lang w:val="sv-SE"/>
        </w:rPr>
        <w:t>Audit dilakukan tanpa memihak atau berprasangka dalam memperoleh bukti audit, serta memberikan opini atas kewajaran dan kesesuaian pernyataan manajemen dengan menandingkan pernyataan/asersi dengan kriteria tertentu</w:t>
      </w:r>
      <w:r w:rsidR="00B16A25">
        <w:rPr>
          <w:sz w:val="22"/>
          <w:szCs w:val="22"/>
          <w:lang w:val="sv-SE"/>
        </w:rPr>
        <w:t xml:space="preserve">. 3) </w:t>
      </w:r>
      <w:r w:rsidRPr="00FF1F3B">
        <w:rPr>
          <w:sz w:val="22"/>
          <w:szCs w:val="22"/>
          <w:lang w:val="sv-SE"/>
        </w:rPr>
        <w:t>Pada akhir proses audit tersebut, auditor menyusun sebuah laporan audit yang berisi opini auditor sebagai media komunikasi hasil audit pada para pengguna informasi keuangan</w:t>
      </w:r>
    </w:p>
    <w:p w:rsidR="00B16A25" w:rsidRDefault="00645467" w:rsidP="00B16A25">
      <w:pPr>
        <w:keepNext/>
        <w:spacing w:line="360" w:lineRule="auto"/>
        <w:ind w:firstLine="567"/>
        <w:jc w:val="both"/>
        <w:rPr>
          <w:sz w:val="22"/>
          <w:szCs w:val="22"/>
          <w:lang w:val="sv-SE"/>
        </w:rPr>
      </w:pPr>
      <w:r w:rsidRPr="00FF1F3B">
        <w:rPr>
          <w:sz w:val="22"/>
          <w:szCs w:val="22"/>
          <w:lang w:val="sv-SE"/>
        </w:rPr>
        <w:t>Dalam bidang pemerintahan</w:t>
      </w:r>
      <w:r w:rsidRPr="004832A3">
        <w:rPr>
          <w:sz w:val="22"/>
          <w:szCs w:val="22"/>
          <w:lang w:val="id-ID"/>
        </w:rPr>
        <w:t>,</w:t>
      </w:r>
      <w:r w:rsidRPr="00FF1F3B">
        <w:rPr>
          <w:sz w:val="22"/>
          <w:szCs w:val="22"/>
          <w:lang w:val="sv-SE"/>
        </w:rPr>
        <w:t xml:space="preserve"> pelaksanaan audit dikenal dengan sebutan audit sektor publik. Tujuan pelaksanaan audit sektor publik adalah untuk menjamin dilakukannya pertanggung</w:t>
      </w:r>
      <w:r w:rsidR="00B16A25">
        <w:rPr>
          <w:sz w:val="22"/>
          <w:szCs w:val="22"/>
          <w:lang w:val="sv-SE"/>
        </w:rPr>
        <w:t>-</w:t>
      </w:r>
      <w:r w:rsidRPr="00FF1F3B">
        <w:rPr>
          <w:sz w:val="22"/>
          <w:szCs w:val="22"/>
          <w:lang w:val="sv-SE"/>
        </w:rPr>
        <w:t xml:space="preserve">jawaban publik oleh pemerintah, baik pemerintah daerah maupun pemerintah pusat. Secara teknis, audit pada sektor publik sama dengan audit pada sektor swasta. Menurut Jones </w:t>
      </w:r>
      <w:r w:rsidRPr="004832A3">
        <w:rPr>
          <w:sz w:val="22"/>
          <w:szCs w:val="22"/>
          <w:lang w:val="id-ID"/>
        </w:rPr>
        <w:t>dan</w:t>
      </w:r>
      <w:r w:rsidRPr="00FF1F3B">
        <w:rPr>
          <w:sz w:val="22"/>
          <w:szCs w:val="22"/>
          <w:lang w:val="sv-SE"/>
        </w:rPr>
        <w:t xml:space="preserve"> Maurice (199</w:t>
      </w:r>
      <w:r w:rsidRPr="004832A3">
        <w:rPr>
          <w:sz w:val="22"/>
          <w:szCs w:val="22"/>
          <w:lang w:val="id-ID"/>
        </w:rPr>
        <w:t>6</w:t>
      </w:r>
      <w:r w:rsidRPr="00FF1F3B">
        <w:rPr>
          <w:sz w:val="22"/>
          <w:szCs w:val="22"/>
          <w:lang w:val="sv-SE"/>
        </w:rPr>
        <w:t xml:space="preserve">) yang membedakan pelaksanaan audit dua sektor tersebut adalah pada kebutuhan yang mendasari untuk melaporkan pengaruh politik negara yang bersangkutan dan kebijaksanaan pemerintahan. </w:t>
      </w:r>
      <w:r w:rsidRPr="00FF1F3B">
        <w:rPr>
          <w:sz w:val="22"/>
          <w:szCs w:val="22"/>
          <w:lang w:val="sv-SE"/>
        </w:rPr>
        <w:lastRenderedPageBreak/>
        <w:t>Selain itu, audit sektor publik memiliki cakupan tugas dan memiliki tanggung jawab yang lebih luas dari pada audit pada sektor swasta.</w:t>
      </w:r>
    </w:p>
    <w:p w:rsidR="00645467" w:rsidRPr="00B16A25" w:rsidRDefault="00645467" w:rsidP="00B16A25">
      <w:pPr>
        <w:keepNext/>
        <w:spacing w:line="360" w:lineRule="auto"/>
        <w:ind w:firstLine="567"/>
        <w:jc w:val="both"/>
        <w:rPr>
          <w:sz w:val="22"/>
          <w:szCs w:val="22"/>
          <w:lang w:val="sv-SE"/>
        </w:rPr>
      </w:pPr>
      <w:r w:rsidRPr="00B16A25">
        <w:rPr>
          <w:sz w:val="22"/>
          <w:szCs w:val="22"/>
          <w:lang w:val="id-ID"/>
        </w:rPr>
        <w:t>Pada sektor publik, lembaga yang berwenang untuk melakukan pemeriksaan atas laporan pertanggungjawaban tersebut adalah Badan Pemeriksa Keuangan (BPK). Ketentuan tentang pemeriksaan oleh BPK diatur dalam Undang-Undang No. 15/2004 tentang Pemeriksaan Tanggung Jawab dan Pengelolaan Keuangan Negara, sedangkan ketentuan tentang Badan Pemeriksa Keuangan sebagai institusi pemeriksa diatur dalam Undang-Undang No. 15/2006 tentang Badan Pemeriksa Keuangan. Menurut undang-undang tersebut, auditing atau pemeriksaan adalah proses identifikasi masalah, analisis, dan evaluasi yang dilakukan secara independen, objektif, dan profesional berdasarkan standar pemeriksaan, untuk menilai kebenaran, kecermatan, kredibilitas, dan keandalan informasi mengenai pengelolaan dan tanggung jawab keuangan negara.</w:t>
      </w:r>
    </w:p>
    <w:p w:rsidR="00645467" w:rsidRDefault="00645467" w:rsidP="00645467">
      <w:pPr>
        <w:pStyle w:val="NormalWeb"/>
        <w:spacing w:before="0" w:beforeAutospacing="0" w:after="0" w:afterAutospacing="0" w:line="360" w:lineRule="auto"/>
        <w:jc w:val="both"/>
        <w:rPr>
          <w:lang w:val="id-ID"/>
        </w:rPr>
      </w:pPr>
    </w:p>
    <w:p w:rsidR="00B16A25" w:rsidRPr="00B16A25" w:rsidRDefault="00645467" w:rsidP="00B16A25">
      <w:pPr>
        <w:pStyle w:val="NormalWeb"/>
        <w:numPr>
          <w:ilvl w:val="1"/>
          <w:numId w:val="18"/>
        </w:numPr>
        <w:spacing w:before="0" w:beforeAutospacing="0" w:after="0" w:afterAutospacing="0" w:line="360" w:lineRule="auto"/>
        <w:ind w:left="567" w:hanging="567"/>
        <w:jc w:val="both"/>
        <w:rPr>
          <w:b/>
          <w:sz w:val="22"/>
          <w:szCs w:val="22"/>
          <w:lang w:val="id-ID"/>
        </w:rPr>
      </w:pPr>
      <w:r w:rsidRPr="00B16A25">
        <w:rPr>
          <w:b/>
          <w:sz w:val="22"/>
          <w:szCs w:val="22"/>
          <w:lang w:val="id-ID"/>
        </w:rPr>
        <w:t xml:space="preserve">Mengapa </w:t>
      </w:r>
      <w:r w:rsidRPr="00B16A25">
        <w:rPr>
          <w:b/>
          <w:i/>
          <w:sz w:val="22"/>
          <w:szCs w:val="22"/>
          <w:lang w:val="id-ID"/>
        </w:rPr>
        <w:t xml:space="preserve">Public Audit </w:t>
      </w:r>
      <w:r w:rsidRPr="00B16A25">
        <w:rPr>
          <w:b/>
          <w:sz w:val="22"/>
          <w:szCs w:val="22"/>
          <w:lang w:val="id-ID"/>
        </w:rPr>
        <w:t>Diperlukan?</w:t>
      </w:r>
    </w:p>
    <w:p w:rsidR="004066CF" w:rsidRDefault="00645467" w:rsidP="004066CF">
      <w:pPr>
        <w:pStyle w:val="NormalWeb"/>
        <w:spacing w:before="0" w:beforeAutospacing="0" w:after="0" w:afterAutospacing="0" w:line="360" w:lineRule="auto"/>
        <w:ind w:firstLine="567"/>
        <w:jc w:val="both"/>
        <w:rPr>
          <w:color w:val="000000"/>
          <w:sz w:val="22"/>
          <w:szCs w:val="22"/>
        </w:rPr>
      </w:pPr>
      <w:r w:rsidRPr="00B16A25">
        <w:rPr>
          <w:i/>
          <w:color w:val="000000"/>
          <w:sz w:val="22"/>
          <w:szCs w:val="22"/>
          <w:lang w:val="id-ID"/>
        </w:rPr>
        <w:t xml:space="preserve">Public audit </w:t>
      </w:r>
      <w:r w:rsidRPr="00B16A25">
        <w:rPr>
          <w:color w:val="000000"/>
          <w:sz w:val="22"/>
          <w:szCs w:val="22"/>
          <w:lang w:val="id-ID"/>
        </w:rPr>
        <w:t>bertujuan untuk membantu dalam mengembangkan</w:t>
      </w:r>
      <w:r w:rsidRPr="00B16A25">
        <w:rPr>
          <w:i/>
          <w:color w:val="000000"/>
          <w:sz w:val="22"/>
          <w:szCs w:val="22"/>
          <w:lang w:val="id-ID"/>
        </w:rPr>
        <w:t xml:space="preserve"> participatory monitoring</w:t>
      </w:r>
      <w:r w:rsidRPr="00B16A25">
        <w:rPr>
          <w:color w:val="000000"/>
          <w:sz w:val="22"/>
          <w:szCs w:val="22"/>
          <w:lang w:val="id-ID"/>
        </w:rPr>
        <w:t xml:space="preserve"> masyarakat dan evaluasi terhadap program yang dijalankan. Dengan adanya</w:t>
      </w:r>
      <w:r w:rsidRPr="00B16A25">
        <w:rPr>
          <w:i/>
          <w:color w:val="000000"/>
          <w:sz w:val="22"/>
          <w:szCs w:val="22"/>
          <w:lang w:val="id-ID"/>
        </w:rPr>
        <w:t xml:space="preserve"> participatory monitoring</w:t>
      </w:r>
      <w:r w:rsidRPr="00B16A25">
        <w:rPr>
          <w:color w:val="000000"/>
          <w:sz w:val="22"/>
          <w:szCs w:val="22"/>
          <w:lang w:val="id-ID"/>
        </w:rPr>
        <w:t xml:space="preserve"> masyarakat, diharapkan </w:t>
      </w:r>
      <w:r w:rsidRPr="00B16A25">
        <w:rPr>
          <w:i/>
          <w:color w:val="000000"/>
          <w:sz w:val="22"/>
          <w:szCs w:val="22"/>
          <w:lang w:val="id-ID"/>
        </w:rPr>
        <w:t>resource allocation</w:t>
      </w:r>
      <w:r w:rsidRPr="00B16A25">
        <w:rPr>
          <w:color w:val="000000"/>
          <w:sz w:val="22"/>
          <w:szCs w:val="22"/>
          <w:lang w:val="id-ID"/>
        </w:rPr>
        <w:t xml:space="preserve"> dan implementasi dari program akan dapat dicapai prinsip </w:t>
      </w:r>
      <w:r w:rsidRPr="00B16A25">
        <w:rPr>
          <w:i/>
          <w:color w:val="000000"/>
          <w:sz w:val="22"/>
          <w:szCs w:val="22"/>
          <w:lang w:val="id-ID"/>
        </w:rPr>
        <w:t>value for money</w:t>
      </w:r>
      <w:r w:rsidRPr="00B16A25">
        <w:rPr>
          <w:color w:val="000000"/>
          <w:sz w:val="22"/>
          <w:szCs w:val="22"/>
          <w:lang w:val="id-ID"/>
        </w:rPr>
        <w:t xml:space="preserve">, yaitu ekonomik, efisiensi, dan efektivitas. </w:t>
      </w:r>
      <w:r w:rsidRPr="00B16A25">
        <w:rPr>
          <w:i/>
          <w:color w:val="000000"/>
          <w:sz w:val="22"/>
          <w:szCs w:val="22"/>
          <w:lang w:val="id-ID"/>
        </w:rPr>
        <w:t xml:space="preserve">Public audit </w:t>
      </w:r>
      <w:r w:rsidRPr="00B16A25">
        <w:rPr>
          <w:color w:val="000000"/>
          <w:sz w:val="22"/>
          <w:szCs w:val="22"/>
          <w:lang w:val="id-ID"/>
        </w:rPr>
        <w:t xml:space="preserve">dalam hal ini akan menjadi jembatan dalam pemahaman kolektif fungsi, hak, kewajiban serta tanggung jawab masing-masing </w:t>
      </w:r>
      <w:r w:rsidRPr="00B16A25">
        <w:rPr>
          <w:i/>
          <w:color w:val="000000"/>
          <w:sz w:val="22"/>
          <w:szCs w:val="22"/>
          <w:lang w:val="id-ID"/>
        </w:rPr>
        <w:t>stakeholders</w:t>
      </w:r>
      <w:r w:rsidRPr="00B16A25">
        <w:rPr>
          <w:color w:val="000000"/>
          <w:sz w:val="22"/>
          <w:szCs w:val="22"/>
          <w:lang w:val="id-ID"/>
        </w:rPr>
        <w:t xml:space="preserve">. </w:t>
      </w:r>
    </w:p>
    <w:p w:rsidR="004066CF" w:rsidRDefault="00645467" w:rsidP="004066CF">
      <w:pPr>
        <w:pStyle w:val="NormalWeb"/>
        <w:spacing w:before="0" w:beforeAutospacing="0" w:after="0" w:afterAutospacing="0" w:line="360" w:lineRule="auto"/>
        <w:ind w:firstLine="567"/>
        <w:jc w:val="both"/>
        <w:rPr>
          <w:sz w:val="22"/>
          <w:szCs w:val="22"/>
        </w:rPr>
      </w:pPr>
      <w:r w:rsidRPr="00FF1F3B">
        <w:rPr>
          <w:sz w:val="22"/>
          <w:szCs w:val="22"/>
          <w:lang w:val="id-ID"/>
        </w:rPr>
        <w:lastRenderedPageBreak/>
        <w:t xml:space="preserve">Kebutuhan </w:t>
      </w:r>
      <w:r w:rsidRPr="00FF1F3B">
        <w:rPr>
          <w:i/>
          <w:sz w:val="22"/>
          <w:szCs w:val="22"/>
          <w:lang w:val="id-ID"/>
        </w:rPr>
        <w:t xml:space="preserve">public audit </w:t>
      </w:r>
      <w:r w:rsidRPr="00FF1F3B">
        <w:rPr>
          <w:sz w:val="22"/>
          <w:szCs w:val="22"/>
          <w:lang w:val="id-ID"/>
        </w:rPr>
        <w:t xml:space="preserve">juga dapat dipandang dari </w:t>
      </w:r>
      <w:r w:rsidRPr="004832A3">
        <w:rPr>
          <w:i/>
          <w:sz w:val="22"/>
          <w:szCs w:val="22"/>
          <w:lang w:val="id-ID"/>
        </w:rPr>
        <w:t xml:space="preserve">agency theory </w:t>
      </w:r>
      <w:r w:rsidRPr="004832A3">
        <w:rPr>
          <w:sz w:val="22"/>
          <w:szCs w:val="22"/>
          <w:lang w:val="id-ID"/>
        </w:rPr>
        <w:t>(</w:t>
      </w:r>
      <w:r w:rsidRPr="00FF1F3B">
        <w:rPr>
          <w:sz w:val="22"/>
          <w:szCs w:val="22"/>
          <w:lang w:val="id-ID"/>
        </w:rPr>
        <w:t>teori keagenan</w:t>
      </w:r>
      <w:r w:rsidRPr="004832A3">
        <w:rPr>
          <w:sz w:val="22"/>
          <w:szCs w:val="22"/>
          <w:lang w:val="id-ID"/>
        </w:rPr>
        <w:t>)</w:t>
      </w:r>
      <w:r w:rsidRPr="00FF1F3B">
        <w:rPr>
          <w:sz w:val="22"/>
          <w:szCs w:val="22"/>
          <w:lang w:val="id-ID"/>
        </w:rPr>
        <w:t>, yang didasarkan pada adanya tuntutan akuntabilitas publik terhadap entitas pemerintah, pada suatu sisi tidak semua masyarakat (</w:t>
      </w:r>
      <w:r w:rsidRPr="00FF1F3B">
        <w:rPr>
          <w:i/>
          <w:sz w:val="22"/>
          <w:szCs w:val="22"/>
          <w:lang w:val="id-ID"/>
        </w:rPr>
        <w:t>principal</w:t>
      </w:r>
      <w:r w:rsidRPr="00FF1F3B">
        <w:rPr>
          <w:sz w:val="22"/>
          <w:szCs w:val="22"/>
          <w:lang w:val="id-ID"/>
        </w:rPr>
        <w:t>) dapat memahami dan mengerti laporan yang disampaikan oleh pemerintah (</w:t>
      </w:r>
      <w:r w:rsidRPr="00FF1F3B">
        <w:rPr>
          <w:i/>
          <w:sz w:val="22"/>
          <w:szCs w:val="22"/>
          <w:lang w:val="id-ID"/>
        </w:rPr>
        <w:t>agen</w:t>
      </w:r>
      <w:r w:rsidRPr="00FF1F3B">
        <w:rPr>
          <w:sz w:val="22"/>
          <w:szCs w:val="22"/>
          <w:lang w:val="id-ID"/>
        </w:rPr>
        <w:t xml:space="preserve">) atau bahkan untuk melakukan fungsi atestasi. Kondisi ini mencerminkan adanya asimetri informasi.  </w:t>
      </w:r>
      <w:r w:rsidRPr="004832A3">
        <w:rPr>
          <w:sz w:val="22"/>
          <w:szCs w:val="22"/>
          <w:lang w:val="id-ID"/>
        </w:rPr>
        <w:t>Oleh k</w:t>
      </w:r>
      <w:r w:rsidRPr="00FF1F3B">
        <w:rPr>
          <w:sz w:val="22"/>
          <w:szCs w:val="22"/>
          <w:lang w:val="id-ID"/>
        </w:rPr>
        <w:t>arena masyarakat sendiri tidak mampu mengevaluasi laporan atau kinerja pemerintah secara menyeluruh, maka ditunjuklah pihak ketiga untuk melakukan fungsi tersebut</w:t>
      </w:r>
      <w:r w:rsidRPr="004832A3">
        <w:rPr>
          <w:sz w:val="22"/>
          <w:szCs w:val="22"/>
          <w:lang w:val="id-ID"/>
        </w:rPr>
        <w:t>, yaitu BPK.</w:t>
      </w:r>
    </w:p>
    <w:p w:rsidR="004066CF" w:rsidRDefault="00645467" w:rsidP="004066CF">
      <w:pPr>
        <w:pStyle w:val="NormalWeb"/>
        <w:spacing w:before="0" w:beforeAutospacing="0" w:after="0" w:afterAutospacing="0" w:line="360" w:lineRule="auto"/>
        <w:ind w:firstLine="567"/>
        <w:jc w:val="both"/>
        <w:rPr>
          <w:bCs/>
          <w:color w:val="000000"/>
          <w:sz w:val="22"/>
          <w:szCs w:val="22"/>
        </w:rPr>
      </w:pPr>
      <w:r w:rsidRPr="00645467">
        <w:rPr>
          <w:bCs/>
          <w:color w:val="000000"/>
          <w:sz w:val="22"/>
          <w:szCs w:val="22"/>
          <w:lang w:val="id-ID"/>
        </w:rPr>
        <w:t xml:space="preserve">Dari sudut pandang </w:t>
      </w:r>
      <w:r w:rsidRPr="004832A3">
        <w:rPr>
          <w:bCs/>
          <w:i/>
          <w:color w:val="000000"/>
          <w:sz w:val="22"/>
          <w:szCs w:val="22"/>
          <w:lang w:val="id-ID"/>
        </w:rPr>
        <w:t>New</w:t>
      </w:r>
      <w:r w:rsidRPr="004832A3">
        <w:rPr>
          <w:bCs/>
          <w:color w:val="000000"/>
          <w:sz w:val="22"/>
          <w:szCs w:val="22"/>
          <w:lang w:val="id-ID"/>
        </w:rPr>
        <w:t xml:space="preserve"> </w:t>
      </w:r>
      <w:r w:rsidRPr="00645467">
        <w:rPr>
          <w:i/>
          <w:sz w:val="22"/>
          <w:szCs w:val="22"/>
          <w:lang w:val="id-ID"/>
        </w:rPr>
        <w:t>Public Management</w:t>
      </w:r>
      <w:r w:rsidRPr="00645467">
        <w:rPr>
          <w:sz w:val="22"/>
          <w:szCs w:val="22"/>
          <w:lang w:val="id-ID"/>
        </w:rPr>
        <w:t xml:space="preserve"> </w:t>
      </w:r>
      <w:r w:rsidRPr="004832A3">
        <w:rPr>
          <w:sz w:val="22"/>
          <w:szCs w:val="22"/>
          <w:lang w:val="id-ID"/>
        </w:rPr>
        <w:t>(</w:t>
      </w:r>
      <w:r w:rsidRPr="00645467">
        <w:rPr>
          <w:bCs/>
          <w:color w:val="000000"/>
          <w:sz w:val="22"/>
          <w:szCs w:val="22"/>
          <w:lang w:val="id-ID"/>
        </w:rPr>
        <w:t>NPM</w:t>
      </w:r>
      <w:r w:rsidRPr="004832A3">
        <w:rPr>
          <w:bCs/>
          <w:color w:val="000000"/>
          <w:sz w:val="22"/>
          <w:szCs w:val="22"/>
          <w:lang w:val="id-ID"/>
        </w:rPr>
        <w:t>),</w:t>
      </w:r>
      <w:r w:rsidRPr="00645467">
        <w:rPr>
          <w:bCs/>
          <w:color w:val="000000"/>
          <w:sz w:val="22"/>
          <w:szCs w:val="22"/>
          <w:lang w:val="id-ID"/>
        </w:rPr>
        <w:t xml:space="preserve"> </w:t>
      </w:r>
      <w:r w:rsidRPr="004832A3">
        <w:rPr>
          <w:bCs/>
          <w:color w:val="000000"/>
          <w:sz w:val="22"/>
          <w:szCs w:val="22"/>
          <w:lang w:val="id-ID"/>
        </w:rPr>
        <w:t>a</w:t>
      </w:r>
      <w:r w:rsidRPr="00645467">
        <w:rPr>
          <w:bCs/>
          <w:color w:val="000000"/>
          <w:sz w:val="22"/>
          <w:szCs w:val="22"/>
          <w:lang w:val="id-ID"/>
        </w:rPr>
        <w:t>udit sektor publik,</w:t>
      </w:r>
      <w:r w:rsidRPr="00645467">
        <w:rPr>
          <w:b/>
          <w:bCs/>
          <w:color w:val="000000"/>
          <w:sz w:val="22"/>
          <w:szCs w:val="22"/>
          <w:lang w:val="id-ID"/>
        </w:rPr>
        <w:t xml:space="preserve"> </w:t>
      </w:r>
      <w:r w:rsidRPr="00645467">
        <w:rPr>
          <w:bCs/>
          <w:color w:val="000000"/>
          <w:sz w:val="22"/>
          <w:szCs w:val="22"/>
          <w:lang w:val="id-ID"/>
        </w:rPr>
        <w:t xml:space="preserve">bermula dari </w:t>
      </w:r>
      <w:r w:rsidRPr="004832A3">
        <w:rPr>
          <w:bCs/>
          <w:color w:val="000000"/>
          <w:sz w:val="22"/>
          <w:szCs w:val="22"/>
          <w:lang w:val="id-ID"/>
        </w:rPr>
        <w:t>p</w:t>
      </w:r>
      <w:r w:rsidRPr="00645467">
        <w:rPr>
          <w:bCs/>
          <w:color w:val="000000"/>
          <w:sz w:val="22"/>
          <w:szCs w:val="22"/>
          <w:lang w:val="id-ID"/>
        </w:rPr>
        <w:t xml:space="preserve">engalaman negara-negara OECD </w:t>
      </w:r>
      <w:r w:rsidRPr="004832A3">
        <w:rPr>
          <w:bCs/>
          <w:color w:val="000000"/>
          <w:sz w:val="22"/>
          <w:szCs w:val="22"/>
          <w:lang w:val="id-ID"/>
        </w:rPr>
        <w:t>(</w:t>
      </w:r>
      <w:r w:rsidRPr="004832A3">
        <w:rPr>
          <w:bCs/>
          <w:i/>
          <w:color w:val="000000"/>
          <w:sz w:val="22"/>
          <w:szCs w:val="22"/>
          <w:lang w:val="id-ID"/>
        </w:rPr>
        <w:t>Organization for Economic Cooperation and Development</w:t>
      </w:r>
      <w:r w:rsidRPr="004832A3">
        <w:rPr>
          <w:bCs/>
          <w:color w:val="000000"/>
          <w:sz w:val="22"/>
          <w:szCs w:val="22"/>
          <w:lang w:val="id-ID"/>
        </w:rPr>
        <w:t xml:space="preserve">) yang </w:t>
      </w:r>
      <w:r w:rsidRPr="00645467">
        <w:rPr>
          <w:bCs/>
          <w:color w:val="000000"/>
          <w:sz w:val="22"/>
          <w:szCs w:val="22"/>
          <w:lang w:val="id-ID"/>
        </w:rPr>
        <w:t>telah menunjukkan perubahan mendasar dalam pengelolaan keuangan negara dan praktek manajemen pelayanan dan keuangan sektor publik dari prakt</w:t>
      </w:r>
      <w:r w:rsidRPr="004832A3">
        <w:rPr>
          <w:bCs/>
          <w:color w:val="000000"/>
          <w:sz w:val="22"/>
          <w:szCs w:val="22"/>
          <w:lang w:val="id-ID"/>
        </w:rPr>
        <w:t>e</w:t>
      </w:r>
      <w:r w:rsidRPr="00645467">
        <w:rPr>
          <w:bCs/>
          <w:color w:val="000000"/>
          <w:sz w:val="22"/>
          <w:szCs w:val="22"/>
          <w:lang w:val="id-ID"/>
        </w:rPr>
        <w:t>k yang sentralistik dan kaku ke arah penggunaan manajemen dunia usaha ke dalam lingkup pengelolaan keuangan dan kinerja sektor publik</w:t>
      </w:r>
      <w:r w:rsidRPr="004832A3">
        <w:rPr>
          <w:bCs/>
          <w:color w:val="000000"/>
          <w:sz w:val="22"/>
          <w:szCs w:val="22"/>
          <w:lang w:val="id-ID"/>
        </w:rPr>
        <w:t>.</w:t>
      </w:r>
      <w:r w:rsidRPr="00645467">
        <w:rPr>
          <w:bCs/>
          <w:color w:val="000000"/>
          <w:sz w:val="22"/>
          <w:szCs w:val="22"/>
          <w:lang w:val="id-ID"/>
        </w:rPr>
        <w:t xml:space="preserve"> Prinsip yang sama juga menyebar ke negara-negara berkembang </w:t>
      </w:r>
      <w:r w:rsidRPr="004832A3">
        <w:rPr>
          <w:bCs/>
          <w:color w:val="000000"/>
          <w:sz w:val="22"/>
          <w:szCs w:val="22"/>
          <w:lang w:val="id-ID"/>
        </w:rPr>
        <w:t xml:space="preserve">termasuk Indonesia </w:t>
      </w:r>
      <w:r w:rsidRPr="00645467">
        <w:rPr>
          <w:bCs/>
          <w:color w:val="000000"/>
          <w:sz w:val="22"/>
          <w:szCs w:val="22"/>
          <w:lang w:val="id-ID"/>
        </w:rPr>
        <w:t>sebagai respon atas semakin kuatnya tuntutan masyarakat pembayar pajak kepada pemerintah, gerakan pro</w:t>
      </w:r>
      <w:r w:rsidRPr="004832A3">
        <w:rPr>
          <w:bCs/>
          <w:color w:val="000000"/>
          <w:sz w:val="22"/>
          <w:szCs w:val="22"/>
          <w:lang w:val="id-ID"/>
        </w:rPr>
        <w:t xml:space="preserve"> </w:t>
      </w:r>
      <w:r w:rsidRPr="00645467">
        <w:rPr>
          <w:bCs/>
          <w:color w:val="000000"/>
          <w:sz w:val="22"/>
          <w:szCs w:val="22"/>
          <w:lang w:val="id-ID"/>
        </w:rPr>
        <w:t>demokrasi yang menghendaki keterbukaan dan akuntabilitas publik pengguna aset negara yang semakin kuat (Harun, 2007).</w:t>
      </w:r>
    </w:p>
    <w:p w:rsidR="004066CF" w:rsidRDefault="00645467" w:rsidP="004066CF">
      <w:pPr>
        <w:pStyle w:val="NormalWeb"/>
        <w:spacing w:before="0" w:beforeAutospacing="0" w:after="0" w:afterAutospacing="0" w:line="360" w:lineRule="auto"/>
        <w:ind w:firstLine="567"/>
        <w:jc w:val="both"/>
        <w:rPr>
          <w:bCs/>
          <w:color w:val="000000"/>
          <w:sz w:val="22"/>
          <w:szCs w:val="22"/>
        </w:rPr>
      </w:pPr>
      <w:r w:rsidRPr="00645467">
        <w:rPr>
          <w:bCs/>
          <w:color w:val="000000"/>
          <w:sz w:val="22"/>
          <w:szCs w:val="22"/>
          <w:lang w:val="id-ID"/>
        </w:rPr>
        <w:t xml:space="preserve">Secara </w:t>
      </w:r>
      <w:r w:rsidRPr="004832A3">
        <w:rPr>
          <w:bCs/>
          <w:color w:val="000000"/>
          <w:sz w:val="22"/>
          <w:szCs w:val="22"/>
          <w:lang w:val="id-ID"/>
        </w:rPr>
        <w:t>f</w:t>
      </w:r>
      <w:r w:rsidRPr="00645467">
        <w:rPr>
          <w:bCs/>
          <w:color w:val="000000"/>
          <w:sz w:val="22"/>
          <w:szCs w:val="22"/>
          <w:lang w:val="id-ID"/>
        </w:rPr>
        <w:t xml:space="preserve">ilosofis doktrin NPM mendorong ditingkatkannya prinsip rasionalitas ekonomi melalui penggunaan prinsip </w:t>
      </w:r>
      <w:r w:rsidRPr="00645467">
        <w:rPr>
          <w:bCs/>
          <w:i/>
          <w:color w:val="000000"/>
          <w:sz w:val="22"/>
          <w:szCs w:val="22"/>
          <w:lang w:val="id-ID"/>
        </w:rPr>
        <w:t>value for money</w:t>
      </w:r>
      <w:r w:rsidRPr="00645467">
        <w:rPr>
          <w:bCs/>
          <w:color w:val="000000"/>
          <w:sz w:val="22"/>
          <w:szCs w:val="22"/>
          <w:lang w:val="id-ID"/>
        </w:rPr>
        <w:t xml:space="preserve"> atas kinerja pemerintah dalam mengelola aset dan </w:t>
      </w:r>
      <w:r w:rsidRPr="00645467">
        <w:rPr>
          <w:bCs/>
          <w:color w:val="000000"/>
          <w:sz w:val="22"/>
          <w:szCs w:val="22"/>
          <w:lang w:val="id-ID"/>
        </w:rPr>
        <w:lastRenderedPageBreak/>
        <w:t xml:space="preserve">penyediaan layanan publik. Menurut </w:t>
      </w:r>
      <w:r w:rsidRPr="004832A3">
        <w:rPr>
          <w:bCs/>
          <w:color w:val="000000"/>
          <w:sz w:val="22"/>
          <w:szCs w:val="22"/>
          <w:lang w:val="id-ID"/>
        </w:rPr>
        <w:t>G</w:t>
      </w:r>
      <w:r w:rsidRPr="00645467">
        <w:rPr>
          <w:bCs/>
          <w:color w:val="000000"/>
          <w:sz w:val="22"/>
          <w:szCs w:val="22"/>
          <w:lang w:val="id-ID"/>
        </w:rPr>
        <w:t xml:space="preserve">uthrie </w:t>
      </w:r>
      <w:r w:rsidRPr="004832A3">
        <w:rPr>
          <w:bCs/>
          <w:color w:val="000000"/>
          <w:sz w:val="22"/>
          <w:szCs w:val="22"/>
          <w:lang w:val="id-ID"/>
        </w:rPr>
        <w:t xml:space="preserve">dan English </w:t>
      </w:r>
      <w:r w:rsidRPr="00645467">
        <w:rPr>
          <w:bCs/>
          <w:color w:val="000000"/>
          <w:sz w:val="22"/>
          <w:szCs w:val="22"/>
          <w:lang w:val="id-ID"/>
        </w:rPr>
        <w:t>(</w:t>
      </w:r>
      <w:r w:rsidRPr="004832A3">
        <w:rPr>
          <w:bCs/>
          <w:color w:val="000000"/>
          <w:sz w:val="22"/>
          <w:szCs w:val="22"/>
          <w:lang w:val="id-ID"/>
        </w:rPr>
        <w:t>1997</w:t>
      </w:r>
      <w:r w:rsidRPr="00645467">
        <w:rPr>
          <w:bCs/>
          <w:color w:val="000000"/>
          <w:sz w:val="22"/>
          <w:szCs w:val="22"/>
          <w:lang w:val="id-ID"/>
        </w:rPr>
        <w:t>)</w:t>
      </w:r>
      <w:r w:rsidRPr="004832A3">
        <w:rPr>
          <w:bCs/>
          <w:color w:val="000000"/>
          <w:sz w:val="22"/>
          <w:szCs w:val="22"/>
          <w:lang w:val="id-ID"/>
        </w:rPr>
        <w:t>,</w:t>
      </w:r>
      <w:r w:rsidRPr="00645467">
        <w:rPr>
          <w:bCs/>
          <w:color w:val="000000"/>
          <w:sz w:val="22"/>
          <w:szCs w:val="22"/>
          <w:lang w:val="id-ID"/>
        </w:rPr>
        <w:t xml:space="preserve"> dua isu penting yang menjadi relevan untuk dibahas dalam konteks peranan audit sektor publik dan fenomena NPM adalah</w:t>
      </w:r>
      <w:r w:rsidRPr="004832A3">
        <w:rPr>
          <w:bCs/>
          <w:color w:val="000000"/>
          <w:sz w:val="22"/>
          <w:szCs w:val="22"/>
          <w:lang w:val="id-ID"/>
        </w:rPr>
        <w:t xml:space="preserve"> </w:t>
      </w:r>
      <w:r w:rsidRPr="00645467">
        <w:rPr>
          <w:bCs/>
          <w:color w:val="000000"/>
          <w:sz w:val="22"/>
          <w:szCs w:val="22"/>
          <w:lang w:val="id-ID"/>
        </w:rPr>
        <w:t>adopsi sistem manajemen sektor dunia usaha ke dalam ranah sektor publik</w:t>
      </w:r>
      <w:r w:rsidRPr="004832A3">
        <w:rPr>
          <w:bCs/>
          <w:color w:val="000000"/>
          <w:sz w:val="22"/>
          <w:szCs w:val="22"/>
          <w:lang w:val="id-ID"/>
        </w:rPr>
        <w:t xml:space="preserve"> dan </w:t>
      </w:r>
      <w:r w:rsidRPr="00645467">
        <w:rPr>
          <w:bCs/>
          <w:color w:val="000000"/>
          <w:sz w:val="22"/>
          <w:szCs w:val="22"/>
          <w:lang w:val="id-ID"/>
        </w:rPr>
        <w:t>diperkuatnya asas akuntabilitas atas pengelolaan keuangan negara ke penilaian hasil sementara (</w:t>
      </w:r>
      <w:r w:rsidRPr="00645467">
        <w:rPr>
          <w:bCs/>
          <w:i/>
          <w:color w:val="000000"/>
          <w:sz w:val="22"/>
          <w:szCs w:val="22"/>
          <w:lang w:val="id-ID"/>
        </w:rPr>
        <w:t>outputs</w:t>
      </w:r>
      <w:r w:rsidRPr="00645467">
        <w:rPr>
          <w:bCs/>
          <w:color w:val="000000"/>
          <w:sz w:val="22"/>
          <w:szCs w:val="22"/>
          <w:lang w:val="id-ID"/>
        </w:rPr>
        <w:t>) ataupun hasil jangka panjang (</w:t>
      </w:r>
      <w:r w:rsidRPr="00645467">
        <w:rPr>
          <w:bCs/>
          <w:i/>
          <w:color w:val="000000"/>
          <w:sz w:val="22"/>
          <w:szCs w:val="22"/>
          <w:lang w:val="id-ID"/>
        </w:rPr>
        <w:t>outcomes</w:t>
      </w:r>
      <w:r w:rsidRPr="00645467">
        <w:rPr>
          <w:bCs/>
          <w:color w:val="000000"/>
          <w:sz w:val="22"/>
          <w:szCs w:val="22"/>
          <w:lang w:val="id-ID"/>
        </w:rPr>
        <w:t>). Dengan demikian, fungsi audit sebagai alat untuk menjamin objektivitas laporan keuangan dan kinerja operasional pemerintah berperan sangat strategis sebagai alat kontrol masyarakat terhadap kinerja pelayanan ataupun manajemen entitas publik.</w:t>
      </w:r>
    </w:p>
    <w:p w:rsidR="004066CF" w:rsidRDefault="00645467" w:rsidP="004066CF">
      <w:pPr>
        <w:pStyle w:val="NormalWeb"/>
        <w:spacing w:before="0" w:beforeAutospacing="0" w:after="0" w:afterAutospacing="0" w:line="360" w:lineRule="auto"/>
        <w:ind w:firstLine="567"/>
        <w:jc w:val="both"/>
        <w:rPr>
          <w:bCs/>
          <w:color w:val="000000"/>
          <w:sz w:val="22"/>
          <w:szCs w:val="22"/>
          <w:lang w:val="sv-SE"/>
        </w:rPr>
      </w:pPr>
      <w:r w:rsidRPr="00645467">
        <w:rPr>
          <w:bCs/>
          <w:color w:val="000000"/>
          <w:sz w:val="22"/>
          <w:szCs w:val="22"/>
          <w:lang w:val="id-ID"/>
        </w:rPr>
        <w:t xml:space="preserve">Strategi pengembangan organisasi, </w:t>
      </w:r>
      <w:r w:rsidRPr="004832A3">
        <w:rPr>
          <w:bCs/>
          <w:color w:val="000000"/>
          <w:sz w:val="22"/>
          <w:szCs w:val="22"/>
          <w:lang w:val="id-ID"/>
        </w:rPr>
        <w:t xml:space="preserve">baik </w:t>
      </w:r>
      <w:r w:rsidRPr="00645467">
        <w:rPr>
          <w:bCs/>
          <w:color w:val="000000"/>
          <w:sz w:val="22"/>
          <w:szCs w:val="22"/>
          <w:lang w:val="id-ID"/>
        </w:rPr>
        <w:t>kelembagaan maupun kapasitas teknis auditor negara semacam BPK dalam perspektif NPM harus lebih mencermati tuntutan masyarakat agar badan tersebut mampu dalam:</w:t>
      </w:r>
      <w:r w:rsidR="004066CF">
        <w:rPr>
          <w:bCs/>
          <w:color w:val="000000"/>
          <w:sz w:val="22"/>
          <w:szCs w:val="22"/>
        </w:rPr>
        <w:t xml:space="preserve"> 1) </w:t>
      </w:r>
      <w:r w:rsidRPr="00645467">
        <w:rPr>
          <w:bCs/>
          <w:color w:val="000000"/>
          <w:sz w:val="22"/>
          <w:szCs w:val="22"/>
          <w:lang w:val="id-ID"/>
        </w:rPr>
        <w:t>Mendorong terciptanya kualitas transparansi, akuntabilitas dan manajemen pemerintah sesuai dengan keinginan masyarakat</w:t>
      </w:r>
      <w:r w:rsidRPr="004832A3">
        <w:rPr>
          <w:bCs/>
          <w:color w:val="000000"/>
          <w:sz w:val="22"/>
          <w:szCs w:val="22"/>
          <w:lang w:val="id-ID"/>
        </w:rPr>
        <w:t>.</w:t>
      </w:r>
      <w:r w:rsidR="004066CF">
        <w:rPr>
          <w:bCs/>
          <w:color w:val="000000"/>
          <w:sz w:val="22"/>
          <w:szCs w:val="22"/>
        </w:rPr>
        <w:t xml:space="preserve"> 2) </w:t>
      </w:r>
      <w:r w:rsidRPr="00645467">
        <w:rPr>
          <w:bCs/>
          <w:color w:val="000000"/>
          <w:sz w:val="22"/>
          <w:szCs w:val="22"/>
          <w:lang w:val="id-ID"/>
        </w:rPr>
        <w:t>Masyarakat pembayar pajak, menerima layanan pemerintah dalam bentuk produk dan jasa dengan kualitas yang sesuai dengan nilai uang yang mereka korbankan.</w:t>
      </w:r>
      <w:r w:rsidR="004066CF">
        <w:rPr>
          <w:bCs/>
          <w:color w:val="000000"/>
          <w:sz w:val="22"/>
          <w:szCs w:val="22"/>
        </w:rPr>
        <w:t xml:space="preserve"> 3) </w:t>
      </w:r>
      <w:r w:rsidRPr="00FF1F3B">
        <w:rPr>
          <w:bCs/>
          <w:color w:val="000000"/>
          <w:sz w:val="22"/>
          <w:szCs w:val="22"/>
          <w:lang w:val="sv-SE"/>
        </w:rPr>
        <w:t xml:space="preserve">Operasional pemerintah dilakukan secara ekonomis, efisien dan efektif atau memenuhi perspektif </w:t>
      </w:r>
      <w:r w:rsidRPr="00FF1F3B">
        <w:rPr>
          <w:bCs/>
          <w:i/>
          <w:color w:val="000000"/>
          <w:sz w:val="22"/>
          <w:szCs w:val="22"/>
          <w:lang w:val="sv-SE"/>
        </w:rPr>
        <w:t>value for money</w:t>
      </w:r>
      <w:r w:rsidRPr="00FF1F3B">
        <w:rPr>
          <w:bCs/>
          <w:color w:val="000000"/>
          <w:sz w:val="22"/>
          <w:szCs w:val="22"/>
          <w:lang w:val="sv-SE"/>
        </w:rPr>
        <w:t>.</w:t>
      </w:r>
      <w:r w:rsidR="004066CF">
        <w:rPr>
          <w:bCs/>
          <w:color w:val="000000"/>
          <w:sz w:val="22"/>
          <w:szCs w:val="22"/>
          <w:lang w:val="sv-SE"/>
        </w:rPr>
        <w:t xml:space="preserve"> 4) </w:t>
      </w:r>
      <w:r w:rsidRPr="00FF1F3B">
        <w:rPr>
          <w:bCs/>
          <w:color w:val="000000"/>
          <w:sz w:val="22"/>
          <w:szCs w:val="22"/>
          <w:lang w:val="sv-SE"/>
        </w:rPr>
        <w:t>Terlaksananya sistem pengukuran aktivitas prosedur internal di pemerintahan yang mendorong dan memonitor aspek ekonomi, efisiensi dan efektivitas kinerja pemerintahan.</w:t>
      </w:r>
    </w:p>
    <w:p w:rsidR="004066CF" w:rsidRDefault="00645467" w:rsidP="004066CF">
      <w:pPr>
        <w:pStyle w:val="NormalWeb"/>
        <w:spacing w:before="0" w:beforeAutospacing="0" w:after="0" w:afterAutospacing="0" w:line="360" w:lineRule="auto"/>
        <w:ind w:firstLine="567"/>
        <w:jc w:val="both"/>
        <w:rPr>
          <w:color w:val="000000"/>
          <w:sz w:val="22"/>
          <w:szCs w:val="22"/>
        </w:rPr>
      </w:pPr>
      <w:r w:rsidRPr="00645467">
        <w:rPr>
          <w:bCs/>
          <w:color w:val="000000"/>
          <w:sz w:val="22"/>
          <w:szCs w:val="22"/>
          <w:lang w:val="sv-SE"/>
        </w:rPr>
        <w:t xml:space="preserve">Dengan </w:t>
      </w:r>
      <w:r w:rsidRPr="004832A3">
        <w:rPr>
          <w:bCs/>
          <w:color w:val="000000"/>
          <w:sz w:val="22"/>
          <w:szCs w:val="22"/>
          <w:lang w:val="id-ID"/>
        </w:rPr>
        <w:t>d</w:t>
      </w:r>
      <w:r w:rsidRPr="00645467">
        <w:rPr>
          <w:bCs/>
          <w:color w:val="000000"/>
          <w:sz w:val="22"/>
          <w:szCs w:val="22"/>
          <w:lang w:val="sv-SE"/>
        </w:rPr>
        <w:t xml:space="preserve">ilakukannya </w:t>
      </w:r>
      <w:r w:rsidRPr="00645467">
        <w:rPr>
          <w:bCs/>
          <w:i/>
          <w:color w:val="000000"/>
          <w:sz w:val="22"/>
          <w:szCs w:val="22"/>
          <w:lang w:val="sv-SE"/>
        </w:rPr>
        <w:t>public audit</w:t>
      </w:r>
      <w:r w:rsidRPr="00645467">
        <w:rPr>
          <w:bCs/>
          <w:color w:val="000000"/>
          <w:sz w:val="22"/>
          <w:szCs w:val="22"/>
          <w:lang w:val="sv-SE"/>
        </w:rPr>
        <w:t>, diharapkan dapat membantu masyarakat (</w:t>
      </w:r>
      <w:r w:rsidRPr="00645467">
        <w:rPr>
          <w:bCs/>
          <w:i/>
          <w:color w:val="000000"/>
          <w:sz w:val="22"/>
          <w:szCs w:val="22"/>
          <w:lang w:val="sv-SE"/>
        </w:rPr>
        <w:t>community</w:t>
      </w:r>
      <w:r w:rsidRPr="00645467">
        <w:rPr>
          <w:bCs/>
          <w:color w:val="000000"/>
          <w:sz w:val="22"/>
          <w:szCs w:val="22"/>
          <w:lang w:val="sv-SE"/>
        </w:rPr>
        <w:t xml:space="preserve">) dalam hal: </w:t>
      </w:r>
      <w:r w:rsidR="004066CF">
        <w:rPr>
          <w:bCs/>
          <w:color w:val="000000"/>
          <w:sz w:val="22"/>
          <w:szCs w:val="22"/>
          <w:lang w:val="sv-SE"/>
        </w:rPr>
        <w:t xml:space="preserve">1) </w:t>
      </w:r>
      <w:r w:rsidRPr="00FF1F3B">
        <w:rPr>
          <w:color w:val="000000"/>
          <w:sz w:val="22"/>
          <w:szCs w:val="22"/>
          <w:lang w:val="sv-SE"/>
        </w:rPr>
        <w:t xml:space="preserve">Menilai kebenaran </w:t>
      </w:r>
      <w:r w:rsidRPr="00FF1F3B">
        <w:rPr>
          <w:color w:val="000000"/>
          <w:sz w:val="22"/>
          <w:szCs w:val="22"/>
          <w:lang w:val="sv-SE"/>
        </w:rPr>
        <w:lastRenderedPageBreak/>
        <w:t>terhadap berita atau informasi atas suatu lembaga serta pertanggunggugatan (</w:t>
      </w:r>
      <w:r w:rsidRPr="00FF1F3B">
        <w:rPr>
          <w:i/>
          <w:color w:val="000000"/>
          <w:sz w:val="22"/>
          <w:szCs w:val="22"/>
          <w:lang w:val="sv-SE"/>
        </w:rPr>
        <w:t>accountability</w:t>
      </w:r>
      <w:r w:rsidRPr="00FF1F3B">
        <w:rPr>
          <w:color w:val="000000"/>
          <w:sz w:val="22"/>
          <w:szCs w:val="22"/>
          <w:lang w:val="sv-SE"/>
        </w:rPr>
        <w:t>) terhadap kinerja yang diberikan dalam suatu periode tertentu.</w:t>
      </w:r>
      <w:r w:rsidR="004066CF">
        <w:rPr>
          <w:color w:val="000000"/>
          <w:sz w:val="22"/>
          <w:szCs w:val="22"/>
          <w:lang w:val="sv-SE"/>
        </w:rPr>
        <w:t xml:space="preserve"> 2) </w:t>
      </w:r>
      <w:r w:rsidRPr="00FF1F3B">
        <w:rPr>
          <w:color w:val="000000"/>
          <w:sz w:val="22"/>
          <w:szCs w:val="22"/>
          <w:lang w:val="sv-SE"/>
        </w:rPr>
        <w:t xml:space="preserve">Membangun komunikasi dua arah (transparansi) dan rasa kepemilikan masyarakat terhadap </w:t>
      </w:r>
      <w:r w:rsidRPr="00FF1F3B">
        <w:rPr>
          <w:i/>
          <w:color w:val="000000"/>
          <w:sz w:val="22"/>
          <w:szCs w:val="22"/>
          <w:lang w:val="sv-SE"/>
        </w:rPr>
        <w:t>public resources</w:t>
      </w:r>
      <w:r w:rsidRPr="00FF1F3B">
        <w:rPr>
          <w:color w:val="000000"/>
          <w:sz w:val="22"/>
          <w:szCs w:val="22"/>
          <w:lang w:val="sv-SE"/>
        </w:rPr>
        <w:t xml:space="preserve">. Pengkomunikasian dan pengungkapan yang akuntabel terhadap </w:t>
      </w:r>
      <w:r w:rsidRPr="00FF1F3B">
        <w:rPr>
          <w:i/>
          <w:color w:val="000000"/>
          <w:sz w:val="22"/>
          <w:szCs w:val="22"/>
          <w:lang w:val="sv-SE"/>
        </w:rPr>
        <w:t>public resources</w:t>
      </w:r>
      <w:r w:rsidRPr="00FF1F3B">
        <w:rPr>
          <w:color w:val="000000"/>
          <w:sz w:val="22"/>
          <w:szCs w:val="22"/>
          <w:lang w:val="sv-SE"/>
        </w:rPr>
        <w:t xml:space="preserve"> yang menjadi tanggung jawab suatu lembaga akan memudahkan terbangunnya praktek </w:t>
      </w:r>
      <w:r w:rsidRPr="00FF1F3B">
        <w:rPr>
          <w:i/>
          <w:color w:val="000000"/>
          <w:sz w:val="22"/>
          <w:szCs w:val="22"/>
          <w:lang w:val="sv-SE"/>
        </w:rPr>
        <w:t>participatory monitoring</w:t>
      </w:r>
      <w:r w:rsidRPr="00FF1F3B">
        <w:rPr>
          <w:color w:val="000000"/>
          <w:sz w:val="22"/>
          <w:szCs w:val="22"/>
          <w:lang w:val="sv-SE"/>
        </w:rPr>
        <w:t xml:space="preserve"> dan evaluasi antar </w:t>
      </w:r>
      <w:r w:rsidRPr="00FF1F3B">
        <w:rPr>
          <w:i/>
          <w:color w:val="000000"/>
          <w:sz w:val="22"/>
          <w:szCs w:val="22"/>
          <w:lang w:val="sv-SE"/>
        </w:rPr>
        <w:t>stakeholders</w:t>
      </w:r>
      <w:r w:rsidRPr="00FF1F3B">
        <w:rPr>
          <w:color w:val="000000"/>
          <w:sz w:val="22"/>
          <w:szCs w:val="22"/>
          <w:lang w:val="sv-SE"/>
        </w:rPr>
        <w:t xml:space="preserve">. Lebih lanjut, dampak dari transparansi dan </w:t>
      </w:r>
      <w:r w:rsidRPr="00FF1F3B">
        <w:rPr>
          <w:i/>
          <w:color w:val="000000"/>
          <w:sz w:val="22"/>
          <w:szCs w:val="22"/>
          <w:lang w:val="sv-SE"/>
        </w:rPr>
        <w:t>participatory monitoring</w:t>
      </w:r>
      <w:r w:rsidRPr="00FF1F3B">
        <w:rPr>
          <w:color w:val="000000"/>
          <w:sz w:val="22"/>
          <w:szCs w:val="22"/>
          <w:lang w:val="sv-SE"/>
        </w:rPr>
        <w:t xml:space="preserve"> ini dapat mengurangi korupsi dan penyimpangan penggunaan hak publik secara optimal.</w:t>
      </w:r>
      <w:r w:rsidR="004066CF">
        <w:rPr>
          <w:color w:val="000000"/>
          <w:sz w:val="22"/>
          <w:szCs w:val="22"/>
          <w:lang w:val="sv-SE"/>
        </w:rPr>
        <w:t xml:space="preserve"> 3) </w:t>
      </w:r>
      <w:r w:rsidRPr="00FF1F3B">
        <w:rPr>
          <w:color w:val="000000"/>
          <w:sz w:val="22"/>
          <w:szCs w:val="22"/>
          <w:lang w:val="sv-SE"/>
        </w:rPr>
        <w:t>Mengevaluasi dan mengawasi (</w:t>
      </w:r>
      <w:r w:rsidRPr="00FF1F3B">
        <w:rPr>
          <w:i/>
          <w:color w:val="000000"/>
          <w:sz w:val="22"/>
          <w:szCs w:val="22"/>
          <w:lang w:val="sv-SE"/>
        </w:rPr>
        <w:t>control</w:t>
      </w:r>
      <w:r w:rsidRPr="00FF1F3B">
        <w:rPr>
          <w:color w:val="000000"/>
          <w:sz w:val="22"/>
          <w:szCs w:val="22"/>
          <w:lang w:val="sv-SE"/>
        </w:rPr>
        <w:t>) kebijakan ekonomi pemerintah. Dampak dari setiap kebijakan dalam sektor publik akan terasa secara langsung terhadap masyarakat, tidak semua kebijakan dapat memberikan dampak positif. Kadangkala kebijakan akan memberikan dampak negatif, tidak hanya bagi masyarakat tetapi mungkin juga buat negara.</w:t>
      </w:r>
      <w:r w:rsidR="004066CF">
        <w:rPr>
          <w:color w:val="000000"/>
          <w:sz w:val="22"/>
          <w:szCs w:val="22"/>
          <w:lang w:val="sv-SE"/>
        </w:rPr>
        <w:t xml:space="preserve"> 4) </w:t>
      </w:r>
      <w:r w:rsidRPr="00FF1F3B">
        <w:rPr>
          <w:color w:val="000000"/>
          <w:sz w:val="22"/>
          <w:szCs w:val="22"/>
          <w:lang w:val="sv-SE"/>
        </w:rPr>
        <w:t xml:space="preserve">Membangun kepercayaan antar </w:t>
      </w:r>
      <w:r w:rsidRPr="00FF1F3B">
        <w:rPr>
          <w:i/>
          <w:color w:val="000000"/>
          <w:sz w:val="22"/>
          <w:szCs w:val="22"/>
          <w:lang w:val="sv-SE"/>
        </w:rPr>
        <w:t>stakeholders</w:t>
      </w:r>
      <w:r w:rsidRPr="00FF1F3B">
        <w:rPr>
          <w:color w:val="000000"/>
          <w:sz w:val="22"/>
          <w:szCs w:val="22"/>
          <w:lang w:val="sv-SE"/>
        </w:rPr>
        <w:t xml:space="preserve">, dengan terbangunnya </w:t>
      </w:r>
      <w:r w:rsidRPr="00FF1F3B">
        <w:rPr>
          <w:i/>
          <w:color w:val="000000"/>
          <w:sz w:val="22"/>
          <w:szCs w:val="22"/>
          <w:lang w:val="sv-SE"/>
        </w:rPr>
        <w:t>trust</w:t>
      </w:r>
      <w:r w:rsidRPr="00FF1F3B">
        <w:rPr>
          <w:color w:val="000000"/>
          <w:sz w:val="22"/>
          <w:szCs w:val="22"/>
          <w:lang w:val="sv-SE"/>
        </w:rPr>
        <w:t xml:space="preserve"> diharapkan akuntabilitas kinerja melalui klarifikasi masing-masing fungsi, hak dan tanggung jawab semua stakeholder dapat terjadi.</w:t>
      </w:r>
      <w:r w:rsidR="004066CF">
        <w:rPr>
          <w:color w:val="000000"/>
          <w:sz w:val="22"/>
          <w:szCs w:val="22"/>
          <w:lang w:val="sv-SE"/>
        </w:rPr>
        <w:t xml:space="preserve"> 5) </w:t>
      </w:r>
      <w:r w:rsidRPr="00FF1F3B">
        <w:rPr>
          <w:color w:val="000000"/>
          <w:sz w:val="22"/>
          <w:szCs w:val="22"/>
          <w:lang w:val="sv-SE"/>
        </w:rPr>
        <w:t xml:space="preserve">Menilai </w:t>
      </w:r>
      <w:r w:rsidRPr="00FF1F3B">
        <w:rPr>
          <w:i/>
          <w:color w:val="000000"/>
          <w:sz w:val="22"/>
          <w:szCs w:val="22"/>
          <w:lang w:val="sv-SE"/>
        </w:rPr>
        <w:t>output</w:t>
      </w:r>
      <w:r w:rsidRPr="00FF1F3B">
        <w:rPr>
          <w:color w:val="000000"/>
          <w:sz w:val="22"/>
          <w:szCs w:val="22"/>
          <w:lang w:val="sv-SE"/>
        </w:rPr>
        <w:t xml:space="preserve"> dan </w:t>
      </w:r>
      <w:r w:rsidRPr="00FF1F3B">
        <w:rPr>
          <w:i/>
          <w:color w:val="000000"/>
          <w:sz w:val="22"/>
          <w:szCs w:val="22"/>
          <w:lang w:val="sv-SE"/>
        </w:rPr>
        <w:t>outcomes</w:t>
      </w:r>
      <w:r w:rsidRPr="00FF1F3B">
        <w:rPr>
          <w:color w:val="000000"/>
          <w:sz w:val="22"/>
          <w:szCs w:val="22"/>
          <w:lang w:val="sv-SE"/>
        </w:rPr>
        <w:t xml:space="preserve"> dari program dengan mengidentifikasi kekuatan dan kelemahan dari mekanisme prosedur program yang dijalankan. Dengan demikian target yang ditetapkan dapat diinformasikan, dijelaskan, dan dilaporkan secara baik dan tepat.</w:t>
      </w:r>
      <w:r w:rsidR="004066CF">
        <w:rPr>
          <w:color w:val="000000"/>
          <w:sz w:val="22"/>
          <w:szCs w:val="22"/>
          <w:lang w:val="sv-SE"/>
        </w:rPr>
        <w:t xml:space="preserve"> 6) </w:t>
      </w:r>
      <w:r w:rsidRPr="00FF1F3B">
        <w:rPr>
          <w:color w:val="000000"/>
          <w:sz w:val="22"/>
          <w:szCs w:val="22"/>
          <w:lang w:val="sv-SE"/>
        </w:rPr>
        <w:t xml:space="preserve">Penguatan </w:t>
      </w:r>
      <w:r w:rsidRPr="004832A3">
        <w:rPr>
          <w:color w:val="000000"/>
          <w:sz w:val="22"/>
          <w:szCs w:val="22"/>
          <w:lang w:val="id-ID"/>
        </w:rPr>
        <w:t>k</w:t>
      </w:r>
      <w:r w:rsidRPr="00FF1F3B">
        <w:rPr>
          <w:color w:val="000000"/>
          <w:sz w:val="22"/>
          <w:szCs w:val="22"/>
          <w:lang w:val="sv-SE"/>
        </w:rPr>
        <w:t>elembagaan pemerintah, kepercayaan terhadap lembaga publik selalu menjadi sorotan masyarakat</w:t>
      </w:r>
      <w:r w:rsidRPr="004832A3">
        <w:rPr>
          <w:color w:val="000000"/>
          <w:sz w:val="22"/>
          <w:szCs w:val="22"/>
          <w:lang w:val="id-ID"/>
        </w:rPr>
        <w:t>. H</w:t>
      </w:r>
      <w:r w:rsidRPr="00FF1F3B">
        <w:rPr>
          <w:color w:val="000000"/>
          <w:sz w:val="22"/>
          <w:szCs w:val="22"/>
          <w:lang w:val="id-ID"/>
        </w:rPr>
        <w:t xml:space="preserve">al ini dikarenakan </w:t>
      </w:r>
      <w:r w:rsidRPr="00FF1F3B">
        <w:rPr>
          <w:color w:val="000000"/>
          <w:sz w:val="22"/>
          <w:szCs w:val="22"/>
          <w:lang w:val="id-ID"/>
        </w:rPr>
        <w:lastRenderedPageBreak/>
        <w:t xml:space="preserve">tidak transparan dan akuntabelnya lembaga pemerintah. </w:t>
      </w:r>
      <w:r w:rsidRPr="00FF1F3B">
        <w:rPr>
          <w:i/>
          <w:color w:val="000000"/>
          <w:sz w:val="22"/>
          <w:szCs w:val="22"/>
          <w:lang w:val="id-ID"/>
        </w:rPr>
        <w:t xml:space="preserve">Public audit </w:t>
      </w:r>
      <w:r w:rsidRPr="00FF1F3B">
        <w:rPr>
          <w:color w:val="000000"/>
          <w:sz w:val="22"/>
          <w:szCs w:val="22"/>
          <w:lang w:val="id-ID"/>
        </w:rPr>
        <w:t>yang baik dan benar, dapat menjadi jembatan kembalinya kepercayaan publi</w:t>
      </w:r>
      <w:r w:rsidRPr="004832A3">
        <w:rPr>
          <w:color w:val="000000"/>
          <w:sz w:val="22"/>
          <w:szCs w:val="22"/>
          <w:lang w:val="id-ID"/>
        </w:rPr>
        <w:t xml:space="preserve">k </w:t>
      </w:r>
      <w:r w:rsidRPr="00FF1F3B">
        <w:rPr>
          <w:color w:val="000000"/>
          <w:sz w:val="22"/>
          <w:szCs w:val="22"/>
          <w:lang w:val="id-ID"/>
        </w:rPr>
        <w:t>sehingga legitimasi pemerintah dapat tercapai.</w:t>
      </w:r>
    </w:p>
    <w:p w:rsidR="004066CF" w:rsidRDefault="00645467" w:rsidP="004066CF">
      <w:pPr>
        <w:pStyle w:val="NormalWeb"/>
        <w:spacing w:before="0" w:beforeAutospacing="0" w:after="0" w:afterAutospacing="0" w:line="360" w:lineRule="auto"/>
        <w:ind w:firstLine="567"/>
        <w:jc w:val="both"/>
        <w:rPr>
          <w:sz w:val="22"/>
          <w:szCs w:val="22"/>
        </w:rPr>
      </w:pPr>
      <w:r w:rsidRPr="00FF1F3B">
        <w:rPr>
          <w:sz w:val="22"/>
          <w:szCs w:val="22"/>
          <w:lang w:val="id-ID"/>
        </w:rPr>
        <w:t xml:space="preserve">Pada dasarnya masyarakat (publik) memiliki hak dan kebutuhan terhadap pemerintah, dan pemerintah memiliki kewajiban dalam menyampaikan laporan keuangan. </w:t>
      </w:r>
      <w:r w:rsidRPr="004832A3">
        <w:rPr>
          <w:sz w:val="22"/>
          <w:szCs w:val="22"/>
        </w:rPr>
        <w:t>Mardiasmo (2005), hak masyarakat adalah:</w:t>
      </w:r>
      <w:r w:rsidR="004066CF">
        <w:rPr>
          <w:sz w:val="22"/>
          <w:szCs w:val="22"/>
        </w:rPr>
        <w:t xml:space="preserve"> 1) </w:t>
      </w:r>
      <w:r w:rsidRPr="004832A3">
        <w:rPr>
          <w:sz w:val="22"/>
          <w:szCs w:val="22"/>
        </w:rPr>
        <w:t>Hak untuk mengatahui (</w:t>
      </w:r>
      <w:r w:rsidRPr="004832A3">
        <w:rPr>
          <w:i/>
          <w:sz w:val="22"/>
          <w:szCs w:val="22"/>
        </w:rPr>
        <w:t>right to know</w:t>
      </w:r>
      <w:r w:rsidR="004066CF">
        <w:rPr>
          <w:sz w:val="22"/>
          <w:szCs w:val="22"/>
        </w:rPr>
        <w:t xml:space="preserve">), yaitu </w:t>
      </w:r>
      <w:r w:rsidRPr="004832A3">
        <w:rPr>
          <w:sz w:val="22"/>
          <w:szCs w:val="22"/>
        </w:rPr>
        <w:t>mengetahui kebijakan pemerintah</w:t>
      </w:r>
      <w:r w:rsidR="004066CF">
        <w:rPr>
          <w:sz w:val="22"/>
          <w:szCs w:val="22"/>
        </w:rPr>
        <w:t xml:space="preserve">, </w:t>
      </w:r>
      <w:r w:rsidRPr="004832A3">
        <w:rPr>
          <w:sz w:val="22"/>
          <w:szCs w:val="22"/>
        </w:rPr>
        <w:t>mengetahui keputusan yang diambil pemerintah</w:t>
      </w:r>
      <w:r w:rsidR="004066CF">
        <w:rPr>
          <w:sz w:val="22"/>
          <w:szCs w:val="22"/>
        </w:rPr>
        <w:t xml:space="preserve"> dan </w:t>
      </w:r>
      <w:r w:rsidRPr="00645467">
        <w:rPr>
          <w:sz w:val="22"/>
          <w:szCs w:val="22"/>
          <w:lang w:val="fi-FI"/>
        </w:rPr>
        <w:t>mengetahui alasan dilakukannya suatu kebijakan dan keputusan tertentu</w:t>
      </w:r>
      <w:r w:rsidR="004066CF">
        <w:rPr>
          <w:sz w:val="22"/>
          <w:szCs w:val="22"/>
          <w:lang w:val="fi-FI"/>
        </w:rPr>
        <w:t xml:space="preserve">. 2) </w:t>
      </w:r>
      <w:r w:rsidRPr="00645467">
        <w:rPr>
          <w:sz w:val="22"/>
          <w:szCs w:val="22"/>
          <w:lang w:val="fi-FI"/>
        </w:rPr>
        <w:t>Hak untuk diberi informasi (</w:t>
      </w:r>
      <w:r w:rsidRPr="00645467">
        <w:rPr>
          <w:i/>
          <w:sz w:val="22"/>
          <w:szCs w:val="22"/>
          <w:lang w:val="fi-FI"/>
        </w:rPr>
        <w:t>right to be informed</w:t>
      </w:r>
      <w:r w:rsidRPr="00645467">
        <w:rPr>
          <w:sz w:val="22"/>
          <w:szCs w:val="22"/>
          <w:lang w:val="fi-FI"/>
        </w:rPr>
        <w:t>) yang meliputi hak untuk diberi penjelasan secara terbuka atas permasalahan-permasalahan tertentu yang menjadi perdebatan publik</w:t>
      </w:r>
      <w:r w:rsidR="004066CF">
        <w:rPr>
          <w:sz w:val="22"/>
          <w:szCs w:val="22"/>
          <w:lang w:val="fi-FI"/>
        </w:rPr>
        <w:t xml:space="preserve">. 3) </w:t>
      </w:r>
      <w:r w:rsidRPr="004832A3">
        <w:rPr>
          <w:sz w:val="22"/>
          <w:szCs w:val="22"/>
        </w:rPr>
        <w:t>Hak untuk didengar aspirasinya (</w:t>
      </w:r>
      <w:r w:rsidRPr="004832A3">
        <w:rPr>
          <w:i/>
          <w:sz w:val="22"/>
          <w:szCs w:val="22"/>
        </w:rPr>
        <w:t>right to be heard and to be listened to</w:t>
      </w:r>
      <w:r w:rsidRPr="004832A3">
        <w:rPr>
          <w:sz w:val="22"/>
          <w:szCs w:val="22"/>
        </w:rPr>
        <w:t>)</w:t>
      </w:r>
    </w:p>
    <w:p w:rsidR="00645467" w:rsidRPr="004066CF" w:rsidRDefault="00645467" w:rsidP="004066CF">
      <w:pPr>
        <w:pStyle w:val="NormalWeb"/>
        <w:spacing w:before="0" w:beforeAutospacing="0" w:after="0" w:afterAutospacing="0" w:line="360" w:lineRule="auto"/>
        <w:ind w:firstLine="567"/>
        <w:jc w:val="both"/>
        <w:rPr>
          <w:sz w:val="22"/>
          <w:szCs w:val="22"/>
        </w:rPr>
      </w:pPr>
      <w:r w:rsidRPr="004832A3">
        <w:rPr>
          <w:sz w:val="22"/>
          <w:szCs w:val="22"/>
          <w:lang w:val="id-ID"/>
        </w:rPr>
        <w:t xml:space="preserve">Adapun penelitian Verawaty dan Halim (2009) </w:t>
      </w:r>
      <w:r w:rsidRPr="004066CF">
        <w:rPr>
          <w:sz w:val="22"/>
          <w:szCs w:val="22"/>
          <w:lang w:val="id-ID"/>
        </w:rPr>
        <w:t>dan Verawaty (2010), dengan diberlakukannya secara efektif Undang-Undang Keterbukaan Informasi Publik (KIP) No. 14 Tahun 2008 Pasal (9)</w:t>
      </w:r>
      <w:r w:rsidRPr="004832A3">
        <w:rPr>
          <w:sz w:val="22"/>
          <w:szCs w:val="22"/>
          <w:lang w:val="id-ID"/>
        </w:rPr>
        <w:t xml:space="preserve"> bahwa yang termasuk informasi publik adalah informasi yang berkaitan dengan badan publik, informasi mengenai kegiatan dan kinerja badan publik terkait, informasi mengenai laporan keuangan dan/atau informasi lain yang diatur dalam perundang-undangan. </w:t>
      </w:r>
      <w:r w:rsidRPr="00645467">
        <w:rPr>
          <w:sz w:val="22"/>
          <w:szCs w:val="22"/>
          <w:lang w:val="id-ID"/>
        </w:rPr>
        <w:t>Tentunya, apa yang diinformasikan pemerintah melalui laporan yang diberikan tidak dapat saja dipercaya oleh masyarakat (publik)</w:t>
      </w:r>
      <w:r w:rsidRPr="004832A3">
        <w:rPr>
          <w:sz w:val="22"/>
          <w:szCs w:val="22"/>
          <w:lang w:val="id-ID"/>
        </w:rPr>
        <w:t>.</w:t>
      </w:r>
      <w:r w:rsidRPr="00645467">
        <w:rPr>
          <w:sz w:val="22"/>
          <w:szCs w:val="22"/>
          <w:lang w:val="id-ID"/>
        </w:rPr>
        <w:t xml:space="preserve"> </w:t>
      </w:r>
      <w:r w:rsidRPr="004832A3">
        <w:rPr>
          <w:sz w:val="22"/>
          <w:szCs w:val="22"/>
          <w:lang w:val="id-ID"/>
        </w:rPr>
        <w:t>P</w:t>
      </w:r>
      <w:r w:rsidRPr="00645467">
        <w:rPr>
          <w:sz w:val="22"/>
          <w:szCs w:val="22"/>
          <w:lang w:val="id-ID"/>
        </w:rPr>
        <w:t xml:space="preserve">ublik memerlukan legilitimasi atas apa yang telah dilakukan pemerintah melalui pendapat </w:t>
      </w:r>
      <w:r w:rsidRPr="00645467">
        <w:rPr>
          <w:sz w:val="22"/>
          <w:szCs w:val="22"/>
          <w:lang w:val="id-ID"/>
        </w:rPr>
        <w:lastRenderedPageBreak/>
        <w:t>oleh pihak yang independen.</w:t>
      </w:r>
      <w:r w:rsidRPr="004832A3">
        <w:rPr>
          <w:sz w:val="22"/>
          <w:szCs w:val="22"/>
          <w:lang w:val="id-ID"/>
        </w:rPr>
        <w:t xml:space="preserve"> Hal ini berarti</w:t>
      </w:r>
      <w:r w:rsidRPr="004832A3">
        <w:rPr>
          <w:i/>
          <w:color w:val="000000"/>
          <w:sz w:val="22"/>
          <w:szCs w:val="22"/>
          <w:lang w:val="id-ID"/>
        </w:rPr>
        <w:t xml:space="preserve"> public audit</w:t>
      </w:r>
      <w:r w:rsidRPr="004832A3">
        <w:rPr>
          <w:color w:val="000000"/>
          <w:sz w:val="22"/>
          <w:szCs w:val="22"/>
          <w:lang w:val="id-ID"/>
        </w:rPr>
        <w:t xml:space="preserve"> dapat menjadi salah satu saluran akuntabilitas publik guna mencapai </w:t>
      </w:r>
      <w:r w:rsidRPr="004832A3">
        <w:rPr>
          <w:i/>
          <w:color w:val="000000"/>
          <w:sz w:val="22"/>
          <w:szCs w:val="22"/>
          <w:lang w:val="id-ID"/>
        </w:rPr>
        <w:t>good governance</w:t>
      </w:r>
      <w:r w:rsidRPr="004832A3">
        <w:rPr>
          <w:color w:val="000000"/>
          <w:sz w:val="22"/>
          <w:szCs w:val="22"/>
          <w:lang w:val="id-ID"/>
        </w:rPr>
        <w:t>.</w:t>
      </w:r>
    </w:p>
    <w:p w:rsidR="00645467" w:rsidRPr="00645467" w:rsidRDefault="00645467" w:rsidP="00645467">
      <w:pPr>
        <w:spacing w:line="360" w:lineRule="auto"/>
        <w:ind w:firstLine="720"/>
        <w:jc w:val="both"/>
        <w:rPr>
          <w:sz w:val="22"/>
          <w:szCs w:val="22"/>
          <w:lang w:val="id-ID"/>
        </w:rPr>
      </w:pPr>
    </w:p>
    <w:p w:rsidR="00645467" w:rsidRPr="004832A3" w:rsidRDefault="004066CF" w:rsidP="004066CF">
      <w:pPr>
        <w:numPr>
          <w:ilvl w:val="1"/>
          <w:numId w:val="18"/>
        </w:numPr>
        <w:spacing w:line="360" w:lineRule="auto"/>
        <w:ind w:left="567" w:hanging="567"/>
        <w:jc w:val="both"/>
        <w:rPr>
          <w:b/>
          <w:sz w:val="22"/>
          <w:szCs w:val="22"/>
          <w:lang w:val="id-ID"/>
        </w:rPr>
      </w:pPr>
      <w:r w:rsidRPr="004832A3">
        <w:rPr>
          <w:b/>
          <w:i/>
          <w:sz w:val="22"/>
          <w:szCs w:val="22"/>
          <w:lang w:val="id-ID"/>
        </w:rPr>
        <w:t>Public Audit</w:t>
      </w:r>
      <w:r w:rsidRPr="004832A3">
        <w:rPr>
          <w:b/>
          <w:sz w:val="22"/>
          <w:szCs w:val="22"/>
          <w:lang w:val="id-ID"/>
        </w:rPr>
        <w:t xml:space="preserve"> di Indonesia</w:t>
      </w:r>
    </w:p>
    <w:p w:rsidR="004066CF" w:rsidRDefault="00645467" w:rsidP="004066CF">
      <w:pPr>
        <w:pStyle w:val="Default"/>
        <w:spacing w:line="360" w:lineRule="auto"/>
        <w:ind w:firstLine="567"/>
        <w:jc w:val="both"/>
        <w:rPr>
          <w:rFonts w:ascii="Times New Roman" w:hAnsi="Times New Roman" w:cs="Times New Roman"/>
          <w:bCs/>
          <w:sz w:val="22"/>
          <w:szCs w:val="22"/>
        </w:rPr>
      </w:pPr>
      <w:r w:rsidRPr="004832A3">
        <w:rPr>
          <w:rFonts w:ascii="Times New Roman" w:hAnsi="Times New Roman" w:cs="Times New Roman"/>
          <w:bCs/>
          <w:sz w:val="22"/>
          <w:szCs w:val="22"/>
          <w:lang w:val="id-ID"/>
        </w:rPr>
        <w:t>A</w:t>
      </w:r>
      <w:r w:rsidRPr="00645467">
        <w:rPr>
          <w:rFonts w:ascii="Times New Roman" w:hAnsi="Times New Roman" w:cs="Times New Roman"/>
          <w:bCs/>
          <w:sz w:val="22"/>
          <w:szCs w:val="22"/>
          <w:lang w:val="id-ID"/>
        </w:rPr>
        <w:t>udit bukanlah merupakan akhir dari proses manajemen keuangan publik, tetapi merupakan bagian yang harus ada dari sistem hokum</w:t>
      </w:r>
      <w:r w:rsidRPr="004832A3">
        <w:rPr>
          <w:rFonts w:ascii="Times New Roman" w:hAnsi="Times New Roman" w:cs="Times New Roman"/>
          <w:bCs/>
          <w:sz w:val="22"/>
          <w:szCs w:val="22"/>
          <w:lang w:val="id-ID"/>
        </w:rPr>
        <w:t>. T</w:t>
      </w:r>
      <w:r w:rsidRPr="00FF1F3B">
        <w:rPr>
          <w:rFonts w:ascii="Times New Roman" w:hAnsi="Times New Roman" w:cs="Times New Roman"/>
          <w:bCs/>
          <w:sz w:val="22"/>
          <w:szCs w:val="22"/>
          <w:lang w:val="id-ID"/>
        </w:rPr>
        <w:t>ujuan</w:t>
      </w:r>
      <w:r w:rsidRPr="004832A3">
        <w:rPr>
          <w:rFonts w:ascii="Times New Roman" w:hAnsi="Times New Roman" w:cs="Times New Roman"/>
          <w:bCs/>
          <w:sz w:val="22"/>
          <w:szCs w:val="22"/>
          <w:lang w:val="id-ID"/>
        </w:rPr>
        <w:t>nya</w:t>
      </w:r>
      <w:r w:rsidRPr="00FF1F3B">
        <w:rPr>
          <w:rFonts w:ascii="Times New Roman" w:hAnsi="Times New Roman" w:cs="Times New Roman"/>
          <w:bCs/>
          <w:sz w:val="22"/>
          <w:szCs w:val="22"/>
          <w:lang w:val="id-ID"/>
        </w:rPr>
        <w:t xml:space="preserve"> untuk mengungkapkan penyimpangan dari standar yang berterima umum dan pelanggaran terhadap prinsip legalitas, efisiensi, efektifitas, dan ekonomis sebagai awal dari manajer keuangan untuk mengambil tindakan koreksi dalam kasus khusus, untuk membuat laporan keuangan dapat diterima secara akuntabel dan bertanggung</w:t>
      </w:r>
      <w:r w:rsidRPr="004832A3">
        <w:rPr>
          <w:rFonts w:ascii="Times New Roman" w:hAnsi="Times New Roman" w:cs="Times New Roman"/>
          <w:bCs/>
          <w:sz w:val="22"/>
          <w:szCs w:val="22"/>
          <w:lang w:val="id-ID"/>
        </w:rPr>
        <w:t xml:space="preserve"> </w:t>
      </w:r>
      <w:r w:rsidRPr="00FF1F3B">
        <w:rPr>
          <w:rFonts w:ascii="Times New Roman" w:hAnsi="Times New Roman" w:cs="Times New Roman"/>
          <w:bCs/>
          <w:sz w:val="22"/>
          <w:szCs w:val="22"/>
          <w:lang w:val="id-ID"/>
        </w:rPr>
        <w:t>jawab, guna menentukan kompensasi, atau untuk mengambil langkah pencegahan.</w:t>
      </w:r>
    </w:p>
    <w:p w:rsidR="004066CF" w:rsidRDefault="00645467" w:rsidP="004066CF">
      <w:pPr>
        <w:pStyle w:val="Default"/>
        <w:spacing w:line="360" w:lineRule="auto"/>
        <w:ind w:firstLine="567"/>
        <w:jc w:val="both"/>
        <w:rPr>
          <w:sz w:val="22"/>
          <w:szCs w:val="22"/>
        </w:rPr>
      </w:pPr>
      <w:r w:rsidRPr="00FF1F3B">
        <w:rPr>
          <w:sz w:val="22"/>
          <w:szCs w:val="22"/>
          <w:lang w:val="id-ID"/>
        </w:rPr>
        <w:t xml:space="preserve">Lembaga </w:t>
      </w:r>
      <w:r w:rsidRPr="004832A3">
        <w:rPr>
          <w:sz w:val="22"/>
          <w:szCs w:val="22"/>
          <w:lang w:val="id-ID"/>
        </w:rPr>
        <w:t xml:space="preserve">pemerintah </w:t>
      </w:r>
      <w:r w:rsidRPr="00FF1F3B">
        <w:rPr>
          <w:sz w:val="22"/>
          <w:szCs w:val="22"/>
          <w:lang w:val="id-ID"/>
        </w:rPr>
        <w:t xml:space="preserve">yang berwenang untuk melakukan </w:t>
      </w:r>
      <w:r w:rsidRPr="004832A3">
        <w:rPr>
          <w:sz w:val="22"/>
          <w:szCs w:val="22"/>
          <w:lang w:val="id-ID"/>
        </w:rPr>
        <w:t xml:space="preserve">audit atau </w:t>
      </w:r>
      <w:r w:rsidRPr="00FF1F3B">
        <w:rPr>
          <w:sz w:val="22"/>
          <w:szCs w:val="22"/>
          <w:lang w:val="id-ID"/>
        </w:rPr>
        <w:t xml:space="preserve">pemeriksaan atas laporan pertanggungjawaban adalah Badan Pemeriksa Keuangan (BPK). </w:t>
      </w:r>
      <w:r w:rsidRPr="00645467">
        <w:rPr>
          <w:sz w:val="22"/>
          <w:szCs w:val="22"/>
          <w:lang w:val="id-ID"/>
        </w:rPr>
        <w:t>Ketentuan tentang pemeriksaan oleh BPK diatur dalam Undang-</w:t>
      </w:r>
      <w:r w:rsidRPr="004832A3">
        <w:rPr>
          <w:sz w:val="22"/>
          <w:szCs w:val="22"/>
          <w:lang w:val="id-ID"/>
        </w:rPr>
        <w:t>U</w:t>
      </w:r>
      <w:r w:rsidRPr="00645467">
        <w:rPr>
          <w:sz w:val="22"/>
          <w:szCs w:val="22"/>
          <w:lang w:val="id-ID"/>
        </w:rPr>
        <w:t>ndang No. 15/2004 tentang Pemeriksaan Tanggung Jawab dan Pengelolaan Keuangan Negara</w:t>
      </w:r>
      <w:r w:rsidRPr="004832A3">
        <w:rPr>
          <w:sz w:val="22"/>
          <w:szCs w:val="22"/>
          <w:lang w:val="id-ID"/>
        </w:rPr>
        <w:t>, s</w:t>
      </w:r>
      <w:r w:rsidRPr="00645467">
        <w:rPr>
          <w:sz w:val="22"/>
          <w:szCs w:val="22"/>
          <w:lang w:val="id-ID"/>
        </w:rPr>
        <w:t xml:space="preserve">edangkan ketentuan tentang </w:t>
      </w:r>
      <w:r w:rsidRPr="004832A3">
        <w:rPr>
          <w:sz w:val="22"/>
          <w:szCs w:val="22"/>
          <w:lang w:val="id-ID"/>
        </w:rPr>
        <w:t>BPK</w:t>
      </w:r>
      <w:r w:rsidRPr="00645467">
        <w:rPr>
          <w:sz w:val="22"/>
          <w:szCs w:val="22"/>
          <w:lang w:val="id-ID"/>
        </w:rPr>
        <w:t xml:space="preserve"> sebagai institusi pemeriksa diatur dalam Undang-</w:t>
      </w:r>
      <w:r w:rsidRPr="004832A3">
        <w:rPr>
          <w:sz w:val="22"/>
          <w:szCs w:val="22"/>
          <w:lang w:val="id-ID"/>
        </w:rPr>
        <w:t>U</w:t>
      </w:r>
      <w:r w:rsidRPr="00645467">
        <w:rPr>
          <w:sz w:val="22"/>
          <w:szCs w:val="22"/>
          <w:lang w:val="id-ID"/>
        </w:rPr>
        <w:t xml:space="preserve">ndang </w:t>
      </w:r>
      <w:r w:rsidRPr="004832A3">
        <w:rPr>
          <w:sz w:val="22"/>
          <w:szCs w:val="22"/>
          <w:lang w:val="id-ID"/>
        </w:rPr>
        <w:t>No.</w:t>
      </w:r>
      <w:r w:rsidRPr="00645467">
        <w:rPr>
          <w:sz w:val="22"/>
          <w:szCs w:val="22"/>
          <w:lang w:val="id-ID"/>
        </w:rPr>
        <w:t>15/2006</w:t>
      </w:r>
      <w:r w:rsidRPr="004832A3">
        <w:rPr>
          <w:sz w:val="22"/>
          <w:szCs w:val="22"/>
          <w:lang w:val="id-ID"/>
        </w:rPr>
        <w:t>.</w:t>
      </w:r>
    </w:p>
    <w:p w:rsidR="004066CF" w:rsidRDefault="00645467" w:rsidP="004066CF">
      <w:pPr>
        <w:pStyle w:val="Default"/>
        <w:spacing w:line="360" w:lineRule="auto"/>
        <w:ind w:firstLine="567"/>
        <w:jc w:val="both"/>
        <w:rPr>
          <w:color w:val="0000FF"/>
          <w:sz w:val="22"/>
          <w:szCs w:val="22"/>
          <w:lang w:val="it-IT"/>
        </w:rPr>
      </w:pPr>
      <w:r w:rsidRPr="004832A3">
        <w:rPr>
          <w:sz w:val="22"/>
          <w:szCs w:val="22"/>
          <w:lang w:val="it-IT"/>
        </w:rPr>
        <w:t xml:space="preserve">Berbagai persoalan masih menjadi masalah </w:t>
      </w:r>
      <w:r w:rsidRPr="004832A3">
        <w:rPr>
          <w:i/>
          <w:sz w:val="22"/>
          <w:szCs w:val="22"/>
          <w:lang w:val="it-IT"/>
        </w:rPr>
        <w:t xml:space="preserve">public audit </w:t>
      </w:r>
      <w:r w:rsidRPr="004832A3">
        <w:rPr>
          <w:sz w:val="22"/>
          <w:szCs w:val="22"/>
          <w:lang w:val="it-IT"/>
        </w:rPr>
        <w:t xml:space="preserve">di Indonesia, walaupun undang-undang telah mengatur secara jelas pemisahan fungsi dan wewenang lembaga pemeriksa, dalam prakteknya masih sulit bagi lembaga pengawas seperti BPKP/itjen/itprov/kab/kota untuk memainkan </w:t>
      </w:r>
      <w:r w:rsidRPr="004832A3">
        <w:rPr>
          <w:sz w:val="22"/>
          <w:szCs w:val="22"/>
          <w:lang w:val="it-IT"/>
        </w:rPr>
        <w:lastRenderedPageBreak/>
        <w:t xml:space="preserve">peran kuncinya sebagai lembaga pengawas. </w:t>
      </w:r>
      <w:r w:rsidRPr="00645467">
        <w:rPr>
          <w:sz w:val="22"/>
          <w:szCs w:val="22"/>
          <w:lang w:val="it-IT"/>
        </w:rPr>
        <w:t>Idealnya lembaga ini, memperbaiki secara lebih baik sistem pengendalian internal pemerintah guna mencegah pemborosan dan penyelewengan serta mengefektifkan program-program yang dijalankan. Dalam perjalanannya lembaga ini masih banyak menjadi aparat pemeriksa ketimbang berfungsi sebagai pengawas, terbukti dengan perhatian utama lembaga pengawas ini hanya pada aspek keuangan dibandingkan program (kinerja) pemerintah. Keberadaan ini membuat masih terjadinya tumpang tindih pemeriksaan, untuk memecahkan masalah tersebut, solusi yang diberikan adalah meningkatkan konsistensi peraturan dan menegaskan masing-masing fungsi dan perannya dalam melakukan pemeriksaan.</w:t>
      </w:r>
      <w:r w:rsidRPr="00645467">
        <w:rPr>
          <w:color w:val="0000FF"/>
          <w:sz w:val="22"/>
          <w:szCs w:val="22"/>
          <w:lang w:val="it-IT"/>
        </w:rPr>
        <w:t xml:space="preserve"> </w:t>
      </w:r>
    </w:p>
    <w:p w:rsidR="004066CF" w:rsidRDefault="00645467" w:rsidP="004066CF">
      <w:pPr>
        <w:pStyle w:val="Default"/>
        <w:spacing w:line="360" w:lineRule="auto"/>
        <w:ind w:firstLine="567"/>
        <w:jc w:val="both"/>
        <w:rPr>
          <w:sz w:val="22"/>
          <w:szCs w:val="22"/>
          <w:lang w:val="it-IT"/>
        </w:rPr>
      </w:pPr>
      <w:r w:rsidRPr="00645467">
        <w:rPr>
          <w:sz w:val="22"/>
          <w:szCs w:val="22"/>
          <w:lang w:val="it-IT"/>
        </w:rPr>
        <w:t>Undang-</w:t>
      </w:r>
      <w:r w:rsidRPr="004832A3">
        <w:rPr>
          <w:sz w:val="22"/>
          <w:szCs w:val="22"/>
          <w:lang w:val="id-ID"/>
        </w:rPr>
        <w:t>U</w:t>
      </w:r>
      <w:r w:rsidRPr="00645467">
        <w:rPr>
          <w:sz w:val="22"/>
          <w:szCs w:val="22"/>
          <w:lang w:val="it-IT"/>
        </w:rPr>
        <w:t>ndang No</w:t>
      </w:r>
      <w:r w:rsidRPr="004832A3">
        <w:rPr>
          <w:sz w:val="22"/>
          <w:szCs w:val="22"/>
          <w:lang w:val="id-ID"/>
        </w:rPr>
        <w:t xml:space="preserve">. </w:t>
      </w:r>
      <w:r w:rsidRPr="00645467">
        <w:rPr>
          <w:sz w:val="22"/>
          <w:szCs w:val="22"/>
          <w:lang w:val="it-IT"/>
        </w:rPr>
        <w:t>15</w:t>
      </w:r>
      <w:r w:rsidRPr="004832A3">
        <w:rPr>
          <w:sz w:val="22"/>
          <w:szCs w:val="22"/>
          <w:lang w:val="id-ID"/>
        </w:rPr>
        <w:t>/</w:t>
      </w:r>
      <w:r w:rsidRPr="00645467">
        <w:rPr>
          <w:sz w:val="22"/>
          <w:szCs w:val="22"/>
          <w:lang w:val="it-IT"/>
        </w:rPr>
        <w:t xml:space="preserve">2004 tersebut menyiratkan luasnya kekuasaan BPK dalam penentuan prosedur dan sistem pekerjaan audit atas keuangan negara. Dalam </w:t>
      </w:r>
      <w:r w:rsidRPr="004832A3">
        <w:rPr>
          <w:sz w:val="22"/>
          <w:szCs w:val="22"/>
          <w:lang w:val="id-ID"/>
        </w:rPr>
        <w:t>P</w:t>
      </w:r>
      <w:r w:rsidRPr="00645467">
        <w:rPr>
          <w:sz w:val="22"/>
          <w:szCs w:val="22"/>
          <w:lang w:val="it-IT"/>
        </w:rPr>
        <w:t>asal 6 dikatakan bahwa penentuan obyek pemeriksaan. perencanaan dan pelaksanaan pemeriksaan, penentuan waktu dan metode pemeriksaan</w:t>
      </w:r>
      <w:r w:rsidRPr="004832A3">
        <w:rPr>
          <w:sz w:val="22"/>
          <w:szCs w:val="22"/>
          <w:lang w:val="id-ID"/>
        </w:rPr>
        <w:t xml:space="preserve"> </w:t>
      </w:r>
      <w:r w:rsidRPr="00645467">
        <w:rPr>
          <w:sz w:val="22"/>
          <w:szCs w:val="22"/>
          <w:lang w:val="it-IT"/>
        </w:rPr>
        <w:t xml:space="preserve">serta penyusunan dan penyajian laporan pemeriksaan dilakukan secara bebas dan mandiri oleh BPK. Jika keluasan wewenang tersebut menyangkut strategi dan pelaksanaan yang menunjang efektivitas dan profesionalisme kinerja auditor BPK. </w:t>
      </w:r>
      <w:r w:rsidRPr="004832A3">
        <w:rPr>
          <w:sz w:val="22"/>
          <w:szCs w:val="22"/>
          <w:lang w:val="id-ID"/>
        </w:rPr>
        <w:t>P</w:t>
      </w:r>
      <w:r w:rsidRPr="00645467">
        <w:rPr>
          <w:sz w:val="22"/>
          <w:szCs w:val="22"/>
          <w:lang w:val="it-IT"/>
        </w:rPr>
        <w:t xml:space="preserve">esan dari pasal tersebut tidak akan menjadi masalah bahkan menjadi keharusan untuk meningkatkan kualitas audit BPK. Namun bunyi pasal tersebut akan mencederai posisi </w:t>
      </w:r>
      <w:r w:rsidRPr="00645467">
        <w:rPr>
          <w:i/>
          <w:iCs/>
          <w:sz w:val="22"/>
          <w:szCs w:val="22"/>
          <w:lang w:val="it-IT"/>
        </w:rPr>
        <w:t xml:space="preserve">check </w:t>
      </w:r>
      <w:r w:rsidRPr="00645467">
        <w:rPr>
          <w:i/>
          <w:sz w:val="22"/>
          <w:szCs w:val="22"/>
          <w:lang w:val="it-IT"/>
        </w:rPr>
        <w:t xml:space="preserve">and </w:t>
      </w:r>
      <w:r w:rsidRPr="00645467">
        <w:rPr>
          <w:i/>
          <w:iCs/>
          <w:sz w:val="22"/>
          <w:szCs w:val="22"/>
          <w:lang w:val="it-IT"/>
        </w:rPr>
        <w:t xml:space="preserve">balance </w:t>
      </w:r>
      <w:r w:rsidRPr="00645467">
        <w:rPr>
          <w:sz w:val="22"/>
          <w:szCs w:val="22"/>
          <w:lang w:val="it-IT"/>
        </w:rPr>
        <w:t xml:space="preserve">antar lembaga negara jika diletakkan dalam konteks independensi BPK dari pantauan lembaga lain dalam pekerjaannya </w:t>
      </w:r>
      <w:r w:rsidRPr="00645467">
        <w:rPr>
          <w:sz w:val="22"/>
          <w:szCs w:val="22"/>
          <w:lang w:val="it-IT"/>
        </w:rPr>
        <w:lastRenderedPageBreak/>
        <w:t xml:space="preserve">sebagai auditor negara. Dari poin </w:t>
      </w:r>
      <w:r w:rsidRPr="004832A3">
        <w:rPr>
          <w:sz w:val="22"/>
          <w:szCs w:val="22"/>
          <w:lang w:val="id-ID"/>
        </w:rPr>
        <w:t>tersebut,</w:t>
      </w:r>
      <w:r w:rsidRPr="00645467">
        <w:rPr>
          <w:sz w:val="22"/>
          <w:szCs w:val="22"/>
          <w:lang w:val="it-IT"/>
        </w:rPr>
        <w:t xml:space="preserve"> BPK sebagai auditor negara secara formal adalah lembaga negara yang </w:t>
      </w:r>
      <w:r w:rsidRPr="00645467">
        <w:rPr>
          <w:iCs/>
          <w:sz w:val="22"/>
          <w:szCs w:val="22"/>
          <w:lang w:val="it-IT"/>
        </w:rPr>
        <w:t>benar-benar independen</w:t>
      </w:r>
      <w:r w:rsidRPr="004832A3">
        <w:rPr>
          <w:iCs/>
          <w:sz w:val="22"/>
          <w:szCs w:val="22"/>
          <w:lang w:val="id-ID"/>
        </w:rPr>
        <w:t xml:space="preserve"> </w:t>
      </w:r>
      <w:r w:rsidRPr="00645467">
        <w:rPr>
          <w:sz w:val="22"/>
          <w:szCs w:val="22"/>
          <w:lang w:val="it-IT"/>
        </w:rPr>
        <w:t xml:space="preserve">dalam artian bahwa BPK bebas dari pemeriksaan </w:t>
      </w:r>
      <w:r w:rsidRPr="004832A3">
        <w:rPr>
          <w:sz w:val="22"/>
          <w:szCs w:val="22"/>
          <w:lang w:val="id-ID"/>
        </w:rPr>
        <w:t>ataupun</w:t>
      </w:r>
      <w:r w:rsidRPr="00645467">
        <w:rPr>
          <w:sz w:val="22"/>
          <w:szCs w:val="22"/>
          <w:lang w:val="it-IT"/>
        </w:rPr>
        <w:t xml:space="preserve"> </w:t>
      </w:r>
      <w:r w:rsidRPr="00645467">
        <w:rPr>
          <w:i/>
          <w:iCs/>
          <w:sz w:val="22"/>
          <w:szCs w:val="22"/>
          <w:lang w:val="it-IT"/>
        </w:rPr>
        <w:t xml:space="preserve">assessment </w:t>
      </w:r>
      <w:r w:rsidRPr="00645467">
        <w:rPr>
          <w:sz w:val="22"/>
          <w:szCs w:val="22"/>
          <w:lang w:val="it-IT"/>
        </w:rPr>
        <w:t>pihak lain dalam penentuan semua aspek operasional BPK</w:t>
      </w:r>
      <w:r w:rsidRPr="004832A3">
        <w:rPr>
          <w:sz w:val="22"/>
          <w:szCs w:val="22"/>
          <w:lang w:val="id-ID"/>
        </w:rPr>
        <w:t>,</w:t>
      </w:r>
      <w:r w:rsidRPr="00645467">
        <w:rPr>
          <w:sz w:val="22"/>
          <w:szCs w:val="22"/>
          <w:lang w:val="it-IT"/>
        </w:rPr>
        <w:t xml:space="preserve"> baik dalam bentuk perencanaan program, anggaran, </w:t>
      </w:r>
      <w:r w:rsidRPr="004832A3">
        <w:rPr>
          <w:sz w:val="22"/>
          <w:szCs w:val="22"/>
          <w:lang w:val="id-ID"/>
        </w:rPr>
        <w:t>maupun</w:t>
      </w:r>
      <w:r w:rsidRPr="00645467">
        <w:rPr>
          <w:sz w:val="22"/>
          <w:szCs w:val="22"/>
          <w:lang w:val="it-IT"/>
        </w:rPr>
        <w:t xml:space="preserve"> standar audit yang akan dipakai.</w:t>
      </w:r>
    </w:p>
    <w:p w:rsidR="004066CF" w:rsidRDefault="00645467" w:rsidP="004066CF">
      <w:pPr>
        <w:pStyle w:val="Default"/>
        <w:spacing w:line="360" w:lineRule="auto"/>
        <w:ind w:firstLine="567"/>
        <w:jc w:val="both"/>
        <w:rPr>
          <w:sz w:val="22"/>
          <w:szCs w:val="22"/>
          <w:lang w:val="it-IT"/>
        </w:rPr>
      </w:pPr>
      <w:r w:rsidRPr="00645467">
        <w:rPr>
          <w:sz w:val="22"/>
          <w:szCs w:val="22"/>
          <w:lang w:val="it-IT"/>
        </w:rPr>
        <w:t>Kelemahan lain dari sisi tindak lanjut hasil temuan BPK, walaupun amanat undang-undang, BPK wajib melaporkan temuannya kepada DPR, DPD, dan DPRD dan temuan BPK harus ditindaklanjuti oleh eksekutif</w:t>
      </w:r>
      <w:r w:rsidRPr="004832A3">
        <w:rPr>
          <w:sz w:val="22"/>
          <w:szCs w:val="22"/>
          <w:lang w:val="id-ID"/>
        </w:rPr>
        <w:t>.</w:t>
      </w:r>
      <w:r w:rsidRPr="00645467">
        <w:rPr>
          <w:sz w:val="22"/>
          <w:szCs w:val="22"/>
          <w:lang w:val="it-IT"/>
        </w:rPr>
        <w:t xml:space="preserve"> </w:t>
      </w:r>
      <w:r w:rsidRPr="004832A3">
        <w:rPr>
          <w:sz w:val="22"/>
          <w:szCs w:val="22"/>
          <w:lang w:val="id-ID"/>
        </w:rPr>
        <w:t>Namun</w:t>
      </w:r>
      <w:r w:rsidRPr="00645467">
        <w:rPr>
          <w:sz w:val="22"/>
          <w:szCs w:val="22"/>
          <w:lang w:val="it-IT"/>
        </w:rPr>
        <w:t xml:space="preserve"> selama ini hasil temuan BPK hanya menjadi sekedar tumpukan laporan, legislatif baru akan menindaklanjuti temuan jika ada muatan politis yang lebih besar ketimbang menelaahnya sesuai dengan prinsip </w:t>
      </w:r>
      <w:r w:rsidRPr="00645467">
        <w:rPr>
          <w:i/>
          <w:sz w:val="22"/>
          <w:szCs w:val="22"/>
          <w:lang w:val="it-IT"/>
        </w:rPr>
        <w:t>value for money</w:t>
      </w:r>
      <w:r w:rsidRPr="00645467">
        <w:rPr>
          <w:sz w:val="22"/>
          <w:szCs w:val="22"/>
          <w:lang w:val="it-IT"/>
        </w:rPr>
        <w:t xml:space="preserve"> atau akuntabilitas. </w:t>
      </w:r>
    </w:p>
    <w:p w:rsidR="00645467" w:rsidRDefault="00645467" w:rsidP="004066CF">
      <w:pPr>
        <w:pStyle w:val="Default"/>
        <w:spacing w:line="360" w:lineRule="auto"/>
        <w:ind w:firstLine="567"/>
        <w:jc w:val="both"/>
        <w:rPr>
          <w:sz w:val="22"/>
          <w:szCs w:val="22"/>
          <w:lang w:val="id-ID"/>
        </w:rPr>
      </w:pPr>
      <w:r w:rsidRPr="004832A3">
        <w:rPr>
          <w:sz w:val="22"/>
          <w:szCs w:val="22"/>
          <w:lang w:val="id-ID"/>
        </w:rPr>
        <w:t xml:space="preserve">Terlepas dari kelemahan yang ada, pemerintah melalui BPK yang bertindak sebagai </w:t>
      </w:r>
      <w:r w:rsidRPr="004832A3">
        <w:rPr>
          <w:i/>
          <w:sz w:val="22"/>
          <w:szCs w:val="22"/>
          <w:lang w:val="id-ID"/>
        </w:rPr>
        <w:t>public auditor</w:t>
      </w:r>
      <w:r w:rsidRPr="004832A3">
        <w:rPr>
          <w:sz w:val="22"/>
          <w:szCs w:val="22"/>
          <w:lang w:val="id-ID"/>
        </w:rPr>
        <w:t xml:space="preserve"> telah berupaya memanfaatkan </w:t>
      </w:r>
      <w:r w:rsidRPr="004832A3">
        <w:rPr>
          <w:i/>
          <w:sz w:val="22"/>
          <w:szCs w:val="22"/>
          <w:lang w:val="id-ID"/>
        </w:rPr>
        <w:t>public audit</w:t>
      </w:r>
      <w:r w:rsidRPr="004832A3">
        <w:rPr>
          <w:sz w:val="22"/>
          <w:szCs w:val="22"/>
          <w:lang w:val="id-ID"/>
        </w:rPr>
        <w:t xml:space="preserve"> sebagai saluran akuntabilitas yang menjadi syarat terlaksananya </w:t>
      </w:r>
      <w:r w:rsidRPr="004832A3">
        <w:rPr>
          <w:i/>
          <w:sz w:val="22"/>
          <w:szCs w:val="22"/>
          <w:lang w:val="id-ID"/>
        </w:rPr>
        <w:t>good governance</w:t>
      </w:r>
      <w:r w:rsidRPr="004832A3">
        <w:rPr>
          <w:sz w:val="22"/>
          <w:szCs w:val="22"/>
          <w:lang w:val="id-ID"/>
        </w:rPr>
        <w:t>. Hal ini dikarenakan BPK</w:t>
      </w:r>
      <w:r w:rsidRPr="00645467">
        <w:rPr>
          <w:sz w:val="22"/>
          <w:szCs w:val="22"/>
          <w:lang w:val="id-ID"/>
        </w:rPr>
        <w:t xml:space="preserve"> </w:t>
      </w:r>
      <w:r w:rsidRPr="004832A3">
        <w:rPr>
          <w:sz w:val="22"/>
          <w:szCs w:val="22"/>
          <w:lang w:val="id-ID"/>
        </w:rPr>
        <w:t xml:space="preserve">mempunyai </w:t>
      </w:r>
      <w:r w:rsidRPr="00645467">
        <w:rPr>
          <w:sz w:val="22"/>
          <w:szCs w:val="22"/>
          <w:lang w:val="id-ID"/>
        </w:rPr>
        <w:t>sistem audit</w:t>
      </w:r>
      <w:r w:rsidRPr="004832A3">
        <w:rPr>
          <w:sz w:val="22"/>
          <w:szCs w:val="22"/>
          <w:lang w:val="id-ID"/>
        </w:rPr>
        <w:t>,</w:t>
      </w:r>
      <w:r w:rsidRPr="00645467">
        <w:rPr>
          <w:sz w:val="22"/>
          <w:szCs w:val="22"/>
          <w:lang w:val="id-ID"/>
        </w:rPr>
        <w:t xml:space="preserve"> sistem pelaporan keuangan</w:t>
      </w:r>
      <w:r w:rsidRPr="004832A3">
        <w:rPr>
          <w:sz w:val="22"/>
          <w:szCs w:val="22"/>
          <w:lang w:val="id-ID"/>
        </w:rPr>
        <w:t xml:space="preserve">, dan </w:t>
      </w:r>
      <w:r w:rsidRPr="00645467">
        <w:rPr>
          <w:sz w:val="22"/>
          <w:szCs w:val="22"/>
          <w:lang w:val="id-ID"/>
        </w:rPr>
        <w:t>sistem pengukuran kinerja</w:t>
      </w:r>
      <w:r w:rsidRPr="004832A3">
        <w:rPr>
          <w:sz w:val="22"/>
          <w:szCs w:val="22"/>
          <w:lang w:val="id-ID"/>
        </w:rPr>
        <w:t xml:space="preserve"> dengan sitem legitimasi yang jelas.</w:t>
      </w:r>
    </w:p>
    <w:p w:rsidR="00645467" w:rsidRDefault="00645467" w:rsidP="00645467">
      <w:pPr>
        <w:spacing w:line="360" w:lineRule="auto"/>
        <w:jc w:val="both"/>
        <w:rPr>
          <w:sz w:val="22"/>
          <w:szCs w:val="22"/>
        </w:rPr>
      </w:pPr>
    </w:p>
    <w:p w:rsidR="004066CF" w:rsidRPr="004066CF" w:rsidRDefault="004066CF" w:rsidP="00645467">
      <w:pPr>
        <w:spacing w:line="360" w:lineRule="auto"/>
        <w:jc w:val="both"/>
        <w:rPr>
          <w:sz w:val="22"/>
          <w:szCs w:val="22"/>
        </w:rPr>
      </w:pPr>
    </w:p>
    <w:p w:rsidR="00645467" w:rsidRPr="00645467" w:rsidRDefault="00645467" w:rsidP="004066CF">
      <w:pPr>
        <w:numPr>
          <w:ilvl w:val="0"/>
          <w:numId w:val="18"/>
        </w:numPr>
        <w:spacing w:line="360" w:lineRule="auto"/>
        <w:ind w:left="567" w:hanging="567"/>
        <w:jc w:val="both"/>
        <w:rPr>
          <w:b/>
          <w:lang w:val="id-ID"/>
        </w:rPr>
      </w:pPr>
      <w:r w:rsidRPr="00645467">
        <w:rPr>
          <w:b/>
          <w:lang w:val="id-ID"/>
        </w:rPr>
        <w:t>SIMPULAN</w:t>
      </w:r>
    </w:p>
    <w:p w:rsidR="004066CF" w:rsidRDefault="004066CF" w:rsidP="00645467">
      <w:pPr>
        <w:spacing w:line="360" w:lineRule="auto"/>
        <w:ind w:firstLine="720"/>
        <w:jc w:val="both"/>
        <w:rPr>
          <w:sz w:val="22"/>
          <w:szCs w:val="22"/>
        </w:rPr>
      </w:pPr>
    </w:p>
    <w:p w:rsidR="004066CF" w:rsidRDefault="00645467" w:rsidP="004066CF">
      <w:pPr>
        <w:spacing w:line="360" w:lineRule="auto"/>
        <w:ind w:firstLine="567"/>
        <w:jc w:val="both"/>
        <w:rPr>
          <w:sz w:val="22"/>
          <w:szCs w:val="22"/>
        </w:rPr>
      </w:pPr>
      <w:r w:rsidRPr="00645467">
        <w:rPr>
          <w:sz w:val="22"/>
          <w:szCs w:val="22"/>
          <w:lang w:val="id-ID"/>
        </w:rPr>
        <w:t>Sektor publik menghadapi peningkatan tantangan yang luar biasa guna memadukan kebutuhan pelayanan publik, alokasi anggaran dan sumber</w:t>
      </w:r>
      <w:r w:rsidRPr="004832A3">
        <w:rPr>
          <w:sz w:val="22"/>
          <w:szCs w:val="22"/>
          <w:lang w:val="id-ID"/>
        </w:rPr>
        <w:t xml:space="preserve"> </w:t>
      </w:r>
      <w:r w:rsidRPr="00645467">
        <w:rPr>
          <w:sz w:val="22"/>
          <w:szCs w:val="22"/>
          <w:lang w:val="id-ID"/>
        </w:rPr>
        <w:t xml:space="preserve">daya publik agar sesuai dengan </w:t>
      </w:r>
      <w:r w:rsidRPr="00645467">
        <w:rPr>
          <w:sz w:val="22"/>
          <w:szCs w:val="22"/>
          <w:lang w:val="id-ID"/>
        </w:rPr>
        <w:lastRenderedPageBreak/>
        <w:t xml:space="preserve">prinsip </w:t>
      </w:r>
      <w:r w:rsidRPr="00645467">
        <w:rPr>
          <w:i/>
          <w:sz w:val="22"/>
          <w:szCs w:val="22"/>
          <w:lang w:val="id-ID"/>
        </w:rPr>
        <w:t>value for money</w:t>
      </w:r>
      <w:r w:rsidRPr="00645467">
        <w:rPr>
          <w:sz w:val="22"/>
          <w:szCs w:val="22"/>
          <w:lang w:val="id-ID"/>
        </w:rPr>
        <w:t xml:space="preserve">, serta pengelolaan negara yang baik. Guna menjalankan fungsi tersebut perlu adanya </w:t>
      </w:r>
      <w:r w:rsidRPr="00645467">
        <w:rPr>
          <w:i/>
          <w:sz w:val="22"/>
          <w:szCs w:val="22"/>
          <w:lang w:val="id-ID"/>
        </w:rPr>
        <w:t>public audit</w:t>
      </w:r>
      <w:r w:rsidRPr="00645467">
        <w:rPr>
          <w:sz w:val="22"/>
          <w:szCs w:val="22"/>
          <w:lang w:val="id-ID"/>
        </w:rPr>
        <w:t xml:space="preserve"> yang bertujuan untuk pemeriksaan terhadap kewajaran dalam </w:t>
      </w:r>
      <w:r w:rsidRPr="004832A3">
        <w:rPr>
          <w:sz w:val="22"/>
          <w:szCs w:val="22"/>
          <w:lang w:val="id-ID"/>
        </w:rPr>
        <w:t>p</w:t>
      </w:r>
      <w:r w:rsidRPr="00645467">
        <w:rPr>
          <w:sz w:val="22"/>
          <w:szCs w:val="22"/>
          <w:lang w:val="id-ID"/>
        </w:rPr>
        <w:t xml:space="preserve">enyajian hal-hal yang tercantum dalam </w:t>
      </w:r>
      <w:r w:rsidRPr="004832A3">
        <w:rPr>
          <w:sz w:val="22"/>
          <w:szCs w:val="22"/>
          <w:lang w:val="id-ID"/>
        </w:rPr>
        <w:t>n</w:t>
      </w:r>
      <w:r w:rsidRPr="00645467">
        <w:rPr>
          <w:sz w:val="22"/>
          <w:szCs w:val="22"/>
          <w:lang w:val="id-ID"/>
        </w:rPr>
        <w:t>eraca, laporan realisasi anggaran, laporan arus kas, dan catatan atas laporan keuangan serta kinerja institusi sektor publik.</w:t>
      </w:r>
    </w:p>
    <w:p w:rsidR="00645467" w:rsidRPr="004832A3" w:rsidRDefault="00645467" w:rsidP="004066CF">
      <w:pPr>
        <w:spacing w:line="360" w:lineRule="auto"/>
        <w:ind w:firstLine="567"/>
        <w:jc w:val="both"/>
        <w:rPr>
          <w:sz w:val="22"/>
          <w:szCs w:val="22"/>
          <w:lang w:val="id-ID"/>
        </w:rPr>
      </w:pPr>
      <w:r w:rsidRPr="004832A3">
        <w:rPr>
          <w:bCs/>
          <w:i/>
          <w:sz w:val="22"/>
          <w:szCs w:val="22"/>
          <w:lang w:val="id-ID"/>
        </w:rPr>
        <w:t>Public a</w:t>
      </w:r>
      <w:r w:rsidRPr="00FF1F3B">
        <w:rPr>
          <w:bCs/>
          <w:i/>
          <w:sz w:val="22"/>
          <w:szCs w:val="22"/>
          <w:lang w:val="id-ID"/>
        </w:rPr>
        <w:t>udit</w:t>
      </w:r>
      <w:r w:rsidRPr="00FF1F3B">
        <w:rPr>
          <w:bCs/>
          <w:sz w:val="22"/>
          <w:szCs w:val="22"/>
          <w:lang w:val="id-ID"/>
        </w:rPr>
        <w:t xml:space="preserve"> bukanlah merupakan akhir dari proses manajemen keuangan publik, tetapi merupakan bagian yang harus ada dari sistem hukum yang bertujuan untuk mengungkapkan penyimpangan dari standar yang berterima umum dan pelanggaran terhadap prinsip legalitas, efisiensi, efektifitas, dan ekonomis </w:t>
      </w:r>
      <w:r w:rsidRPr="00FF1F3B">
        <w:rPr>
          <w:sz w:val="22"/>
          <w:szCs w:val="22"/>
          <w:lang w:val="id-ID"/>
        </w:rPr>
        <w:t xml:space="preserve">Dengan terjaminnya kualitas </w:t>
      </w:r>
      <w:r w:rsidRPr="00FF1F3B">
        <w:rPr>
          <w:i/>
          <w:sz w:val="22"/>
          <w:szCs w:val="22"/>
          <w:lang w:val="id-ID"/>
        </w:rPr>
        <w:t xml:space="preserve">public audit </w:t>
      </w:r>
      <w:r w:rsidRPr="00FF1F3B">
        <w:rPr>
          <w:sz w:val="22"/>
          <w:szCs w:val="22"/>
          <w:lang w:val="id-ID"/>
        </w:rPr>
        <w:t>di Indonesia</w:t>
      </w:r>
      <w:r w:rsidRPr="004832A3">
        <w:rPr>
          <w:sz w:val="22"/>
          <w:szCs w:val="22"/>
          <w:lang w:val="id-ID"/>
        </w:rPr>
        <w:t xml:space="preserve"> dengan BPK sebagai institusi yang menjalankan akuntabilitas pemerintah tersebut</w:t>
      </w:r>
      <w:r w:rsidRPr="00FF1F3B">
        <w:rPr>
          <w:sz w:val="22"/>
          <w:szCs w:val="22"/>
          <w:lang w:val="id-ID"/>
        </w:rPr>
        <w:t xml:space="preserve">, diharapkan legitimasi pemerintahan </w:t>
      </w:r>
      <w:r w:rsidRPr="004832A3">
        <w:rPr>
          <w:sz w:val="22"/>
          <w:szCs w:val="22"/>
          <w:lang w:val="id-ID"/>
        </w:rPr>
        <w:t xml:space="preserve">tersebut </w:t>
      </w:r>
      <w:r w:rsidRPr="00FF1F3B">
        <w:rPr>
          <w:sz w:val="22"/>
          <w:szCs w:val="22"/>
          <w:lang w:val="id-ID"/>
        </w:rPr>
        <w:t xml:space="preserve">dapat didukung </w:t>
      </w:r>
      <w:r w:rsidRPr="004832A3">
        <w:rPr>
          <w:sz w:val="22"/>
          <w:szCs w:val="22"/>
          <w:lang w:val="id-ID"/>
        </w:rPr>
        <w:t xml:space="preserve">publik </w:t>
      </w:r>
      <w:r w:rsidRPr="00FF1F3B">
        <w:rPr>
          <w:sz w:val="22"/>
          <w:szCs w:val="22"/>
          <w:lang w:val="id-ID"/>
        </w:rPr>
        <w:t xml:space="preserve">sehingga </w:t>
      </w:r>
      <w:r w:rsidRPr="004832A3">
        <w:rPr>
          <w:i/>
          <w:sz w:val="22"/>
          <w:szCs w:val="22"/>
          <w:lang w:val="id-ID"/>
        </w:rPr>
        <w:t>good</w:t>
      </w:r>
      <w:r w:rsidRPr="00FF1F3B">
        <w:rPr>
          <w:i/>
          <w:sz w:val="22"/>
          <w:szCs w:val="22"/>
          <w:lang w:val="id-ID"/>
        </w:rPr>
        <w:t xml:space="preserve"> governance</w:t>
      </w:r>
      <w:r w:rsidRPr="00FF1F3B">
        <w:rPr>
          <w:sz w:val="22"/>
          <w:szCs w:val="22"/>
          <w:lang w:val="id-ID"/>
        </w:rPr>
        <w:t xml:space="preserve"> dapat</w:t>
      </w:r>
      <w:r w:rsidRPr="004832A3">
        <w:rPr>
          <w:sz w:val="22"/>
          <w:szCs w:val="22"/>
          <w:lang w:val="id-ID"/>
        </w:rPr>
        <w:t xml:space="preserve"> tercapai.</w:t>
      </w:r>
    </w:p>
    <w:p w:rsidR="00645467" w:rsidRDefault="00645467" w:rsidP="00645467">
      <w:pPr>
        <w:spacing w:line="360" w:lineRule="auto"/>
        <w:jc w:val="both"/>
        <w:rPr>
          <w:b/>
        </w:rPr>
      </w:pPr>
    </w:p>
    <w:p w:rsidR="004066CF" w:rsidRDefault="004066CF" w:rsidP="00645467">
      <w:pPr>
        <w:spacing w:line="360" w:lineRule="auto"/>
        <w:jc w:val="both"/>
        <w:rPr>
          <w:b/>
        </w:rPr>
      </w:pPr>
    </w:p>
    <w:p w:rsidR="004066CF" w:rsidRDefault="004066CF" w:rsidP="00645467">
      <w:pPr>
        <w:spacing w:line="360" w:lineRule="auto"/>
        <w:jc w:val="both"/>
        <w:rPr>
          <w:b/>
        </w:rPr>
      </w:pPr>
    </w:p>
    <w:p w:rsidR="004066CF" w:rsidRDefault="004066CF" w:rsidP="00645467">
      <w:pPr>
        <w:spacing w:line="360" w:lineRule="auto"/>
        <w:jc w:val="both"/>
        <w:rPr>
          <w:b/>
        </w:rPr>
      </w:pPr>
    </w:p>
    <w:p w:rsidR="004066CF" w:rsidRDefault="004066CF" w:rsidP="00645467">
      <w:pPr>
        <w:spacing w:line="360" w:lineRule="auto"/>
        <w:jc w:val="both"/>
        <w:rPr>
          <w:b/>
        </w:rPr>
      </w:pPr>
    </w:p>
    <w:p w:rsidR="004066CF" w:rsidRDefault="004066CF" w:rsidP="00645467">
      <w:pPr>
        <w:spacing w:line="360" w:lineRule="auto"/>
        <w:jc w:val="both"/>
        <w:rPr>
          <w:b/>
        </w:rPr>
      </w:pPr>
    </w:p>
    <w:p w:rsidR="004066CF" w:rsidRDefault="004066CF" w:rsidP="00645467">
      <w:pPr>
        <w:spacing w:line="360" w:lineRule="auto"/>
        <w:jc w:val="both"/>
        <w:rPr>
          <w:b/>
        </w:rPr>
      </w:pPr>
    </w:p>
    <w:p w:rsidR="004066CF" w:rsidRDefault="004066CF" w:rsidP="00645467">
      <w:pPr>
        <w:spacing w:line="360" w:lineRule="auto"/>
        <w:jc w:val="both"/>
        <w:rPr>
          <w:b/>
        </w:rPr>
      </w:pPr>
    </w:p>
    <w:p w:rsidR="004066CF" w:rsidRDefault="004066CF" w:rsidP="00645467">
      <w:pPr>
        <w:spacing w:line="360" w:lineRule="auto"/>
        <w:jc w:val="both"/>
        <w:rPr>
          <w:b/>
        </w:rPr>
      </w:pPr>
    </w:p>
    <w:p w:rsidR="004066CF" w:rsidRDefault="004066CF" w:rsidP="00645467">
      <w:pPr>
        <w:spacing w:line="360" w:lineRule="auto"/>
        <w:jc w:val="both"/>
        <w:rPr>
          <w:b/>
        </w:rPr>
      </w:pPr>
    </w:p>
    <w:p w:rsidR="004066CF" w:rsidRDefault="004066CF" w:rsidP="00645467">
      <w:pPr>
        <w:spacing w:line="360" w:lineRule="auto"/>
        <w:jc w:val="both"/>
        <w:rPr>
          <w:b/>
        </w:rPr>
      </w:pPr>
    </w:p>
    <w:p w:rsidR="004066CF" w:rsidRDefault="004066CF" w:rsidP="00645467">
      <w:pPr>
        <w:spacing w:line="360" w:lineRule="auto"/>
        <w:jc w:val="both"/>
        <w:rPr>
          <w:b/>
        </w:rPr>
      </w:pPr>
    </w:p>
    <w:p w:rsidR="004066CF" w:rsidRDefault="004066CF" w:rsidP="00645467">
      <w:pPr>
        <w:spacing w:line="360" w:lineRule="auto"/>
        <w:jc w:val="both"/>
        <w:rPr>
          <w:b/>
        </w:rPr>
      </w:pPr>
    </w:p>
    <w:p w:rsidR="004066CF" w:rsidRDefault="004066CF" w:rsidP="00645467">
      <w:pPr>
        <w:spacing w:line="360" w:lineRule="auto"/>
        <w:jc w:val="both"/>
        <w:rPr>
          <w:b/>
        </w:rPr>
      </w:pPr>
    </w:p>
    <w:p w:rsidR="00645467" w:rsidRPr="004066CF" w:rsidRDefault="00645467" w:rsidP="004066CF">
      <w:pPr>
        <w:spacing w:line="360" w:lineRule="auto"/>
        <w:jc w:val="center"/>
        <w:rPr>
          <w:b/>
          <w:sz w:val="28"/>
          <w:szCs w:val="28"/>
          <w:lang w:val="id-ID"/>
        </w:rPr>
      </w:pPr>
      <w:r w:rsidRPr="004066CF">
        <w:rPr>
          <w:b/>
          <w:sz w:val="28"/>
          <w:szCs w:val="28"/>
          <w:lang w:val="id-ID"/>
        </w:rPr>
        <w:lastRenderedPageBreak/>
        <w:t>DAFTAR RUJUKAN</w:t>
      </w:r>
    </w:p>
    <w:p w:rsidR="00645467" w:rsidRPr="00FF1F3B" w:rsidRDefault="00645467" w:rsidP="00645467">
      <w:pPr>
        <w:spacing w:line="360" w:lineRule="auto"/>
        <w:jc w:val="both"/>
        <w:rPr>
          <w:bCs/>
          <w:lang w:val="id-ID"/>
        </w:rPr>
      </w:pPr>
    </w:p>
    <w:p w:rsidR="00645467" w:rsidRDefault="00645467" w:rsidP="004066CF">
      <w:pPr>
        <w:autoSpaceDE w:val="0"/>
        <w:autoSpaceDN w:val="0"/>
        <w:adjustRightInd w:val="0"/>
        <w:ind w:left="567" w:hanging="567"/>
        <w:jc w:val="both"/>
        <w:rPr>
          <w:rFonts w:ascii="Times-Roman" w:hAnsi="Times-Roman" w:cs="Times-Roman"/>
          <w:i/>
          <w:sz w:val="22"/>
          <w:szCs w:val="22"/>
        </w:rPr>
      </w:pPr>
      <w:r w:rsidRPr="00FF1F3B">
        <w:rPr>
          <w:rFonts w:ascii="Times-Roman" w:hAnsi="Times-Roman" w:cs="Times-Roman"/>
          <w:sz w:val="22"/>
          <w:szCs w:val="22"/>
          <w:lang w:val="id-ID"/>
        </w:rPr>
        <w:t>Boynton, W.C., Johnson, R.N., &amp;</w:t>
      </w:r>
      <w:r w:rsidRPr="004832A3">
        <w:rPr>
          <w:rFonts w:ascii="Times-Roman" w:hAnsi="Times-Roman" w:cs="Times-Roman"/>
          <w:sz w:val="22"/>
          <w:szCs w:val="22"/>
          <w:lang w:val="id-ID"/>
        </w:rPr>
        <w:t xml:space="preserve"> </w:t>
      </w:r>
      <w:r w:rsidRPr="00FF1F3B">
        <w:rPr>
          <w:rFonts w:ascii="Times-Roman" w:hAnsi="Times-Roman" w:cs="Times-Roman"/>
          <w:sz w:val="22"/>
          <w:szCs w:val="22"/>
          <w:lang w:val="id-ID"/>
        </w:rPr>
        <w:t>Kell, W.G. 2001</w:t>
      </w:r>
      <w:r w:rsidRPr="004832A3">
        <w:rPr>
          <w:rFonts w:ascii="Times-Roman" w:hAnsi="Times-Roman" w:cs="Times-Roman"/>
          <w:sz w:val="22"/>
          <w:szCs w:val="22"/>
          <w:lang w:val="id-ID"/>
        </w:rPr>
        <w:t>.</w:t>
      </w:r>
      <w:r w:rsidRPr="00FF1F3B">
        <w:rPr>
          <w:rFonts w:ascii="Times-Roman" w:hAnsi="Times-Roman" w:cs="Times-Roman"/>
          <w:sz w:val="22"/>
          <w:szCs w:val="22"/>
          <w:lang w:val="id-ID"/>
        </w:rPr>
        <w:t xml:space="preserve"> </w:t>
      </w:r>
      <w:r w:rsidRPr="004832A3">
        <w:rPr>
          <w:rFonts w:ascii="Times-Roman" w:hAnsi="Times-Roman" w:cs="Times-Roman"/>
          <w:i/>
          <w:sz w:val="22"/>
          <w:szCs w:val="22"/>
        </w:rPr>
        <w:t>Modern Auditing</w:t>
      </w:r>
      <w:r w:rsidRPr="004832A3">
        <w:rPr>
          <w:rFonts w:ascii="Times-Roman" w:hAnsi="Times-Roman" w:cs="Times-Roman"/>
          <w:i/>
          <w:sz w:val="22"/>
          <w:szCs w:val="22"/>
          <w:lang w:val="id-ID"/>
        </w:rPr>
        <w:t xml:space="preserve">. </w:t>
      </w:r>
      <w:r w:rsidRPr="004832A3">
        <w:rPr>
          <w:rFonts w:ascii="Times-Roman" w:hAnsi="Times-Roman" w:cs="Times-Roman"/>
          <w:i/>
          <w:sz w:val="22"/>
          <w:szCs w:val="22"/>
        </w:rPr>
        <w:t>Seventh Editi</w:t>
      </w:r>
      <w:r w:rsidRPr="004832A3">
        <w:rPr>
          <w:rFonts w:ascii="Times-Roman" w:hAnsi="Times-Roman" w:cs="Times-Roman"/>
          <w:i/>
          <w:sz w:val="22"/>
          <w:szCs w:val="22"/>
          <w:lang w:val="id-ID"/>
        </w:rPr>
        <w:t>on.</w:t>
      </w:r>
      <w:r w:rsidRPr="004832A3">
        <w:rPr>
          <w:rFonts w:ascii="Times-Roman" w:hAnsi="Times-Roman" w:cs="Times-Roman"/>
          <w:i/>
          <w:sz w:val="22"/>
          <w:szCs w:val="22"/>
        </w:rPr>
        <w:t xml:space="preserve"> John Wiley &amp; Sons Inc.</w:t>
      </w:r>
    </w:p>
    <w:p w:rsidR="004066CF" w:rsidRPr="004832A3" w:rsidRDefault="004066CF" w:rsidP="004066CF">
      <w:pPr>
        <w:autoSpaceDE w:val="0"/>
        <w:autoSpaceDN w:val="0"/>
        <w:adjustRightInd w:val="0"/>
        <w:ind w:left="567" w:hanging="567"/>
        <w:jc w:val="both"/>
        <w:rPr>
          <w:rFonts w:ascii="Times-Roman" w:hAnsi="Times-Roman" w:cs="Times-Roman"/>
          <w:i/>
          <w:sz w:val="22"/>
          <w:szCs w:val="22"/>
        </w:rPr>
      </w:pPr>
    </w:p>
    <w:p w:rsidR="00645467" w:rsidRDefault="00645467" w:rsidP="004066CF">
      <w:pPr>
        <w:autoSpaceDE w:val="0"/>
        <w:autoSpaceDN w:val="0"/>
        <w:adjustRightInd w:val="0"/>
        <w:ind w:left="567" w:hanging="567"/>
        <w:jc w:val="both"/>
        <w:rPr>
          <w:sz w:val="22"/>
          <w:szCs w:val="22"/>
          <w:lang w:val="pt-BR"/>
        </w:rPr>
      </w:pPr>
      <w:r w:rsidRPr="004832A3">
        <w:rPr>
          <w:sz w:val="22"/>
          <w:szCs w:val="22"/>
        </w:rPr>
        <w:t xml:space="preserve">Guthrie, J. </w:t>
      </w:r>
      <w:r w:rsidRPr="004832A3">
        <w:rPr>
          <w:sz w:val="22"/>
          <w:szCs w:val="22"/>
          <w:lang w:val="id-ID"/>
        </w:rPr>
        <w:t>&amp;</w:t>
      </w:r>
      <w:r w:rsidRPr="004832A3">
        <w:rPr>
          <w:sz w:val="22"/>
          <w:szCs w:val="22"/>
        </w:rPr>
        <w:t xml:space="preserve"> English, L.</w:t>
      </w:r>
      <w:r w:rsidRPr="004832A3">
        <w:rPr>
          <w:sz w:val="22"/>
          <w:szCs w:val="22"/>
          <w:lang w:val="id-ID"/>
        </w:rPr>
        <w:t xml:space="preserve"> 1</w:t>
      </w:r>
      <w:r w:rsidRPr="004832A3">
        <w:rPr>
          <w:sz w:val="22"/>
          <w:szCs w:val="22"/>
        </w:rPr>
        <w:t>997</w:t>
      </w:r>
      <w:r w:rsidRPr="004832A3">
        <w:rPr>
          <w:sz w:val="22"/>
          <w:szCs w:val="22"/>
          <w:lang w:val="id-ID"/>
        </w:rPr>
        <w:t>.</w:t>
      </w:r>
      <w:r w:rsidRPr="004832A3">
        <w:rPr>
          <w:sz w:val="22"/>
          <w:szCs w:val="22"/>
        </w:rPr>
        <w:t xml:space="preserve"> </w:t>
      </w:r>
      <w:r w:rsidRPr="004832A3">
        <w:rPr>
          <w:i/>
          <w:sz w:val="22"/>
          <w:szCs w:val="22"/>
        </w:rPr>
        <w:t xml:space="preserve">Guarding the </w:t>
      </w:r>
      <w:smartTag w:uri="urn:schemas-microsoft-com:office:smarttags" w:element="place">
        <w:smartTag w:uri="urn:schemas-microsoft-com:office:smarttags" w:element="City">
          <w:r w:rsidRPr="004832A3">
            <w:rPr>
              <w:i/>
              <w:sz w:val="22"/>
              <w:szCs w:val="22"/>
            </w:rPr>
            <w:t>Independence</w:t>
          </w:r>
        </w:smartTag>
      </w:smartTag>
      <w:r w:rsidRPr="004832A3">
        <w:rPr>
          <w:i/>
          <w:sz w:val="22"/>
          <w:szCs w:val="22"/>
        </w:rPr>
        <w:t xml:space="preserve"> of the Victorian Auditor-General and the Public Interest</w:t>
      </w:r>
      <w:r w:rsidRPr="004832A3">
        <w:rPr>
          <w:sz w:val="22"/>
          <w:szCs w:val="22"/>
        </w:rPr>
        <w:t xml:space="preserve">, </w:t>
      </w:r>
      <w:r w:rsidRPr="004832A3">
        <w:rPr>
          <w:i/>
          <w:iCs/>
          <w:sz w:val="22"/>
          <w:szCs w:val="22"/>
        </w:rPr>
        <w:t>Australian Accounting Review</w:t>
      </w:r>
      <w:r w:rsidRPr="004832A3">
        <w:rPr>
          <w:i/>
          <w:iCs/>
          <w:sz w:val="22"/>
          <w:szCs w:val="22"/>
          <w:lang w:val="id-ID"/>
        </w:rPr>
        <w:t>.</w:t>
      </w:r>
      <w:r w:rsidRPr="004832A3">
        <w:rPr>
          <w:i/>
          <w:iCs/>
          <w:sz w:val="22"/>
          <w:szCs w:val="22"/>
        </w:rPr>
        <w:t xml:space="preserve"> </w:t>
      </w:r>
      <w:r w:rsidR="004066CF">
        <w:rPr>
          <w:iCs/>
          <w:sz w:val="22"/>
          <w:szCs w:val="22"/>
        </w:rPr>
        <w:t xml:space="preserve">Jurnal. </w:t>
      </w:r>
      <w:r w:rsidRPr="008638B6">
        <w:rPr>
          <w:sz w:val="22"/>
          <w:szCs w:val="22"/>
          <w:lang w:val="pt-BR"/>
        </w:rPr>
        <w:t>Vol. 7, No. 1, pp. 12-15.</w:t>
      </w:r>
    </w:p>
    <w:p w:rsidR="004066CF" w:rsidRPr="008638B6" w:rsidRDefault="004066CF" w:rsidP="004066CF">
      <w:pPr>
        <w:autoSpaceDE w:val="0"/>
        <w:autoSpaceDN w:val="0"/>
        <w:adjustRightInd w:val="0"/>
        <w:ind w:left="567" w:hanging="567"/>
        <w:jc w:val="both"/>
        <w:rPr>
          <w:sz w:val="22"/>
          <w:szCs w:val="22"/>
          <w:lang w:val="pt-BR"/>
        </w:rPr>
      </w:pPr>
    </w:p>
    <w:p w:rsidR="00645467" w:rsidRDefault="00645467" w:rsidP="004066CF">
      <w:pPr>
        <w:autoSpaceDE w:val="0"/>
        <w:autoSpaceDN w:val="0"/>
        <w:adjustRightInd w:val="0"/>
        <w:ind w:left="567" w:hanging="567"/>
        <w:jc w:val="both"/>
        <w:rPr>
          <w:bCs/>
          <w:sz w:val="22"/>
          <w:szCs w:val="22"/>
          <w:lang w:val="pt-BR"/>
        </w:rPr>
      </w:pPr>
      <w:r w:rsidRPr="008638B6">
        <w:rPr>
          <w:bCs/>
          <w:sz w:val="22"/>
          <w:szCs w:val="22"/>
          <w:lang w:val="pt-BR"/>
        </w:rPr>
        <w:t>Harun</w:t>
      </w:r>
      <w:r w:rsidRPr="004832A3">
        <w:rPr>
          <w:bCs/>
          <w:sz w:val="22"/>
          <w:szCs w:val="22"/>
          <w:lang w:val="id-ID"/>
        </w:rPr>
        <w:t xml:space="preserve">. </w:t>
      </w:r>
      <w:r w:rsidRPr="008638B6">
        <w:rPr>
          <w:bCs/>
          <w:sz w:val="22"/>
          <w:szCs w:val="22"/>
          <w:lang w:val="pt-BR"/>
        </w:rPr>
        <w:t>2007</w:t>
      </w:r>
      <w:r w:rsidRPr="004832A3">
        <w:rPr>
          <w:bCs/>
          <w:sz w:val="22"/>
          <w:szCs w:val="22"/>
          <w:lang w:val="id-ID"/>
        </w:rPr>
        <w:t>.</w:t>
      </w:r>
      <w:r w:rsidRPr="008638B6">
        <w:rPr>
          <w:bCs/>
          <w:sz w:val="22"/>
          <w:szCs w:val="22"/>
          <w:lang w:val="pt-BR"/>
        </w:rPr>
        <w:t xml:space="preserve"> </w:t>
      </w:r>
      <w:r w:rsidRPr="008638B6">
        <w:rPr>
          <w:bCs/>
          <w:i/>
          <w:sz w:val="22"/>
          <w:szCs w:val="22"/>
          <w:lang w:val="pt-BR"/>
        </w:rPr>
        <w:t>Catatan terhadap Kelembagaan, Independensi dan Standar Auditor Sektor Publik Pasca Implementasi SAP 2005</w:t>
      </w:r>
      <w:r w:rsidRPr="008638B6">
        <w:rPr>
          <w:bCs/>
          <w:sz w:val="22"/>
          <w:szCs w:val="22"/>
          <w:lang w:val="pt-BR"/>
        </w:rPr>
        <w:t xml:space="preserve">. </w:t>
      </w:r>
    </w:p>
    <w:p w:rsidR="004066CF" w:rsidRDefault="004066CF" w:rsidP="004066CF">
      <w:pPr>
        <w:autoSpaceDE w:val="0"/>
        <w:autoSpaceDN w:val="0"/>
        <w:adjustRightInd w:val="0"/>
        <w:ind w:left="567" w:hanging="567"/>
        <w:jc w:val="both"/>
        <w:rPr>
          <w:bCs/>
          <w:sz w:val="22"/>
          <w:szCs w:val="22"/>
          <w:lang w:val="pt-BR"/>
        </w:rPr>
      </w:pPr>
    </w:p>
    <w:p w:rsidR="004066CF" w:rsidRDefault="004066CF" w:rsidP="004066CF">
      <w:pPr>
        <w:pStyle w:val="BodyTextIndent"/>
        <w:spacing w:after="0"/>
        <w:ind w:left="567" w:hanging="567"/>
        <w:jc w:val="both"/>
        <w:rPr>
          <w:sz w:val="22"/>
          <w:szCs w:val="22"/>
        </w:rPr>
      </w:pPr>
      <w:r w:rsidRPr="004832A3">
        <w:rPr>
          <w:sz w:val="22"/>
          <w:szCs w:val="22"/>
        </w:rPr>
        <w:t>Jones, Rowand &amp; Pendlebury Maurice</w:t>
      </w:r>
      <w:r w:rsidRPr="004832A3">
        <w:rPr>
          <w:sz w:val="22"/>
          <w:szCs w:val="22"/>
          <w:lang w:val="id-ID"/>
        </w:rPr>
        <w:t xml:space="preserve">. </w:t>
      </w:r>
      <w:r w:rsidRPr="004832A3">
        <w:rPr>
          <w:sz w:val="22"/>
          <w:szCs w:val="22"/>
        </w:rPr>
        <w:t xml:space="preserve">1996. </w:t>
      </w:r>
      <w:r w:rsidRPr="004832A3">
        <w:rPr>
          <w:i/>
          <w:sz w:val="22"/>
          <w:szCs w:val="22"/>
        </w:rPr>
        <w:t>Public Sektor Accounting</w:t>
      </w:r>
      <w:r w:rsidRPr="004832A3">
        <w:rPr>
          <w:sz w:val="22"/>
          <w:szCs w:val="22"/>
        </w:rPr>
        <w:t>. Pitman</w:t>
      </w:r>
      <w:r w:rsidRPr="004832A3">
        <w:rPr>
          <w:sz w:val="22"/>
          <w:szCs w:val="22"/>
          <w:lang w:val="id-ID"/>
        </w:rPr>
        <w:t xml:space="preserve"> </w:t>
      </w:r>
      <w:r w:rsidRPr="004832A3">
        <w:rPr>
          <w:sz w:val="22"/>
          <w:szCs w:val="22"/>
        </w:rPr>
        <w:t xml:space="preserve">Publishing. Fourth </w:t>
      </w:r>
      <w:r w:rsidRPr="004832A3">
        <w:rPr>
          <w:sz w:val="22"/>
          <w:szCs w:val="22"/>
          <w:lang w:val="id-ID"/>
        </w:rPr>
        <w:t>E</w:t>
      </w:r>
      <w:r>
        <w:rPr>
          <w:sz w:val="22"/>
          <w:szCs w:val="22"/>
        </w:rPr>
        <w:t>dition.</w:t>
      </w:r>
    </w:p>
    <w:p w:rsidR="004066CF" w:rsidRPr="008638B6" w:rsidRDefault="004066CF" w:rsidP="004066CF">
      <w:pPr>
        <w:autoSpaceDE w:val="0"/>
        <w:autoSpaceDN w:val="0"/>
        <w:adjustRightInd w:val="0"/>
        <w:ind w:left="567" w:hanging="567"/>
        <w:jc w:val="both"/>
        <w:rPr>
          <w:bCs/>
          <w:sz w:val="22"/>
          <w:szCs w:val="22"/>
          <w:lang w:val="pt-BR"/>
        </w:rPr>
      </w:pPr>
    </w:p>
    <w:p w:rsidR="00645467" w:rsidRDefault="00645467" w:rsidP="004066CF">
      <w:pPr>
        <w:autoSpaceDE w:val="0"/>
        <w:autoSpaceDN w:val="0"/>
        <w:adjustRightInd w:val="0"/>
        <w:ind w:left="567" w:hanging="567"/>
        <w:jc w:val="both"/>
        <w:rPr>
          <w:i/>
          <w:sz w:val="22"/>
          <w:szCs w:val="22"/>
        </w:rPr>
      </w:pPr>
      <w:r w:rsidRPr="004832A3">
        <w:rPr>
          <w:sz w:val="22"/>
          <w:szCs w:val="22"/>
          <w:lang w:val="id-ID"/>
        </w:rPr>
        <w:t xml:space="preserve">Kurniawan, Teguh. 2006. </w:t>
      </w:r>
      <w:r w:rsidRPr="004832A3">
        <w:rPr>
          <w:i/>
          <w:sz w:val="22"/>
          <w:szCs w:val="22"/>
          <w:lang w:val="id-ID"/>
        </w:rPr>
        <w:t xml:space="preserve">Hambatan dan Tantangan dalam Mewujudkan Good Governance melalui Penerapan E-Government di Indonesia. </w:t>
      </w:r>
    </w:p>
    <w:p w:rsidR="004066CF" w:rsidRPr="004066CF" w:rsidRDefault="004066CF" w:rsidP="004066CF">
      <w:pPr>
        <w:autoSpaceDE w:val="0"/>
        <w:autoSpaceDN w:val="0"/>
        <w:adjustRightInd w:val="0"/>
        <w:ind w:left="567" w:hanging="567"/>
        <w:jc w:val="both"/>
        <w:rPr>
          <w:i/>
          <w:sz w:val="22"/>
          <w:szCs w:val="22"/>
        </w:rPr>
      </w:pPr>
    </w:p>
    <w:p w:rsidR="004066CF" w:rsidRDefault="004066CF" w:rsidP="004066CF">
      <w:pPr>
        <w:pStyle w:val="BodyTextIndent"/>
        <w:spacing w:after="0"/>
        <w:ind w:left="567" w:hanging="567"/>
        <w:jc w:val="both"/>
        <w:rPr>
          <w:sz w:val="22"/>
          <w:szCs w:val="22"/>
        </w:rPr>
      </w:pPr>
      <w:r w:rsidRPr="004832A3">
        <w:rPr>
          <w:sz w:val="22"/>
          <w:szCs w:val="22"/>
        </w:rPr>
        <w:t xml:space="preserve">Malan, R.M., Fountain Jr, J.I.R., D.S. Arrowsmith, </w:t>
      </w:r>
      <w:r w:rsidRPr="004832A3">
        <w:rPr>
          <w:sz w:val="22"/>
          <w:szCs w:val="22"/>
          <w:lang w:val="id-ID"/>
        </w:rPr>
        <w:t>&amp;</w:t>
      </w:r>
      <w:r w:rsidRPr="004832A3">
        <w:rPr>
          <w:sz w:val="22"/>
          <w:szCs w:val="22"/>
        </w:rPr>
        <w:t xml:space="preserve"> Lockridge, H.R.L., 1984. </w:t>
      </w:r>
      <w:r w:rsidRPr="004832A3">
        <w:rPr>
          <w:rStyle w:val="Emphasis"/>
          <w:sz w:val="22"/>
          <w:szCs w:val="22"/>
        </w:rPr>
        <w:t>Performance Auditing in Local Government</w:t>
      </w:r>
      <w:r>
        <w:rPr>
          <w:sz w:val="22"/>
          <w:szCs w:val="22"/>
        </w:rPr>
        <w:t>.</w:t>
      </w:r>
      <w:r w:rsidRPr="004832A3">
        <w:rPr>
          <w:sz w:val="22"/>
          <w:szCs w:val="22"/>
        </w:rPr>
        <w:t xml:space="preserve"> Illinois: Government Finance Officers Asso</w:t>
      </w:r>
      <w:r w:rsidRPr="004832A3">
        <w:rPr>
          <w:sz w:val="22"/>
          <w:szCs w:val="22"/>
          <w:lang w:val="id-ID"/>
        </w:rPr>
        <w:t>c</w:t>
      </w:r>
      <w:r w:rsidRPr="004832A3">
        <w:rPr>
          <w:sz w:val="22"/>
          <w:szCs w:val="22"/>
        </w:rPr>
        <w:t>iation.</w:t>
      </w:r>
      <w:r w:rsidRPr="004066CF">
        <w:rPr>
          <w:sz w:val="22"/>
          <w:szCs w:val="22"/>
        </w:rPr>
        <w:t xml:space="preserve"> </w:t>
      </w:r>
      <w:r>
        <w:rPr>
          <w:sz w:val="22"/>
          <w:szCs w:val="22"/>
        </w:rPr>
        <w:t>Chicago.</w:t>
      </w:r>
    </w:p>
    <w:p w:rsidR="004066CF" w:rsidRPr="004066CF" w:rsidRDefault="004066CF" w:rsidP="004066CF">
      <w:pPr>
        <w:autoSpaceDE w:val="0"/>
        <w:autoSpaceDN w:val="0"/>
        <w:adjustRightInd w:val="0"/>
        <w:ind w:left="567" w:hanging="567"/>
        <w:jc w:val="both"/>
        <w:rPr>
          <w:sz w:val="22"/>
          <w:szCs w:val="22"/>
        </w:rPr>
      </w:pPr>
    </w:p>
    <w:p w:rsidR="00645467" w:rsidRDefault="00645467" w:rsidP="004066CF">
      <w:pPr>
        <w:autoSpaceDE w:val="0"/>
        <w:autoSpaceDN w:val="0"/>
        <w:adjustRightInd w:val="0"/>
        <w:ind w:left="567" w:hanging="567"/>
        <w:jc w:val="both"/>
        <w:rPr>
          <w:sz w:val="22"/>
          <w:szCs w:val="22"/>
          <w:lang w:val="sv-SE"/>
        </w:rPr>
      </w:pPr>
      <w:r w:rsidRPr="004832A3">
        <w:rPr>
          <w:sz w:val="22"/>
          <w:szCs w:val="22"/>
        </w:rPr>
        <w:t>Mardiasmo</w:t>
      </w:r>
      <w:r w:rsidRPr="004832A3">
        <w:rPr>
          <w:sz w:val="22"/>
          <w:szCs w:val="22"/>
          <w:lang w:val="id-ID"/>
        </w:rPr>
        <w:t xml:space="preserve">. </w:t>
      </w:r>
      <w:r w:rsidRPr="004832A3">
        <w:rPr>
          <w:sz w:val="22"/>
          <w:szCs w:val="22"/>
        </w:rPr>
        <w:t>2005</w:t>
      </w:r>
      <w:r w:rsidRPr="004832A3">
        <w:rPr>
          <w:sz w:val="22"/>
          <w:szCs w:val="22"/>
          <w:lang w:val="id-ID"/>
        </w:rPr>
        <w:t>.</w:t>
      </w:r>
      <w:r w:rsidRPr="004832A3">
        <w:rPr>
          <w:sz w:val="22"/>
          <w:szCs w:val="22"/>
        </w:rPr>
        <w:t xml:space="preserve"> </w:t>
      </w:r>
      <w:r w:rsidRPr="004832A3">
        <w:rPr>
          <w:i/>
          <w:sz w:val="22"/>
          <w:szCs w:val="22"/>
        </w:rPr>
        <w:t>Akuntansi Sektor Publik</w:t>
      </w:r>
      <w:r w:rsidRPr="004832A3">
        <w:rPr>
          <w:sz w:val="22"/>
          <w:szCs w:val="22"/>
        </w:rPr>
        <w:t xml:space="preserve">. </w:t>
      </w:r>
      <w:r w:rsidRPr="00FF1F3B">
        <w:rPr>
          <w:sz w:val="22"/>
          <w:szCs w:val="22"/>
          <w:lang w:val="sv-SE"/>
        </w:rPr>
        <w:t xml:space="preserve">Andi. </w:t>
      </w:r>
      <w:r w:rsidRPr="004832A3">
        <w:rPr>
          <w:sz w:val="22"/>
          <w:szCs w:val="22"/>
          <w:lang w:val="id-ID"/>
        </w:rPr>
        <w:t>Y</w:t>
      </w:r>
      <w:r w:rsidRPr="00FF1F3B">
        <w:rPr>
          <w:sz w:val="22"/>
          <w:szCs w:val="22"/>
          <w:lang w:val="sv-SE"/>
        </w:rPr>
        <w:t>ogjakarta.</w:t>
      </w:r>
    </w:p>
    <w:p w:rsidR="004066CF" w:rsidRPr="004832A3" w:rsidRDefault="004066CF" w:rsidP="004066CF">
      <w:pPr>
        <w:autoSpaceDE w:val="0"/>
        <w:autoSpaceDN w:val="0"/>
        <w:adjustRightInd w:val="0"/>
        <w:ind w:left="567" w:hanging="567"/>
        <w:jc w:val="both"/>
        <w:rPr>
          <w:sz w:val="22"/>
          <w:szCs w:val="22"/>
          <w:lang w:val="id-ID"/>
        </w:rPr>
      </w:pPr>
    </w:p>
    <w:p w:rsidR="00645467" w:rsidRDefault="00645467" w:rsidP="004066CF">
      <w:pPr>
        <w:autoSpaceDE w:val="0"/>
        <w:autoSpaceDN w:val="0"/>
        <w:adjustRightInd w:val="0"/>
        <w:ind w:left="567" w:hanging="567"/>
        <w:jc w:val="both"/>
        <w:rPr>
          <w:i/>
          <w:sz w:val="22"/>
          <w:szCs w:val="22"/>
          <w:lang w:val="fi-FI"/>
        </w:rPr>
      </w:pPr>
      <w:r w:rsidRPr="00645467">
        <w:rPr>
          <w:sz w:val="22"/>
          <w:szCs w:val="22"/>
          <w:lang w:val="fi-FI"/>
        </w:rPr>
        <w:t>P</w:t>
      </w:r>
      <w:r w:rsidRPr="004832A3">
        <w:rPr>
          <w:sz w:val="22"/>
          <w:szCs w:val="22"/>
          <w:lang w:val="id-ID"/>
        </w:rPr>
        <w:t xml:space="preserve">eraturan </w:t>
      </w:r>
      <w:r w:rsidRPr="00645467">
        <w:rPr>
          <w:sz w:val="22"/>
          <w:szCs w:val="22"/>
          <w:lang w:val="fi-FI"/>
        </w:rPr>
        <w:t>P</w:t>
      </w:r>
      <w:r w:rsidRPr="004832A3">
        <w:rPr>
          <w:sz w:val="22"/>
          <w:szCs w:val="22"/>
          <w:lang w:val="id-ID"/>
        </w:rPr>
        <w:t>emerintah</w:t>
      </w:r>
      <w:r w:rsidRPr="00645467">
        <w:rPr>
          <w:sz w:val="22"/>
          <w:szCs w:val="22"/>
          <w:lang w:val="fi-FI"/>
        </w:rPr>
        <w:t xml:space="preserve"> No</w:t>
      </w:r>
      <w:r w:rsidRPr="004832A3">
        <w:rPr>
          <w:sz w:val="22"/>
          <w:szCs w:val="22"/>
          <w:lang w:val="id-ID"/>
        </w:rPr>
        <w:t>.</w:t>
      </w:r>
      <w:r w:rsidRPr="00645467">
        <w:rPr>
          <w:sz w:val="22"/>
          <w:szCs w:val="22"/>
          <w:lang w:val="fi-FI"/>
        </w:rPr>
        <w:t xml:space="preserve"> 24 Tahun 2005</w:t>
      </w:r>
      <w:r w:rsidRPr="004832A3">
        <w:rPr>
          <w:sz w:val="22"/>
          <w:szCs w:val="22"/>
          <w:lang w:val="id-ID"/>
        </w:rPr>
        <w:t>.</w:t>
      </w:r>
      <w:r w:rsidRPr="00645467">
        <w:rPr>
          <w:sz w:val="22"/>
          <w:szCs w:val="22"/>
          <w:lang w:val="fi-FI"/>
        </w:rPr>
        <w:t xml:space="preserve"> </w:t>
      </w:r>
      <w:r w:rsidRPr="00645467">
        <w:rPr>
          <w:i/>
          <w:sz w:val="22"/>
          <w:szCs w:val="22"/>
          <w:lang w:val="fi-FI"/>
        </w:rPr>
        <w:t>Standar Akuntansi Pemerintahan.</w:t>
      </w:r>
    </w:p>
    <w:p w:rsidR="004066CF" w:rsidRPr="004832A3" w:rsidRDefault="004066CF" w:rsidP="004066CF">
      <w:pPr>
        <w:autoSpaceDE w:val="0"/>
        <w:autoSpaceDN w:val="0"/>
        <w:adjustRightInd w:val="0"/>
        <w:ind w:left="567" w:hanging="567"/>
        <w:jc w:val="both"/>
        <w:rPr>
          <w:sz w:val="22"/>
          <w:szCs w:val="22"/>
          <w:lang w:val="id-ID"/>
        </w:rPr>
      </w:pPr>
    </w:p>
    <w:p w:rsidR="00645467" w:rsidRDefault="00645467" w:rsidP="004066CF">
      <w:pPr>
        <w:autoSpaceDE w:val="0"/>
        <w:autoSpaceDN w:val="0"/>
        <w:adjustRightInd w:val="0"/>
        <w:ind w:left="567" w:hanging="567"/>
        <w:jc w:val="both"/>
        <w:rPr>
          <w:i/>
          <w:sz w:val="22"/>
          <w:szCs w:val="22"/>
        </w:rPr>
      </w:pPr>
      <w:r w:rsidRPr="00645467">
        <w:rPr>
          <w:sz w:val="22"/>
          <w:szCs w:val="22"/>
          <w:lang w:val="fi-FI"/>
        </w:rPr>
        <w:t>P</w:t>
      </w:r>
      <w:r w:rsidRPr="004832A3">
        <w:rPr>
          <w:sz w:val="22"/>
          <w:szCs w:val="22"/>
          <w:lang w:val="id-ID"/>
        </w:rPr>
        <w:t xml:space="preserve">eraturan </w:t>
      </w:r>
      <w:r w:rsidRPr="00645467">
        <w:rPr>
          <w:sz w:val="22"/>
          <w:szCs w:val="22"/>
          <w:lang w:val="fi-FI"/>
        </w:rPr>
        <w:t>P</w:t>
      </w:r>
      <w:r w:rsidRPr="004832A3">
        <w:rPr>
          <w:sz w:val="22"/>
          <w:szCs w:val="22"/>
          <w:lang w:val="id-ID"/>
        </w:rPr>
        <w:t>emerintah</w:t>
      </w:r>
      <w:r w:rsidRPr="00645467">
        <w:rPr>
          <w:sz w:val="22"/>
          <w:szCs w:val="22"/>
          <w:lang w:val="fi-FI"/>
        </w:rPr>
        <w:t xml:space="preserve"> No</w:t>
      </w:r>
      <w:r w:rsidRPr="004832A3">
        <w:rPr>
          <w:sz w:val="22"/>
          <w:szCs w:val="22"/>
          <w:lang w:val="id-ID"/>
        </w:rPr>
        <w:t>.</w:t>
      </w:r>
      <w:r w:rsidRPr="00645467">
        <w:rPr>
          <w:sz w:val="22"/>
          <w:szCs w:val="22"/>
          <w:lang w:val="fi-FI"/>
        </w:rPr>
        <w:t xml:space="preserve"> 58 Tahun 2005</w:t>
      </w:r>
      <w:r w:rsidRPr="004832A3">
        <w:rPr>
          <w:sz w:val="22"/>
          <w:szCs w:val="22"/>
          <w:lang w:val="id-ID"/>
        </w:rPr>
        <w:t xml:space="preserve">. </w:t>
      </w:r>
      <w:r w:rsidRPr="00645467">
        <w:rPr>
          <w:i/>
          <w:sz w:val="22"/>
          <w:szCs w:val="22"/>
          <w:lang w:val="fi-FI"/>
        </w:rPr>
        <w:t>Pengelolaan Keuangan Daerah</w:t>
      </w:r>
      <w:r w:rsidRPr="004832A3">
        <w:rPr>
          <w:i/>
          <w:sz w:val="22"/>
          <w:szCs w:val="22"/>
          <w:lang w:val="id-ID"/>
        </w:rPr>
        <w:t>.</w:t>
      </w:r>
    </w:p>
    <w:p w:rsidR="004066CF" w:rsidRPr="004066CF" w:rsidRDefault="004066CF" w:rsidP="004066CF">
      <w:pPr>
        <w:autoSpaceDE w:val="0"/>
        <w:autoSpaceDN w:val="0"/>
        <w:adjustRightInd w:val="0"/>
        <w:ind w:left="567" w:hanging="567"/>
        <w:jc w:val="both"/>
        <w:rPr>
          <w:sz w:val="22"/>
          <w:szCs w:val="22"/>
        </w:rPr>
      </w:pPr>
    </w:p>
    <w:p w:rsidR="00645467" w:rsidRDefault="00645467" w:rsidP="004066CF">
      <w:pPr>
        <w:autoSpaceDE w:val="0"/>
        <w:autoSpaceDN w:val="0"/>
        <w:adjustRightInd w:val="0"/>
        <w:ind w:left="567" w:hanging="567"/>
        <w:jc w:val="both"/>
        <w:rPr>
          <w:i/>
          <w:sz w:val="22"/>
          <w:szCs w:val="22"/>
        </w:rPr>
      </w:pPr>
      <w:r w:rsidRPr="004832A3">
        <w:rPr>
          <w:sz w:val="22"/>
          <w:szCs w:val="22"/>
          <w:lang w:val="id-ID"/>
        </w:rPr>
        <w:t xml:space="preserve">Peraturan Menteri Dalam Negeri </w:t>
      </w:r>
      <w:r w:rsidRPr="00645467">
        <w:rPr>
          <w:sz w:val="22"/>
          <w:szCs w:val="22"/>
          <w:lang w:val="id-ID"/>
        </w:rPr>
        <w:t>No</w:t>
      </w:r>
      <w:r w:rsidRPr="004832A3">
        <w:rPr>
          <w:sz w:val="22"/>
          <w:szCs w:val="22"/>
          <w:lang w:val="id-ID"/>
        </w:rPr>
        <w:t>.</w:t>
      </w:r>
      <w:r w:rsidRPr="00645467">
        <w:rPr>
          <w:sz w:val="22"/>
          <w:szCs w:val="22"/>
          <w:lang w:val="id-ID"/>
        </w:rPr>
        <w:t xml:space="preserve"> 13 </w:t>
      </w:r>
      <w:r w:rsidRPr="004832A3">
        <w:rPr>
          <w:sz w:val="22"/>
          <w:szCs w:val="22"/>
          <w:lang w:val="id-ID"/>
        </w:rPr>
        <w:t>T</w:t>
      </w:r>
      <w:r w:rsidRPr="00645467">
        <w:rPr>
          <w:sz w:val="22"/>
          <w:szCs w:val="22"/>
          <w:lang w:val="id-ID"/>
        </w:rPr>
        <w:t>ahun 2006</w:t>
      </w:r>
      <w:r w:rsidRPr="004832A3">
        <w:rPr>
          <w:sz w:val="22"/>
          <w:szCs w:val="22"/>
          <w:lang w:val="id-ID"/>
        </w:rPr>
        <w:t xml:space="preserve">. </w:t>
      </w:r>
      <w:r w:rsidRPr="00645467">
        <w:rPr>
          <w:i/>
          <w:sz w:val="22"/>
          <w:szCs w:val="22"/>
          <w:lang w:val="id-ID"/>
        </w:rPr>
        <w:t>Pedoman Pengelolaan Keuangan Daerah</w:t>
      </w:r>
      <w:r w:rsidRPr="004832A3">
        <w:rPr>
          <w:i/>
          <w:sz w:val="22"/>
          <w:szCs w:val="22"/>
          <w:lang w:val="id-ID"/>
        </w:rPr>
        <w:t>.</w:t>
      </w:r>
      <w:r w:rsidRPr="00645467">
        <w:rPr>
          <w:i/>
          <w:sz w:val="22"/>
          <w:szCs w:val="22"/>
          <w:lang w:val="id-ID"/>
        </w:rPr>
        <w:t xml:space="preserve"> </w:t>
      </w:r>
    </w:p>
    <w:p w:rsidR="004066CF" w:rsidRPr="004066CF" w:rsidRDefault="004066CF" w:rsidP="004066CF">
      <w:pPr>
        <w:autoSpaceDE w:val="0"/>
        <w:autoSpaceDN w:val="0"/>
        <w:adjustRightInd w:val="0"/>
        <w:ind w:left="567" w:hanging="567"/>
        <w:jc w:val="both"/>
        <w:rPr>
          <w:i/>
          <w:sz w:val="22"/>
          <w:szCs w:val="22"/>
        </w:rPr>
      </w:pPr>
    </w:p>
    <w:p w:rsidR="00645467" w:rsidRDefault="00645467" w:rsidP="004066CF">
      <w:pPr>
        <w:autoSpaceDE w:val="0"/>
        <w:autoSpaceDN w:val="0"/>
        <w:adjustRightInd w:val="0"/>
        <w:ind w:left="567" w:hanging="567"/>
        <w:jc w:val="both"/>
        <w:rPr>
          <w:i/>
          <w:sz w:val="22"/>
          <w:szCs w:val="22"/>
        </w:rPr>
      </w:pPr>
      <w:r w:rsidRPr="00645467">
        <w:rPr>
          <w:sz w:val="22"/>
          <w:szCs w:val="22"/>
          <w:lang w:val="id-ID"/>
        </w:rPr>
        <w:t>Peraturan Menteri Dalam Negeri  No</w:t>
      </w:r>
      <w:r w:rsidRPr="004832A3">
        <w:rPr>
          <w:sz w:val="22"/>
          <w:szCs w:val="22"/>
          <w:lang w:val="id-ID"/>
        </w:rPr>
        <w:t>.</w:t>
      </w:r>
      <w:r w:rsidRPr="00645467">
        <w:rPr>
          <w:sz w:val="22"/>
          <w:szCs w:val="22"/>
          <w:lang w:val="id-ID"/>
        </w:rPr>
        <w:t xml:space="preserve"> 59 </w:t>
      </w:r>
      <w:r w:rsidRPr="004832A3">
        <w:rPr>
          <w:sz w:val="22"/>
          <w:szCs w:val="22"/>
          <w:lang w:val="id-ID"/>
        </w:rPr>
        <w:t>T</w:t>
      </w:r>
      <w:r w:rsidRPr="00645467">
        <w:rPr>
          <w:sz w:val="22"/>
          <w:szCs w:val="22"/>
          <w:lang w:val="id-ID"/>
        </w:rPr>
        <w:t>ahun 2007</w:t>
      </w:r>
      <w:r w:rsidRPr="004832A3">
        <w:rPr>
          <w:i/>
          <w:sz w:val="22"/>
          <w:szCs w:val="22"/>
          <w:lang w:val="id-ID"/>
        </w:rPr>
        <w:t xml:space="preserve">. </w:t>
      </w:r>
      <w:r w:rsidRPr="00645467">
        <w:rPr>
          <w:i/>
          <w:sz w:val="22"/>
          <w:szCs w:val="22"/>
          <w:lang w:val="id-ID"/>
        </w:rPr>
        <w:t>Pedoman Pengelolaan Keuangan Daerah.</w:t>
      </w:r>
    </w:p>
    <w:p w:rsidR="004066CF" w:rsidRPr="004066CF" w:rsidRDefault="004066CF" w:rsidP="004066CF">
      <w:pPr>
        <w:autoSpaceDE w:val="0"/>
        <w:autoSpaceDN w:val="0"/>
        <w:adjustRightInd w:val="0"/>
        <w:ind w:left="567" w:hanging="567"/>
        <w:jc w:val="both"/>
        <w:rPr>
          <w:i/>
          <w:sz w:val="22"/>
          <w:szCs w:val="22"/>
        </w:rPr>
      </w:pPr>
    </w:p>
    <w:p w:rsidR="00645467" w:rsidRDefault="00645467" w:rsidP="004066CF">
      <w:pPr>
        <w:autoSpaceDE w:val="0"/>
        <w:autoSpaceDN w:val="0"/>
        <w:adjustRightInd w:val="0"/>
        <w:ind w:left="567" w:hanging="567"/>
        <w:jc w:val="both"/>
        <w:rPr>
          <w:bCs/>
          <w:sz w:val="22"/>
          <w:szCs w:val="22"/>
        </w:rPr>
      </w:pPr>
      <w:r w:rsidRPr="004832A3">
        <w:rPr>
          <w:iCs/>
          <w:color w:val="000000"/>
          <w:sz w:val="22"/>
          <w:szCs w:val="22"/>
          <w:lang w:val="id-ID"/>
        </w:rPr>
        <w:t xml:space="preserve">Solihin, Dadang. </w:t>
      </w:r>
      <w:r w:rsidRPr="004832A3">
        <w:rPr>
          <w:bCs/>
          <w:sz w:val="22"/>
          <w:szCs w:val="22"/>
          <w:lang w:val="id-ID"/>
        </w:rPr>
        <w:t>2006.</w:t>
      </w:r>
      <w:r w:rsidRPr="004832A3">
        <w:rPr>
          <w:iCs/>
          <w:color w:val="000000"/>
          <w:sz w:val="22"/>
          <w:szCs w:val="22"/>
          <w:lang w:val="id-ID"/>
        </w:rPr>
        <w:t xml:space="preserve"> </w:t>
      </w:r>
      <w:r w:rsidRPr="004832A3">
        <w:rPr>
          <w:i/>
          <w:iCs/>
          <w:color w:val="000000"/>
          <w:sz w:val="22"/>
          <w:szCs w:val="22"/>
          <w:lang w:val="id-ID"/>
        </w:rPr>
        <w:t xml:space="preserve">Mewujudkan Keuangan Negara yang Transparan, Partisipatif, dan Akuntabel. </w:t>
      </w:r>
      <w:r w:rsidRPr="004832A3">
        <w:rPr>
          <w:bCs/>
          <w:sz w:val="22"/>
          <w:szCs w:val="22"/>
          <w:lang w:val="id-ID"/>
        </w:rPr>
        <w:t xml:space="preserve">Jakarta. </w:t>
      </w:r>
    </w:p>
    <w:p w:rsidR="004066CF" w:rsidRPr="004066CF" w:rsidRDefault="004066CF" w:rsidP="004066CF">
      <w:pPr>
        <w:autoSpaceDE w:val="0"/>
        <w:autoSpaceDN w:val="0"/>
        <w:adjustRightInd w:val="0"/>
        <w:ind w:left="567" w:hanging="567"/>
        <w:jc w:val="both"/>
        <w:rPr>
          <w:bCs/>
          <w:sz w:val="22"/>
          <w:szCs w:val="22"/>
        </w:rPr>
      </w:pPr>
    </w:p>
    <w:p w:rsidR="00645467" w:rsidRDefault="00645467" w:rsidP="004066CF">
      <w:pPr>
        <w:autoSpaceDE w:val="0"/>
        <w:autoSpaceDN w:val="0"/>
        <w:adjustRightInd w:val="0"/>
        <w:ind w:left="567" w:hanging="567"/>
        <w:jc w:val="both"/>
        <w:rPr>
          <w:sz w:val="22"/>
          <w:szCs w:val="22"/>
        </w:rPr>
      </w:pPr>
      <w:r w:rsidRPr="00645467">
        <w:rPr>
          <w:sz w:val="22"/>
          <w:szCs w:val="22"/>
          <w:lang w:val="pt-BR"/>
        </w:rPr>
        <w:lastRenderedPageBreak/>
        <w:t xml:space="preserve">Schiavo-Campo, S., </w:t>
      </w:r>
      <w:r w:rsidRPr="004832A3">
        <w:rPr>
          <w:sz w:val="22"/>
          <w:szCs w:val="22"/>
          <w:lang w:val="id-ID"/>
        </w:rPr>
        <w:t>&amp;</w:t>
      </w:r>
      <w:r w:rsidRPr="00645467">
        <w:rPr>
          <w:sz w:val="22"/>
          <w:szCs w:val="22"/>
          <w:lang w:val="pt-BR"/>
        </w:rPr>
        <w:t xml:space="preserve"> Tomasi, D. 1999</w:t>
      </w:r>
      <w:r w:rsidRPr="004832A3">
        <w:rPr>
          <w:sz w:val="22"/>
          <w:szCs w:val="22"/>
          <w:lang w:val="id-ID"/>
        </w:rPr>
        <w:t>.</w:t>
      </w:r>
      <w:r w:rsidRPr="00645467">
        <w:rPr>
          <w:sz w:val="22"/>
          <w:szCs w:val="22"/>
          <w:lang w:val="pt-BR"/>
        </w:rPr>
        <w:t xml:space="preserve"> </w:t>
      </w:r>
      <w:r w:rsidRPr="004832A3">
        <w:rPr>
          <w:rStyle w:val="Emphasis"/>
          <w:sz w:val="22"/>
          <w:szCs w:val="22"/>
        </w:rPr>
        <w:t>Managing Government Expenditure</w:t>
      </w:r>
      <w:r w:rsidRPr="004832A3">
        <w:rPr>
          <w:sz w:val="22"/>
          <w:szCs w:val="22"/>
          <w:lang w:val="id-ID"/>
        </w:rPr>
        <w:t>.</w:t>
      </w:r>
      <w:r w:rsidRPr="004832A3">
        <w:rPr>
          <w:sz w:val="22"/>
          <w:szCs w:val="22"/>
        </w:rPr>
        <w:t xml:space="preserve"> Asia Development Bank</w:t>
      </w:r>
      <w:r w:rsidR="004066CF">
        <w:rPr>
          <w:sz w:val="22"/>
          <w:szCs w:val="22"/>
        </w:rPr>
        <w:t>.</w:t>
      </w:r>
      <w:r w:rsidRPr="004832A3">
        <w:rPr>
          <w:sz w:val="22"/>
          <w:szCs w:val="22"/>
        </w:rPr>
        <w:t xml:space="preserve"> </w:t>
      </w:r>
      <w:smartTag w:uri="urn:schemas-microsoft-com:office:smarttags" w:element="place">
        <w:smartTag w:uri="urn:schemas-microsoft-com:office:smarttags" w:element="City">
          <w:r w:rsidRPr="004832A3">
            <w:rPr>
              <w:sz w:val="22"/>
              <w:szCs w:val="22"/>
            </w:rPr>
            <w:t>Manila</w:t>
          </w:r>
        </w:smartTag>
      </w:smartTag>
      <w:r w:rsidRPr="004832A3">
        <w:rPr>
          <w:sz w:val="22"/>
          <w:szCs w:val="22"/>
        </w:rPr>
        <w:t>.</w:t>
      </w:r>
    </w:p>
    <w:p w:rsidR="004066CF" w:rsidRPr="004832A3" w:rsidRDefault="004066CF" w:rsidP="004066CF">
      <w:pPr>
        <w:autoSpaceDE w:val="0"/>
        <w:autoSpaceDN w:val="0"/>
        <w:adjustRightInd w:val="0"/>
        <w:ind w:left="567" w:hanging="567"/>
        <w:jc w:val="both"/>
        <w:rPr>
          <w:bCs/>
          <w:sz w:val="22"/>
          <w:szCs w:val="22"/>
          <w:lang w:val="id-ID"/>
        </w:rPr>
      </w:pPr>
    </w:p>
    <w:p w:rsidR="00645467" w:rsidRPr="004066CF" w:rsidRDefault="00645467" w:rsidP="004066CF">
      <w:pPr>
        <w:autoSpaceDE w:val="0"/>
        <w:autoSpaceDN w:val="0"/>
        <w:adjustRightInd w:val="0"/>
        <w:ind w:left="567" w:hanging="567"/>
        <w:jc w:val="both"/>
        <w:rPr>
          <w:bCs/>
          <w:sz w:val="22"/>
          <w:szCs w:val="22"/>
        </w:rPr>
      </w:pPr>
      <w:r w:rsidRPr="00645467">
        <w:rPr>
          <w:bCs/>
          <w:sz w:val="22"/>
          <w:szCs w:val="22"/>
        </w:rPr>
        <w:t>Undang-Undang</w:t>
      </w:r>
      <w:r w:rsidRPr="004832A3">
        <w:rPr>
          <w:bCs/>
          <w:sz w:val="22"/>
          <w:szCs w:val="22"/>
          <w:lang w:val="id-ID"/>
        </w:rPr>
        <w:t xml:space="preserve"> Dasar </w:t>
      </w:r>
      <w:r w:rsidRPr="00645467">
        <w:rPr>
          <w:bCs/>
          <w:sz w:val="22"/>
          <w:szCs w:val="22"/>
        </w:rPr>
        <w:t xml:space="preserve">Republik </w:t>
      </w:r>
      <w:smartTag w:uri="urn:schemas-microsoft-com:office:smarttags" w:element="country-region">
        <w:smartTag w:uri="urn:schemas-microsoft-com:office:smarttags" w:element="place">
          <w:r w:rsidRPr="00645467">
            <w:rPr>
              <w:bCs/>
              <w:sz w:val="22"/>
              <w:szCs w:val="22"/>
            </w:rPr>
            <w:t>Indonesia</w:t>
          </w:r>
        </w:smartTag>
      </w:smartTag>
      <w:r w:rsidRPr="004832A3">
        <w:rPr>
          <w:bCs/>
          <w:sz w:val="22"/>
          <w:szCs w:val="22"/>
          <w:lang w:val="id-ID"/>
        </w:rPr>
        <w:t xml:space="preserve"> Tahun 1945</w:t>
      </w:r>
      <w:r w:rsidR="004066CF">
        <w:rPr>
          <w:bCs/>
          <w:sz w:val="22"/>
          <w:szCs w:val="22"/>
        </w:rPr>
        <w:t>.</w:t>
      </w:r>
    </w:p>
    <w:p w:rsidR="004066CF" w:rsidRPr="004066CF" w:rsidRDefault="004066CF" w:rsidP="004066CF">
      <w:pPr>
        <w:autoSpaceDE w:val="0"/>
        <w:autoSpaceDN w:val="0"/>
        <w:adjustRightInd w:val="0"/>
        <w:ind w:left="567" w:hanging="567"/>
        <w:jc w:val="both"/>
        <w:rPr>
          <w:bCs/>
          <w:sz w:val="22"/>
          <w:szCs w:val="22"/>
        </w:rPr>
      </w:pPr>
    </w:p>
    <w:p w:rsidR="00645467" w:rsidRDefault="00645467" w:rsidP="004066CF">
      <w:pPr>
        <w:autoSpaceDE w:val="0"/>
        <w:autoSpaceDN w:val="0"/>
        <w:adjustRightInd w:val="0"/>
        <w:ind w:left="567" w:hanging="567"/>
        <w:jc w:val="both"/>
        <w:rPr>
          <w:sz w:val="22"/>
          <w:szCs w:val="22"/>
        </w:rPr>
      </w:pPr>
      <w:r w:rsidRPr="004832A3">
        <w:rPr>
          <w:sz w:val="22"/>
          <w:szCs w:val="22"/>
          <w:lang w:val="id-ID"/>
        </w:rPr>
        <w:t xml:space="preserve">Undang-Undang Nomor 14 Tahun 2008. </w:t>
      </w:r>
      <w:r w:rsidRPr="004832A3">
        <w:rPr>
          <w:i/>
          <w:sz w:val="22"/>
          <w:szCs w:val="22"/>
          <w:lang w:val="id-ID"/>
        </w:rPr>
        <w:t>Keterbukaan Informasi Publik.</w:t>
      </w:r>
      <w:r w:rsidRPr="004832A3">
        <w:rPr>
          <w:sz w:val="22"/>
          <w:szCs w:val="22"/>
          <w:lang w:val="id-ID"/>
        </w:rPr>
        <w:t xml:space="preserve"> </w:t>
      </w:r>
    </w:p>
    <w:p w:rsidR="004066CF" w:rsidRPr="004066CF" w:rsidRDefault="004066CF" w:rsidP="004066CF">
      <w:pPr>
        <w:autoSpaceDE w:val="0"/>
        <w:autoSpaceDN w:val="0"/>
        <w:adjustRightInd w:val="0"/>
        <w:ind w:left="567" w:hanging="567"/>
        <w:jc w:val="both"/>
        <w:rPr>
          <w:sz w:val="22"/>
          <w:szCs w:val="22"/>
        </w:rPr>
      </w:pPr>
    </w:p>
    <w:p w:rsidR="00645467" w:rsidRPr="004066CF" w:rsidRDefault="00645467" w:rsidP="004066CF">
      <w:pPr>
        <w:autoSpaceDE w:val="0"/>
        <w:autoSpaceDN w:val="0"/>
        <w:adjustRightInd w:val="0"/>
        <w:ind w:left="567" w:hanging="567"/>
        <w:jc w:val="both"/>
        <w:rPr>
          <w:bCs/>
          <w:i/>
          <w:sz w:val="22"/>
          <w:szCs w:val="22"/>
        </w:rPr>
      </w:pPr>
      <w:r w:rsidRPr="00645467">
        <w:rPr>
          <w:bCs/>
          <w:sz w:val="22"/>
          <w:szCs w:val="22"/>
          <w:lang w:val="id-ID"/>
        </w:rPr>
        <w:t>Undang-Undang Republik Indonesia Nomor 15 Tahun 2006</w:t>
      </w:r>
      <w:r w:rsidRPr="004832A3">
        <w:rPr>
          <w:bCs/>
          <w:sz w:val="22"/>
          <w:szCs w:val="22"/>
          <w:lang w:val="id-ID"/>
        </w:rPr>
        <w:t xml:space="preserve">. </w:t>
      </w:r>
      <w:r w:rsidRPr="00645467">
        <w:rPr>
          <w:bCs/>
          <w:i/>
          <w:sz w:val="22"/>
          <w:szCs w:val="22"/>
          <w:lang w:val="id-ID"/>
        </w:rPr>
        <w:t>Badan Pemeriksa Keuangan</w:t>
      </w:r>
      <w:r w:rsidR="004066CF">
        <w:rPr>
          <w:bCs/>
          <w:i/>
          <w:sz w:val="22"/>
          <w:szCs w:val="22"/>
        </w:rPr>
        <w:t>.</w:t>
      </w:r>
    </w:p>
    <w:p w:rsidR="004066CF" w:rsidRPr="004066CF" w:rsidRDefault="004066CF" w:rsidP="004066CF">
      <w:pPr>
        <w:autoSpaceDE w:val="0"/>
        <w:autoSpaceDN w:val="0"/>
        <w:adjustRightInd w:val="0"/>
        <w:ind w:left="567" w:hanging="567"/>
        <w:jc w:val="both"/>
        <w:rPr>
          <w:bCs/>
          <w:i/>
          <w:sz w:val="22"/>
          <w:szCs w:val="22"/>
        </w:rPr>
      </w:pPr>
    </w:p>
    <w:p w:rsidR="00645467" w:rsidRPr="004066CF" w:rsidRDefault="00645467" w:rsidP="004066CF">
      <w:pPr>
        <w:autoSpaceDE w:val="0"/>
        <w:autoSpaceDN w:val="0"/>
        <w:adjustRightInd w:val="0"/>
        <w:ind w:left="567" w:hanging="567"/>
        <w:jc w:val="both"/>
        <w:rPr>
          <w:i/>
          <w:sz w:val="22"/>
          <w:szCs w:val="22"/>
        </w:rPr>
      </w:pPr>
      <w:r w:rsidRPr="00645467">
        <w:rPr>
          <w:bCs/>
          <w:sz w:val="22"/>
          <w:szCs w:val="22"/>
        </w:rPr>
        <w:t xml:space="preserve">Undang-Undang Republik </w:t>
      </w:r>
      <w:smartTag w:uri="urn:schemas-microsoft-com:office:smarttags" w:element="country-region">
        <w:smartTag w:uri="urn:schemas-microsoft-com:office:smarttags" w:element="place">
          <w:r w:rsidRPr="00645467">
            <w:rPr>
              <w:bCs/>
              <w:sz w:val="22"/>
              <w:szCs w:val="22"/>
            </w:rPr>
            <w:t>Indonesia</w:t>
          </w:r>
        </w:smartTag>
      </w:smartTag>
      <w:r w:rsidRPr="00645467">
        <w:rPr>
          <w:bCs/>
          <w:sz w:val="22"/>
          <w:szCs w:val="22"/>
        </w:rPr>
        <w:t xml:space="preserve"> Nomor 1 Tahun 2004</w:t>
      </w:r>
      <w:r w:rsidRPr="004832A3">
        <w:rPr>
          <w:bCs/>
          <w:sz w:val="22"/>
          <w:szCs w:val="22"/>
          <w:lang w:val="id-ID"/>
        </w:rPr>
        <w:t xml:space="preserve">. </w:t>
      </w:r>
      <w:r w:rsidRPr="00645467">
        <w:rPr>
          <w:i/>
          <w:sz w:val="22"/>
          <w:szCs w:val="22"/>
          <w:lang w:val="id-ID"/>
        </w:rPr>
        <w:t>Perbendaharaan Negara</w:t>
      </w:r>
      <w:r w:rsidR="004066CF">
        <w:rPr>
          <w:i/>
          <w:sz w:val="22"/>
          <w:szCs w:val="22"/>
        </w:rPr>
        <w:t>.</w:t>
      </w:r>
    </w:p>
    <w:p w:rsidR="004066CF" w:rsidRPr="004066CF" w:rsidRDefault="004066CF" w:rsidP="004066CF">
      <w:pPr>
        <w:autoSpaceDE w:val="0"/>
        <w:autoSpaceDN w:val="0"/>
        <w:adjustRightInd w:val="0"/>
        <w:ind w:left="567" w:hanging="567"/>
        <w:jc w:val="both"/>
        <w:rPr>
          <w:sz w:val="22"/>
          <w:szCs w:val="22"/>
        </w:rPr>
      </w:pPr>
    </w:p>
    <w:p w:rsidR="00645467" w:rsidRPr="004066CF" w:rsidRDefault="00645467" w:rsidP="004066CF">
      <w:pPr>
        <w:autoSpaceDE w:val="0"/>
        <w:autoSpaceDN w:val="0"/>
        <w:adjustRightInd w:val="0"/>
        <w:ind w:left="567" w:hanging="567"/>
        <w:jc w:val="both"/>
        <w:rPr>
          <w:bCs/>
          <w:i/>
          <w:sz w:val="22"/>
          <w:szCs w:val="22"/>
        </w:rPr>
      </w:pPr>
      <w:r w:rsidRPr="00645467">
        <w:rPr>
          <w:bCs/>
          <w:sz w:val="22"/>
          <w:szCs w:val="22"/>
          <w:lang w:val="id-ID"/>
        </w:rPr>
        <w:t>Undang-Undang Republik Indonesia Nomor 1</w:t>
      </w:r>
      <w:r w:rsidRPr="004832A3">
        <w:rPr>
          <w:bCs/>
          <w:sz w:val="22"/>
          <w:szCs w:val="22"/>
          <w:lang w:val="id-ID"/>
        </w:rPr>
        <w:t>5</w:t>
      </w:r>
      <w:r w:rsidRPr="00645467">
        <w:rPr>
          <w:bCs/>
          <w:sz w:val="22"/>
          <w:szCs w:val="22"/>
          <w:lang w:val="id-ID"/>
        </w:rPr>
        <w:t xml:space="preserve"> Tahun 2004</w:t>
      </w:r>
      <w:r w:rsidRPr="004832A3">
        <w:rPr>
          <w:bCs/>
          <w:sz w:val="22"/>
          <w:szCs w:val="22"/>
          <w:lang w:val="id-ID"/>
        </w:rPr>
        <w:t xml:space="preserve">. </w:t>
      </w:r>
      <w:r w:rsidRPr="00645467">
        <w:rPr>
          <w:bCs/>
          <w:i/>
          <w:sz w:val="22"/>
          <w:szCs w:val="22"/>
          <w:lang w:val="id-ID"/>
        </w:rPr>
        <w:t>Pemeriksaan Pengelolaan dan Tanggung Jawab Keuangan Negara</w:t>
      </w:r>
      <w:r w:rsidR="004066CF">
        <w:rPr>
          <w:bCs/>
          <w:i/>
          <w:sz w:val="22"/>
          <w:szCs w:val="22"/>
        </w:rPr>
        <w:t>.</w:t>
      </w:r>
    </w:p>
    <w:p w:rsidR="004066CF" w:rsidRPr="004066CF" w:rsidRDefault="004066CF" w:rsidP="004066CF">
      <w:pPr>
        <w:autoSpaceDE w:val="0"/>
        <w:autoSpaceDN w:val="0"/>
        <w:adjustRightInd w:val="0"/>
        <w:ind w:left="567" w:hanging="567"/>
        <w:jc w:val="both"/>
        <w:rPr>
          <w:bCs/>
          <w:i/>
          <w:sz w:val="22"/>
          <w:szCs w:val="22"/>
        </w:rPr>
      </w:pPr>
    </w:p>
    <w:p w:rsidR="00645467" w:rsidRDefault="00645467" w:rsidP="004066CF">
      <w:pPr>
        <w:autoSpaceDE w:val="0"/>
        <w:autoSpaceDN w:val="0"/>
        <w:adjustRightInd w:val="0"/>
        <w:ind w:left="567" w:hanging="567"/>
        <w:jc w:val="both"/>
        <w:rPr>
          <w:color w:val="000000"/>
          <w:sz w:val="22"/>
          <w:szCs w:val="22"/>
        </w:rPr>
      </w:pPr>
      <w:r w:rsidRPr="004832A3">
        <w:rPr>
          <w:color w:val="000000"/>
          <w:sz w:val="22"/>
          <w:szCs w:val="22"/>
        </w:rPr>
        <w:t xml:space="preserve">Undang-Undang Republik </w:t>
      </w:r>
      <w:smartTag w:uri="urn:schemas-microsoft-com:office:smarttags" w:element="place">
        <w:smartTag w:uri="urn:schemas-microsoft-com:office:smarttags" w:element="country-region">
          <w:r w:rsidRPr="004832A3">
            <w:rPr>
              <w:color w:val="000000"/>
              <w:sz w:val="22"/>
              <w:szCs w:val="22"/>
            </w:rPr>
            <w:t>Indonesia</w:t>
          </w:r>
        </w:smartTag>
      </w:smartTag>
      <w:r w:rsidRPr="004832A3">
        <w:rPr>
          <w:color w:val="000000"/>
          <w:sz w:val="22"/>
          <w:szCs w:val="22"/>
        </w:rPr>
        <w:t xml:space="preserve"> Nomor 17 </w:t>
      </w:r>
      <w:r w:rsidRPr="004832A3">
        <w:rPr>
          <w:color w:val="000000"/>
          <w:sz w:val="22"/>
          <w:szCs w:val="22"/>
          <w:lang w:val="id-ID"/>
        </w:rPr>
        <w:t>T</w:t>
      </w:r>
      <w:r w:rsidRPr="004832A3">
        <w:rPr>
          <w:color w:val="000000"/>
          <w:sz w:val="22"/>
          <w:szCs w:val="22"/>
        </w:rPr>
        <w:t>ahun 2003</w:t>
      </w:r>
      <w:r w:rsidRPr="004832A3">
        <w:rPr>
          <w:color w:val="000000"/>
          <w:sz w:val="22"/>
          <w:szCs w:val="22"/>
          <w:lang w:val="id-ID"/>
        </w:rPr>
        <w:t xml:space="preserve">. </w:t>
      </w:r>
      <w:r w:rsidRPr="004832A3">
        <w:rPr>
          <w:i/>
          <w:color w:val="000000"/>
          <w:sz w:val="22"/>
          <w:szCs w:val="22"/>
        </w:rPr>
        <w:t>Keuangan Negara</w:t>
      </w:r>
      <w:r w:rsidR="004066CF">
        <w:rPr>
          <w:i/>
          <w:color w:val="000000"/>
          <w:sz w:val="22"/>
          <w:szCs w:val="22"/>
        </w:rPr>
        <w:t>.</w:t>
      </w:r>
      <w:r w:rsidRPr="004832A3">
        <w:rPr>
          <w:color w:val="000000"/>
          <w:sz w:val="22"/>
          <w:szCs w:val="22"/>
        </w:rPr>
        <w:t xml:space="preserve"> </w:t>
      </w:r>
    </w:p>
    <w:p w:rsidR="004066CF" w:rsidRPr="004832A3" w:rsidRDefault="004066CF" w:rsidP="004066CF">
      <w:pPr>
        <w:autoSpaceDE w:val="0"/>
        <w:autoSpaceDN w:val="0"/>
        <w:adjustRightInd w:val="0"/>
        <w:ind w:left="567" w:hanging="567"/>
        <w:jc w:val="both"/>
        <w:rPr>
          <w:color w:val="000000"/>
          <w:sz w:val="22"/>
          <w:szCs w:val="22"/>
        </w:rPr>
      </w:pPr>
    </w:p>
    <w:p w:rsidR="00645467" w:rsidRDefault="00645467" w:rsidP="004066CF">
      <w:pPr>
        <w:ind w:left="567" w:hanging="567"/>
        <w:jc w:val="both"/>
        <w:rPr>
          <w:i/>
          <w:sz w:val="22"/>
          <w:szCs w:val="22"/>
        </w:rPr>
      </w:pPr>
      <w:r w:rsidRPr="004832A3">
        <w:rPr>
          <w:sz w:val="22"/>
          <w:szCs w:val="22"/>
        </w:rPr>
        <w:t>Verawaty &amp; Halim, Abdul</w:t>
      </w:r>
      <w:r w:rsidRPr="004832A3">
        <w:rPr>
          <w:sz w:val="22"/>
          <w:szCs w:val="22"/>
          <w:lang w:val="id-ID"/>
        </w:rPr>
        <w:t xml:space="preserve">. </w:t>
      </w:r>
      <w:r w:rsidRPr="004832A3">
        <w:rPr>
          <w:sz w:val="22"/>
          <w:szCs w:val="22"/>
        </w:rPr>
        <w:t>200</w:t>
      </w:r>
      <w:r>
        <w:rPr>
          <w:sz w:val="22"/>
          <w:szCs w:val="22"/>
        </w:rPr>
        <w:t>9</w:t>
      </w:r>
      <w:r w:rsidRPr="004832A3">
        <w:rPr>
          <w:sz w:val="22"/>
          <w:szCs w:val="22"/>
        </w:rPr>
        <w:t xml:space="preserve">. </w:t>
      </w:r>
      <w:r w:rsidRPr="004832A3">
        <w:rPr>
          <w:i/>
          <w:sz w:val="22"/>
          <w:szCs w:val="22"/>
        </w:rPr>
        <w:t>The Availability of IFR (</w:t>
      </w:r>
      <w:r w:rsidRPr="004832A3">
        <w:rPr>
          <w:i/>
          <w:sz w:val="22"/>
          <w:szCs w:val="22"/>
          <w:lang w:val="id-ID"/>
        </w:rPr>
        <w:t>Internet Financial Reporting</w:t>
      </w:r>
      <w:r w:rsidRPr="004832A3">
        <w:rPr>
          <w:i/>
          <w:sz w:val="22"/>
          <w:szCs w:val="22"/>
        </w:rPr>
        <w:t>) through</w:t>
      </w:r>
      <w:r w:rsidRPr="004832A3">
        <w:rPr>
          <w:i/>
          <w:sz w:val="22"/>
          <w:szCs w:val="22"/>
          <w:lang w:val="id-ID"/>
        </w:rPr>
        <w:t xml:space="preserve"> E-Government </w:t>
      </w:r>
      <w:r w:rsidRPr="004832A3">
        <w:rPr>
          <w:i/>
          <w:sz w:val="22"/>
          <w:szCs w:val="22"/>
        </w:rPr>
        <w:t>as Public</w:t>
      </w:r>
      <w:r w:rsidRPr="004832A3">
        <w:rPr>
          <w:i/>
          <w:sz w:val="22"/>
          <w:szCs w:val="22"/>
          <w:lang w:val="id-ID"/>
        </w:rPr>
        <w:t xml:space="preserve"> </w:t>
      </w:r>
      <w:r w:rsidRPr="004832A3">
        <w:rPr>
          <w:i/>
          <w:sz w:val="22"/>
          <w:szCs w:val="22"/>
        </w:rPr>
        <w:t>Transparency, Participation</w:t>
      </w:r>
      <w:r w:rsidRPr="004832A3">
        <w:rPr>
          <w:i/>
          <w:sz w:val="22"/>
          <w:szCs w:val="22"/>
          <w:lang w:val="id-ID"/>
        </w:rPr>
        <w:t>,</w:t>
      </w:r>
      <w:r w:rsidRPr="004832A3">
        <w:rPr>
          <w:i/>
          <w:sz w:val="22"/>
          <w:szCs w:val="22"/>
        </w:rPr>
        <w:t xml:space="preserve"> and Accountability Means</w:t>
      </w:r>
      <w:r w:rsidRPr="004832A3">
        <w:rPr>
          <w:i/>
          <w:sz w:val="22"/>
          <w:szCs w:val="22"/>
          <w:lang w:val="id-ID"/>
        </w:rPr>
        <w:t xml:space="preserve"> </w:t>
      </w:r>
      <w:r w:rsidRPr="004832A3">
        <w:rPr>
          <w:i/>
          <w:sz w:val="22"/>
          <w:szCs w:val="22"/>
        </w:rPr>
        <w:t xml:space="preserve">In </w:t>
      </w:r>
      <w:smartTag w:uri="urn:schemas-microsoft-com:office:smarttags" w:element="place">
        <w:smartTag w:uri="urn:schemas-microsoft-com:office:smarttags" w:element="country-region">
          <w:r w:rsidRPr="004832A3">
            <w:rPr>
              <w:i/>
              <w:sz w:val="22"/>
              <w:szCs w:val="22"/>
              <w:lang w:val="id-ID"/>
            </w:rPr>
            <w:t>Indonesia</w:t>
          </w:r>
        </w:smartTag>
      </w:smartTag>
      <w:r w:rsidRPr="004832A3">
        <w:rPr>
          <w:sz w:val="22"/>
          <w:szCs w:val="22"/>
        </w:rPr>
        <w:t>.</w:t>
      </w:r>
      <w:r w:rsidRPr="004832A3">
        <w:rPr>
          <w:sz w:val="22"/>
          <w:szCs w:val="22"/>
          <w:lang w:val="id-ID"/>
        </w:rPr>
        <w:t xml:space="preserve"> </w:t>
      </w:r>
      <w:r w:rsidRPr="004832A3">
        <w:rPr>
          <w:i/>
          <w:sz w:val="22"/>
          <w:szCs w:val="22"/>
          <w:lang w:val="id-ID"/>
        </w:rPr>
        <w:t>Master Thesis of UGM.</w:t>
      </w:r>
    </w:p>
    <w:p w:rsidR="004066CF" w:rsidRPr="004066CF" w:rsidRDefault="004066CF" w:rsidP="004066CF">
      <w:pPr>
        <w:ind w:left="567" w:hanging="567"/>
        <w:jc w:val="both"/>
        <w:rPr>
          <w:i/>
          <w:sz w:val="22"/>
          <w:szCs w:val="22"/>
        </w:rPr>
      </w:pPr>
    </w:p>
    <w:p w:rsidR="00645467" w:rsidRPr="00645467" w:rsidRDefault="00645467" w:rsidP="004066CF">
      <w:pPr>
        <w:autoSpaceDE w:val="0"/>
        <w:autoSpaceDN w:val="0"/>
        <w:adjustRightInd w:val="0"/>
        <w:ind w:left="567" w:hanging="567"/>
        <w:jc w:val="both"/>
        <w:rPr>
          <w:bCs/>
          <w:sz w:val="22"/>
          <w:szCs w:val="22"/>
          <w:lang w:val="id-ID"/>
        </w:rPr>
      </w:pPr>
      <w:r w:rsidRPr="004832A3">
        <w:rPr>
          <w:sz w:val="22"/>
          <w:szCs w:val="22"/>
          <w:lang w:val="id-ID"/>
        </w:rPr>
        <w:t xml:space="preserve">Verawaty. 2010. </w:t>
      </w:r>
      <w:r w:rsidRPr="004832A3">
        <w:rPr>
          <w:i/>
          <w:sz w:val="22"/>
          <w:szCs w:val="22"/>
          <w:lang w:val="id-ID"/>
        </w:rPr>
        <w:t xml:space="preserve">Ketersediaan </w:t>
      </w:r>
      <w:r w:rsidRPr="00FF1F3B">
        <w:rPr>
          <w:i/>
          <w:sz w:val="22"/>
          <w:szCs w:val="22"/>
          <w:lang w:val="id-ID"/>
        </w:rPr>
        <w:t>IFR (</w:t>
      </w:r>
      <w:r w:rsidRPr="004832A3">
        <w:rPr>
          <w:i/>
          <w:sz w:val="22"/>
          <w:szCs w:val="22"/>
          <w:lang w:val="id-ID"/>
        </w:rPr>
        <w:t>Internet Financial Reporting</w:t>
      </w:r>
      <w:r w:rsidRPr="00FF1F3B">
        <w:rPr>
          <w:i/>
          <w:sz w:val="22"/>
          <w:szCs w:val="22"/>
          <w:lang w:val="id-ID"/>
        </w:rPr>
        <w:t>)</w:t>
      </w:r>
      <w:r w:rsidRPr="004832A3">
        <w:rPr>
          <w:i/>
          <w:sz w:val="22"/>
          <w:szCs w:val="22"/>
          <w:lang w:val="id-ID"/>
        </w:rPr>
        <w:t xml:space="preserve"> melalui e-government sebagai Sarana Transparansi, Partisipasi, dan Akuntabilitas Publik di Sumatera Selatan. </w:t>
      </w:r>
    </w:p>
    <w:p w:rsidR="00F30061" w:rsidRPr="00645467" w:rsidRDefault="00F30061" w:rsidP="004066CF">
      <w:pPr>
        <w:jc w:val="both"/>
        <w:rPr>
          <w:b/>
          <w:snapToGrid w:val="0"/>
          <w:color w:val="FF0000"/>
          <w:sz w:val="28"/>
          <w:szCs w:val="28"/>
          <w:lang w:val="id-ID"/>
        </w:rPr>
      </w:pPr>
    </w:p>
    <w:p w:rsidR="00F30061" w:rsidRPr="00645467" w:rsidRDefault="00F30061" w:rsidP="004066CF">
      <w:pPr>
        <w:jc w:val="both"/>
        <w:rPr>
          <w:color w:val="0000FF"/>
          <w:lang w:val="id-ID"/>
        </w:rPr>
      </w:pPr>
    </w:p>
    <w:p w:rsidR="00F30061" w:rsidRPr="00645467" w:rsidRDefault="00F30061" w:rsidP="004066CF">
      <w:pPr>
        <w:ind w:left="540" w:hanging="540"/>
        <w:jc w:val="both"/>
        <w:rPr>
          <w:sz w:val="22"/>
          <w:szCs w:val="22"/>
          <w:lang w:val="id-ID"/>
        </w:rPr>
      </w:pPr>
    </w:p>
    <w:p w:rsidR="005658B9" w:rsidRPr="00645467" w:rsidRDefault="00F3567E" w:rsidP="00F30061">
      <w:pPr>
        <w:ind w:left="540" w:hanging="540"/>
        <w:jc w:val="both"/>
        <w:rPr>
          <w:sz w:val="22"/>
          <w:szCs w:val="22"/>
          <w:lang w:val="id-ID"/>
        </w:rPr>
      </w:pPr>
      <w:r w:rsidRPr="00645467">
        <w:rPr>
          <w:sz w:val="22"/>
          <w:szCs w:val="22"/>
          <w:lang w:val="id-ID"/>
        </w:rPr>
        <w:t xml:space="preserve"> </w:t>
      </w:r>
    </w:p>
    <w:p w:rsidR="005658B9" w:rsidRPr="00645467" w:rsidRDefault="005658B9" w:rsidP="005658B9">
      <w:pPr>
        <w:pStyle w:val="BodyText"/>
        <w:spacing w:line="360" w:lineRule="auto"/>
        <w:jc w:val="both"/>
        <w:rPr>
          <w:sz w:val="22"/>
          <w:szCs w:val="22"/>
          <w:lang w:val="id-ID"/>
        </w:rPr>
      </w:pPr>
    </w:p>
    <w:p w:rsidR="0011649B" w:rsidRPr="00645467" w:rsidRDefault="0011649B" w:rsidP="005658B9">
      <w:pPr>
        <w:pStyle w:val="BodyText"/>
        <w:spacing w:line="360" w:lineRule="auto"/>
        <w:ind w:left="360"/>
        <w:jc w:val="both"/>
        <w:rPr>
          <w:sz w:val="22"/>
          <w:szCs w:val="22"/>
          <w:lang w:val="id-ID"/>
        </w:rPr>
      </w:pPr>
    </w:p>
    <w:p w:rsidR="0011649B" w:rsidRPr="00645467" w:rsidRDefault="0011649B" w:rsidP="005658B9">
      <w:pPr>
        <w:pStyle w:val="BodyText"/>
        <w:spacing w:line="360" w:lineRule="auto"/>
        <w:jc w:val="both"/>
        <w:rPr>
          <w:sz w:val="22"/>
          <w:szCs w:val="22"/>
          <w:lang w:val="id-ID"/>
        </w:rPr>
      </w:pPr>
    </w:p>
    <w:sectPr w:rsidR="0011649B" w:rsidRPr="00645467" w:rsidSect="0086378D">
      <w:footerReference w:type="even" r:id="rId11"/>
      <w:footerReference w:type="default" r:id="rId12"/>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B38" w:rsidRDefault="00FF3B38">
      <w:r>
        <w:separator/>
      </w:r>
    </w:p>
  </w:endnote>
  <w:endnote w:type="continuationSeparator" w:id="1">
    <w:p w:rsidR="00FF3B38" w:rsidRDefault="00FF3B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KMBD+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KMB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UVAJ Y+ Times">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67" w:rsidRDefault="00645467" w:rsidP="001966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5467" w:rsidRDefault="00645467" w:rsidP="001966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67" w:rsidRDefault="00645467" w:rsidP="001966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5467" w:rsidRDefault="00645467" w:rsidP="001966B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67" w:rsidRPr="009E1ABA" w:rsidRDefault="008E3967" w:rsidP="008E3967">
    <w:pPr>
      <w:jc w:val="right"/>
      <w:rPr>
        <w:bCs/>
        <w:i/>
        <w:caps/>
        <w:sz w:val="20"/>
        <w:szCs w:val="20"/>
        <w:lang w:val="sv-SE"/>
      </w:rPr>
    </w:pPr>
    <w:r w:rsidRPr="008E3967">
      <w:rPr>
        <w:i/>
        <w:sz w:val="20"/>
        <w:szCs w:val="20"/>
        <w:lang w:val="id-ID"/>
      </w:rPr>
      <w:t>Public Audit Sebagai Saluran</w:t>
    </w:r>
    <w:r w:rsidRPr="008E3967">
      <w:rPr>
        <w:i/>
        <w:sz w:val="20"/>
        <w:szCs w:val="20"/>
      </w:rPr>
      <w:t xml:space="preserve"> </w:t>
    </w:r>
    <w:r w:rsidRPr="008E3967">
      <w:rPr>
        <w:i/>
        <w:sz w:val="20"/>
        <w:szCs w:val="20"/>
        <w:lang w:val="id-ID"/>
      </w:rPr>
      <w:t>Akuntabilitas Pemerintah</w:t>
    </w:r>
    <w:r>
      <w:rPr>
        <w:i/>
        <w:sz w:val="20"/>
        <w:szCs w:val="20"/>
        <w:lang w:val="sv-SE"/>
      </w:rPr>
      <w:t>...... (Verawaty)</w:t>
    </w:r>
    <w:r w:rsidRPr="009E1ABA">
      <w:rPr>
        <w:i/>
        <w:sz w:val="20"/>
        <w:szCs w:val="20"/>
        <w:lang w:val="sv-SE"/>
      </w:rPr>
      <w:t xml:space="preserve">      </w:t>
    </w:r>
    <w:r>
      <w:fldChar w:fldCharType="begin"/>
    </w:r>
    <w:r w:rsidRPr="009E1ABA">
      <w:rPr>
        <w:lang w:val="sv-SE"/>
      </w:rPr>
      <w:instrText xml:space="preserve"> PAGE   \* MERGEFORMAT </w:instrText>
    </w:r>
    <w:r>
      <w:fldChar w:fldCharType="separate"/>
    </w:r>
    <w:r w:rsidR="00FC3621">
      <w:rPr>
        <w:noProof/>
        <w:lang w:val="sv-SE"/>
      </w:rPr>
      <w:t>53</w:t>
    </w:r>
    <w:r>
      <w:fldChar w:fldCharType="end"/>
    </w:r>
  </w:p>
  <w:p w:rsidR="008E3967" w:rsidRDefault="008E396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67" w:rsidRDefault="00B20CCB" w:rsidP="008E3967">
    <w:pPr>
      <w:pStyle w:val="Footer"/>
    </w:pPr>
    <w:r>
      <w:fldChar w:fldCharType="begin"/>
    </w:r>
    <w:r w:rsidRPr="00FB3AF4">
      <w:rPr>
        <w:lang w:val="pt-BR"/>
      </w:rPr>
      <w:instrText xml:space="preserve"> PAGE   \* MERGEFORMAT </w:instrText>
    </w:r>
    <w:r>
      <w:fldChar w:fldCharType="separate"/>
    </w:r>
    <w:r w:rsidR="00FC3621">
      <w:rPr>
        <w:noProof/>
        <w:lang w:val="pt-BR"/>
      </w:rPr>
      <w:t>54</w:t>
    </w:r>
    <w:r>
      <w:fldChar w:fldCharType="end"/>
    </w:r>
    <w:r w:rsidRPr="00FB3AF4">
      <w:rPr>
        <w:i/>
        <w:sz w:val="20"/>
        <w:szCs w:val="20"/>
        <w:lang w:val="pt-BR"/>
      </w:rPr>
      <w:tab/>
      <w:t xml:space="preserve"> </w:t>
    </w:r>
    <w:r w:rsidRPr="00FB3AF4">
      <w:rPr>
        <w:i/>
        <w:sz w:val="20"/>
        <w:szCs w:val="20"/>
        <w:lang w:val="pt-BR"/>
      </w:rPr>
      <w:tab/>
      <w:t xml:space="preserve">         </w:t>
    </w:r>
    <w:r w:rsidR="008E3967">
      <w:rPr>
        <w:i/>
        <w:sz w:val="20"/>
        <w:szCs w:val="20"/>
        <w:lang w:val="pt-BR"/>
      </w:rPr>
      <w:t xml:space="preserve">       </w:t>
    </w:r>
    <w:r w:rsidR="008E3967">
      <w:rPr>
        <w:i/>
        <w:sz w:val="20"/>
        <w:szCs w:val="20"/>
      </w:rPr>
      <w:t xml:space="preserve">Jurnal Imiah MBiA Vol.11 </w:t>
    </w:r>
    <w:r w:rsidR="008E3967" w:rsidRPr="00676694">
      <w:rPr>
        <w:i/>
        <w:sz w:val="20"/>
        <w:szCs w:val="20"/>
      </w:rPr>
      <w:t xml:space="preserve">No </w:t>
    </w:r>
    <w:r w:rsidR="008E3967">
      <w:rPr>
        <w:i/>
        <w:sz w:val="20"/>
        <w:szCs w:val="20"/>
      </w:rPr>
      <w:t>1</w:t>
    </w:r>
    <w:r w:rsidR="008E3967" w:rsidRPr="00676694">
      <w:rPr>
        <w:i/>
        <w:sz w:val="20"/>
        <w:szCs w:val="20"/>
      </w:rPr>
      <w:t xml:space="preserve">, </w:t>
    </w:r>
    <w:r w:rsidR="008E3967">
      <w:rPr>
        <w:i/>
        <w:sz w:val="20"/>
        <w:szCs w:val="20"/>
      </w:rPr>
      <w:t>April 2012</w:t>
    </w:r>
    <w:r w:rsidR="008E3967" w:rsidRPr="00676694">
      <w:rPr>
        <w:i/>
        <w:sz w:val="20"/>
        <w:szCs w:val="20"/>
      </w:rPr>
      <w:t xml:space="preserve">: </w:t>
    </w:r>
    <w:r w:rsidR="00FC3621">
      <w:rPr>
        <w:i/>
        <w:sz w:val="20"/>
        <w:szCs w:val="20"/>
      </w:rPr>
      <w:t>53</w:t>
    </w:r>
    <w:r w:rsidR="008E3967">
      <w:rPr>
        <w:i/>
        <w:sz w:val="20"/>
        <w:szCs w:val="20"/>
      </w:rPr>
      <w:t xml:space="preserve"> - </w:t>
    </w:r>
    <w:r w:rsidR="00FC3621">
      <w:rPr>
        <w:i/>
        <w:sz w:val="20"/>
        <w:szCs w:val="20"/>
      </w:rPr>
      <w:t>62</w:t>
    </w:r>
  </w:p>
  <w:p w:rsidR="00FB3AF4" w:rsidRPr="00FB3AF4" w:rsidRDefault="00FB3AF4" w:rsidP="00C77AFD">
    <w:pPr>
      <w:pStyle w:val="Footer"/>
      <w:tabs>
        <w:tab w:val="left" w:pos="4162"/>
      </w:tabs>
      <w:rPr>
        <w:lang w:val="pt-BR"/>
      </w:rPr>
    </w:pPr>
  </w:p>
  <w:p w:rsidR="00B20CCB" w:rsidRPr="00FB3AF4" w:rsidRDefault="00B20CCB" w:rsidP="006202D3">
    <w:pPr>
      <w:pStyle w:val="Footer"/>
      <w:ind w:right="360"/>
      <w:rPr>
        <w:lang w:val="pt-B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6CF" w:rsidRPr="009E1ABA" w:rsidRDefault="00B20CCB" w:rsidP="004066CF">
    <w:pPr>
      <w:jc w:val="right"/>
      <w:rPr>
        <w:bCs/>
        <w:i/>
        <w:caps/>
        <w:sz w:val="20"/>
        <w:szCs w:val="20"/>
        <w:lang w:val="sv-SE"/>
      </w:rPr>
    </w:pPr>
    <w:r>
      <w:rPr>
        <w:b/>
        <w:sz w:val="28"/>
        <w:szCs w:val="28"/>
      </w:rPr>
      <w:tab/>
    </w:r>
    <w:r w:rsidRPr="00FB3AF4">
      <w:rPr>
        <w:b/>
        <w:sz w:val="28"/>
        <w:szCs w:val="28"/>
        <w:lang w:val="sv-SE"/>
      </w:rPr>
      <w:t xml:space="preserve">                        </w:t>
    </w:r>
    <w:r w:rsidR="00567909" w:rsidRPr="00567909">
      <w:rPr>
        <w:lang w:val="sv-SE"/>
      </w:rPr>
      <w:t xml:space="preserve">  </w:t>
    </w:r>
    <w:r w:rsidR="00567909">
      <w:rPr>
        <w:lang w:val="sv-SE"/>
      </w:rPr>
      <w:t xml:space="preserve">         </w:t>
    </w:r>
    <w:r w:rsidR="004066CF" w:rsidRPr="008E3967">
      <w:rPr>
        <w:i/>
        <w:sz w:val="20"/>
        <w:szCs w:val="20"/>
        <w:lang w:val="id-ID"/>
      </w:rPr>
      <w:t>Public Audit Sebagai Saluran</w:t>
    </w:r>
    <w:r w:rsidR="004066CF" w:rsidRPr="008E3967">
      <w:rPr>
        <w:i/>
        <w:sz w:val="20"/>
        <w:szCs w:val="20"/>
      </w:rPr>
      <w:t xml:space="preserve"> </w:t>
    </w:r>
    <w:r w:rsidR="004066CF" w:rsidRPr="008E3967">
      <w:rPr>
        <w:i/>
        <w:sz w:val="20"/>
        <w:szCs w:val="20"/>
        <w:lang w:val="id-ID"/>
      </w:rPr>
      <w:t>Akuntabilitas Pemerintah</w:t>
    </w:r>
    <w:r w:rsidR="004066CF">
      <w:rPr>
        <w:i/>
        <w:sz w:val="20"/>
        <w:szCs w:val="20"/>
        <w:lang w:val="sv-SE"/>
      </w:rPr>
      <w:t>...... (Verawaty)</w:t>
    </w:r>
    <w:r w:rsidR="004066CF" w:rsidRPr="009E1ABA">
      <w:rPr>
        <w:i/>
        <w:sz w:val="20"/>
        <w:szCs w:val="20"/>
        <w:lang w:val="sv-SE"/>
      </w:rPr>
      <w:t xml:space="preserve">      </w:t>
    </w:r>
    <w:r w:rsidR="004066CF">
      <w:fldChar w:fldCharType="begin"/>
    </w:r>
    <w:r w:rsidR="004066CF" w:rsidRPr="009E1ABA">
      <w:rPr>
        <w:lang w:val="sv-SE"/>
      </w:rPr>
      <w:instrText xml:space="preserve"> PAGE   \* MERGEFORMAT </w:instrText>
    </w:r>
    <w:r w:rsidR="004066CF">
      <w:fldChar w:fldCharType="separate"/>
    </w:r>
    <w:r w:rsidR="00FC3621">
      <w:rPr>
        <w:noProof/>
        <w:lang w:val="sv-SE"/>
      </w:rPr>
      <w:t>61</w:t>
    </w:r>
    <w:r w:rsidR="004066CF">
      <w:fldChar w:fldCharType="end"/>
    </w:r>
  </w:p>
  <w:p w:rsidR="00567909" w:rsidRDefault="00567909" w:rsidP="00567909">
    <w:pPr>
      <w:jc w:val="center"/>
      <w:rPr>
        <w:i/>
        <w:lang w:val="id-ID"/>
      </w:rPr>
    </w:pPr>
  </w:p>
  <w:p w:rsidR="00567909" w:rsidRPr="00567909" w:rsidRDefault="00567909" w:rsidP="00567909">
    <w:pPr>
      <w:jc w:val="center"/>
      <w:rPr>
        <w:i/>
        <w:sz w:val="22"/>
        <w:szCs w:val="22"/>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B38" w:rsidRDefault="00FF3B38">
      <w:r>
        <w:separator/>
      </w:r>
    </w:p>
  </w:footnote>
  <w:footnote w:type="continuationSeparator" w:id="1">
    <w:p w:rsidR="00FF3B38" w:rsidRDefault="00FF3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4487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60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A6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0022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3A5B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308B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70DC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E083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CEC3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F1460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5C371F"/>
    <w:multiLevelType w:val="hybridMultilevel"/>
    <w:tmpl w:val="A28EC202"/>
    <w:lvl w:ilvl="0" w:tplc="ECAC39E6">
      <w:start w:val="1"/>
      <w:numFmt w:val="upperLetter"/>
      <w:lvlText w:val="%1."/>
      <w:lvlJc w:val="left"/>
      <w:pPr>
        <w:ind w:left="720" w:hanging="360"/>
      </w:pPr>
      <w:rPr>
        <w:rFonts w:hint="default"/>
        <w:b/>
        <w:i w:val="0"/>
        <w:color w:val="000000"/>
      </w:rPr>
    </w:lvl>
    <w:lvl w:ilvl="1" w:tplc="D05AB36E">
      <w:start w:val="1"/>
      <w:numFmt w:val="decimal"/>
      <w:lvlText w:val="%2."/>
      <w:lvlJc w:val="left"/>
      <w:pPr>
        <w:ind w:left="1440" w:hanging="360"/>
      </w:pPr>
      <w:rPr>
        <w:rFonts w:hint="default"/>
      </w:rPr>
    </w:lvl>
    <w:lvl w:ilvl="2" w:tplc="6A387904">
      <w:start w:val="1"/>
      <w:numFmt w:val="lowerLetter"/>
      <w:lvlText w:val="%3."/>
      <w:lvlJc w:val="left"/>
      <w:pPr>
        <w:ind w:left="2340" w:hanging="360"/>
      </w:pPr>
      <w:rPr>
        <w:rFonts w:hint="default"/>
        <w:b/>
      </w:rPr>
    </w:lvl>
    <w:lvl w:ilvl="3" w:tplc="BBE26FD6">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E3A3A"/>
    <w:multiLevelType w:val="multilevel"/>
    <w:tmpl w:val="CCC09A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2">
    <w:nsid w:val="2EA114ED"/>
    <w:multiLevelType w:val="multilevel"/>
    <w:tmpl w:val="CCC09A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3">
    <w:nsid w:val="36CB51DF"/>
    <w:multiLevelType w:val="hybridMultilevel"/>
    <w:tmpl w:val="AA90F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8B0479"/>
    <w:multiLevelType w:val="hybridMultilevel"/>
    <w:tmpl w:val="1034FA0C"/>
    <w:lvl w:ilvl="0" w:tplc="148214D0">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7B2F33"/>
    <w:multiLevelType w:val="hybridMultilevel"/>
    <w:tmpl w:val="D1E6DB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7A3403"/>
    <w:multiLevelType w:val="multilevel"/>
    <w:tmpl w:val="CCC09A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7">
    <w:nsid w:val="56A832EF"/>
    <w:multiLevelType w:val="multilevel"/>
    <w:tmpl w:val="CCC09A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8">
    <w:nsid w:val="572B588A"/>
    <w:multiLevelType w:val="hybridMultilevel"/>
    <w:tmpl w:val="C24C8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5526E4"/>
    <w:multiLevelType w:val="hybridMultilevel"/>
    <w:tmpl w:val="6D20D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0E7E42"/>
    <w:multiLevelType w:val="hybridMultilevel"/>
    <w:tmpl w:val="5740C7FA"/>
    <w:lvl w:ilvl="0" w:tplc="04090011">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B8418E"/>
    <w:multiLevelType w:val="hybridMultilevel"/>
    <w:tmpl w:val="E1C87350"/>
    <w:lvl w:ilvl="0" w:tplc="0409000F">
      <w:start w:val="1"/>
      <w:numFmt w:val="decimal"/>
      <w:lvlText w:val="%1."/>
      <w:lvlJc w:val="left"/>
      <w:pPr>
        <w:tabs>
          <w:tab w:val="num" w:pos="1281"/>
        </w:tabs>
        <w:ind w:left="1281" w:hanging="360"/>
      </w:pPr>
      <w:rPr>
        <w:rFonts w:hint="default"/>
      </w:rPr>
    </w:lvl>
    <w:lvl w:ilvl="1" w:tplc="235E10EA">
      <w:start w:val="1"/>
      <w:numFmt w:val="lowerLetter"/>
      <w:lvlText w:val="%2."/>
      <w:lvlJc w:val="left"/>
      <w:pPr>
        <w:tabs>
          <w:tab w:val="num" w:pos="2001"/>
        </w:tabs>
        <w:ind w:left="2001" w:hanging="360"/>
      </w:pPr>
      <w:rPr>
        <w:rFonts w:hint="default"/>
      </w:rPr>
    </w:lvl>
    <w:lvl w:ilvl="2" w:tplc="B9BCE62E">
      <w:start w:val="1"/>
      <w:numFmt w:val="bullet"/>
      <w:lvlText w:val=""/>
      <w:lvlJc w:val="left"/>
      <w:pPr>
        <w:tabs>
          <w:tab w:val="num" w:pos="2901"/>
        </w:tabs>
        <w:ind w:left="2901" w:hanging="360"/>
      </w:pPr>
      <w:rPr>
        <w:rFonts w:ascii="Wingdings" w:hAnsi="Wingdings" w:hint="default"/>
      </w:r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num w:numId="1">
    <w:abstractNumId w:val="19"/>
  </w:num>
  <w:num w:numId="2">
    <w:abstractNumId w:val="14"/>
  </w:num>
  <w:num w:numId="3">
    <w:abstractNumId w:val="2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20"/>
  </w:num>
  <w:num w:numId="17">
    <w:abstractNumId w:val="18"/>
  </w:num>
  <w:num w:numId="18">
    <w:abstractNumId w:val="11"/>
  </w:num>
  <w:num w:numId="19">
    <w:abstractNumId w:val="16"/>
  </w:num>
  <w:num w:numId="20">
    <w:abstractNumId w:val="17"/>
  </w:num>
  <w:num w:numId="21">
    <w:abstractNumId w:val="15"/>
  </w:num>
  <w:num w:numId="22">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B1F80"/>
    <w:rsid w:val="0011649B"/>
    <w:rsid w:val="00120420"/>
    <w:rsid w:val="00123B40"/>
    <w:rsid w:val="001966BE"/>
    <w:rsid w:val="00197D6D"/>
    <w:rsid w:val="001D4A2C"/>
    <w:rsid w:val="001D4A3D"/>
    <w:rsid w:val="001E4376"/>
    <w:rsid w:val="00213039"/>
    <w:rsid w:val="00274E8D"/>
    <w:rsid w:val="0029483B"/>
    <w:rsid w:val="002C3E58"/>
    <w:rsid w:val="002C7F15"/>
    <w:rsid w:val="00314603"/>
    <w:rsid w:val="0032598D"/>
    <w:rsid w:val="003279DE"/>
    <w:rsid w:val="003363F0"/>
    <w:rsid w:val="0034071B"/>
    <w:rsid w:val="00390CEE"/>
    <w:rsid w:val="003A32A1"/>
    <w:rsid w:val="004066CF"/>
    <w:rsid w:val="0048597D"/>
    <w:rsid w:val="004922BF"/>
    <w:rsid w:val="004C7230"/>
    <w:rsid w:val="005479D6"/>
    <w:rsid w:val="005658B9"/>
    <w:rsid w:val="00567909"/>
    <w:rsid w:val="00577AA1"/>
    <w:rsid w:val="005B5814"/>
    <w:rsid w:val="006202D3"/>
    <w:rsid w:val="0064062F"/>
    <w:rsid w:val="00645467"/>
    <w:rsid w:val="006601E4"/>
    <w:rsid w:val="006706FD"/>
    <w:rsid w:val="00677FC5"/>
    <w:rsid w:val="006900AE"/>
    <w:rsid w:val="006A43E7"/>
    <w:rsid w:val="006E30B9"/>
    <w:rsid w:val="006E6FF2"/>
    <w:rsid w:val="006F5C61"/>
    <w:rsid w:val="007B76FB"/>
    <w:rsid w:val="007E6E96"/>
    <w:rsid w:val="00822A2D"/>
    <w:rsid w:val="00842978"/>
    <w:rsid w:val="00844F04"/>
    <w:rsid w:val="00850D0E"/>
    <w:rsid w:val="0086378D"/>
    <w:rsid w:val="008A5F10"/>
    <w:rsid w:val="008C5235"/>
    <w:rsid w:val="008E3967"/>
    <w:rsid w:val="009335FE"/>
    <w:rsid w:val="00991DEA"/>
    <w:rsid w:val="00997C5C"/>
    <w:rsid w:val="00A05CDE"/>
    <w:rsid w:val="00A26985"/>
    <w:rsid w:val="00A470E7"/>
    <w:rsid w:val="00A47ABE"/>
    <w:rsid w:val="00A51FDA"/>
    <w:rsid w:val="00A77AF2"/>
    <w:rsid w:val="00AB6A8E"/>
    <w:rsid w:val="00B16A25"/>
    <w:rsid w:val="00B20CCB"/>
    <w:rsid w:val="00B210BF"/>
    <w:rsid w:val="00BF0FBF"/>
    <w:rsid w:val="00C3518D"/>
    <w:rsid w:val="00C76937"/>
    <w:rsid w:val="00C77AFD"/>
    <w:rsid w:val="00C951AE"/>
    <w:rsid w:val="00CB1E87"/>
    <w:rsid w:val="00D6206F"/>
    <w:rsid w:val="00DB5193"/>
    <w:rsid w:val="00DE7CC3"/>
    <w:rsid w:val="00DF33C7"/>
    <w:rsid w:val="00DF5320"/>
    <w:rsid w:val="00E011F5"/>
    <w:rsid w:val="00E13DDF"/>
    <w:rsid w:val="00E430CD"/>
    <w:rsid w:val="00E46277"/>
    <w:rsid w:val="00E61672"/>
    <w:rsid w:val="00E64BFF"/>
    <w:rsid w:val="00E80984"/>
    <w:rsid w:val="00E94C8F"/>
    <w:rsid w:val="00EB6C5A"/>
    <w:rsid w:val="00EC09D4"/>
    <w:rsid w:val="00EF56EA"/>
    <w:rsid w:val="00F30061"/>
    <w:rsid w:val="00F3261F"/>
    <w:rsid w:val="00F3567E"/>
    <w:rsid w:val="00F41A32"/>
    <w:rsid w:val="00F61B50"/>
    <w:rsid w:val="00F85676"/>
    <w:rsid w:val="00FB0AEA"/>
    <w:rsid w:val="00FB3AF4"/>
    <w:rsid w:val="00FC3621"/>
    <w:rsid w:val="00FE563A"/>
    <w:rsid w:val="00FF3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1">
    <w:name w:val="heading 1"/>
    <w:basedOn w:val="Normal"/>
    <w:next w:val="Normal"/>
    <w:qFormat/>
    <w:rsid w:val="00645467"/>
    <w:pPr>
      <w:autoSpaceDE w:val="0"/>
      <w:autoSpaceDN w:val="0"/>
      <w:adjustRightInd w:val="0"/>
      <w:outlineLvl w:val="0"/>
    </w:pPr>
    <w:rPr>
      <w:rFonts w:ascii="PAKMBD+TimesNewRoman,Bold" w:eastAsia="MS Mincho" w:hAnsi="PAKMBD+TimesNewRoman,Bold"/>
      <w:lang w:eastAsia="ja-JP"/>
    </w:rPr>
  </w:style>
  <w:style w:type="paragraph" w:styleId="Heading2">
    <w:name w:val="heading 2"/>
    <w:basedOn w:val="Normal"/>
    <w:next w:val="Normal"/>
    <w:qFormat/>
    <w:rsid w:val="00645467"/>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qFormat/>
    <w:rsid w:val="00645467"/>
    <w:pPr>
      <w:keepNext/>
      <w:spacing w:before="240" w:after="60"/>
      <w:outlineLvl w:val="2"/>
    </w:pPr>
    <w:rPr>
      <w:rFonts w:ascii="Arial" w:hAnsi="Arial" w:cs="Arial"/>
      <w:b/>
      <w:bCs/>
      <w:sz w:val="26"/>
      <w:szCs w:val="26"/>
      <w:lang w:val="en-GB"/>
    </w:rPr>
  </w:style>
  <w:style w:type="paragraph" w:styleId="Heading4">
    <w:name w:val="heading 4"/>
    <w:basedOn w:val="Normal"/>
    <w:next w:val="Normal"/>
    <w:qFormat/>
    <w:rsid w:val="00645467"/>
    <w:pPr>
      <w:keepNext/>
      <w:spacing w:before="240" w:after="60"/>
      <w:outlineLvl w:val="3"/>
    </w:pPr>
    <w:rPr>
      <w:rFonts w:eastAsia="MS Mincho"/>
      <w:b/>
      <w:bCs/>
      <w:sz w:val="28"/>
      <w:szCs w:val="28"/>
      <w:lang w:eastAsia="ja-JP"/>
    </w:rPr>
  </w:style>
  <w:style w:type="paragraph" w:styleId="Heading5">
    <w:name w:val="heading 5"/>
    <w:basedOn w:val="Normal"/>
    <w:next w:val="Normal"/>
    <w:qFormat/>
    <w:rsid w:val="00645467"/>
    <w:pPr>
      <w:spacing w:before="240" w:after="60"/>
      <w:outlineLvl w:val="4"/>
    </w:pPr>
    <w:rPr>
      <w:rFonts w:eastAsia="MS Mincho"/>
      <w:b/>
      <w:bCs/>
      <w:i/>
      <w:iCs/>
      <w:sz w:val="26"/>
      <w:szCs w:val="26"/>
      <w:lang w:eastAsia="ja-JP"/>
    </w:rPr>
  </w:style>
  <w:style w:type="paragraph" w:styleId="Heading6">
    <w:name w:val="heading 6"/>
    <w:basedOn w:val="Normal"/>
    <w:next w:val="Normal"/>
    <w:qFormat/>
    <w:rsid w:val="00645467"/>
    <w:pPr>
      <w:spacing w:before="240" w:after="60"/>
      <w:outlineLvl w:val="5"/>
    </w:pPr>
    <w:rPr>
      <w:rFonts w:eastAsia="MS Mincho"/>
      <w:b/>
      <w:bCs/>
      <w:sz w:val="22"/>
      <w:szCs w:val="22"/>
      <w:lang w:eastAsia="ja-JP"/>
    </w:rPr>
  </w:style>
  <w:style w:type="paragraph" w:styleId="Heading7">
    <w:name w:val="heading 7"/>
    <w:basedOn w:val="Normal"/>
    <w:next w:val="Normal"/>
    <w:qFormat/>
    <w:rsid w:val="00645467"/>
    <w:pPr>
      <w:spacing w:before="240" w:after="60"/>
      <w:outlineLvl w:val="6"/>
    </w:pPr>
    <w:rPr>
      <w:rFonts w:eastAsia="MS Mincho"/>
      <w:lang w:eastAsia="ja-JP"/>
    </w:rPr>
  </w:style>
  <w:style w:type="paragraph" w:styleId="Heading8">
    <w:name w:val="heading 8"/>
    <w:basedOn w:val="Normal"/>
    <w:next w:val="Normal"/>
    <w:qFormat/>
    <w:rsid w:val="00645467"/>
    <w:pPr>
      <w:spacing w:before="240" w:after="60"/>
      <w:outlineLvl w:val="7"/>
    </w:pPr>
    <w:rPr>
      <w:rFonts w:eastAsia="MS Mincho"/>
      <w:i/>
      <w:iCs/>
      <w:lang w:eastAsia="ja-JP"/>
    </w:rPr>
  </w:style>
  <w:style w:type="paragraph" w:styleId="Heading9">
    <w:name w:val="heading 9"/>
    <w:basedOn w:val="Normal"/>
    <w:next w:val="Normal"/>
    <w:qFormat/>
    <w:rsid w:val="00645467"/>
    <w:pPr>
      <w:spacing w:before="240" w:after="60"/>
      <w:outlineLvl w:val="8"/>
    </w:pPr>
    <w:rPr>
      <w:rFonts w:ascii="Arial" w:eastAsia="MS Mincho" w:hAnsi="Arial" w:cs="Arial"/>
      <w:sz w:val="22"/>
      <w:szCs w:val="22"/>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NoSpacing">
    <w:name w:val="No Spacing"/>
    <w:qFormat/>
    <w:rsid w:val="004922BF"/>
    <w:rPr>
      <w:rFonts w:ascii="Calibri" w:eastAsia="Calibri" w:hAnsi="Calibri"/>
      <w:sz w:val="22"/>
      <w:szCs w:val="22"/>
    </w:rPr>
  </w:style>
  <w:style w:type="paragraph" w:styleId="BodyTextIndent">
    <w:name w:val="Body Text Indent"/>
    <w:basedOn w:val="Normal"/>
    <w:rsid w:val="00645467"/>
    <w:pPr>
      <w:spacing w:after="120"/>
      <w:ind w:left="283"/>
    </w:pPr>
  </w:style>
  <w:style w:type="paragraph" w:customStyle="1" w:styleId="Default">
    <w:name w:val="Default"/>
    <w:rsid w:val="00645467"/>
    <w:pPr>
      <w:autoSpaceDE w:val="0"/>
      <w:autoSpaceDN w:val="0"/>
      <w:adjustRightInd w:val="0"/>
    </w:pPr>
    <w:rPr>
      <w:rFonts w:ascii="PAKMBP+TimesNewRoman" w:eastAsia="MS Mincho" w:hAnsi="PAKMBP+TimesNewRoman" w:cs="PAKMBP+TimesNewRoman"/>
      <w:color w:val="000000"/>
      <w:sz w:val="24"/>
      <w:szCs w:val="24"/>
      <w:lang w:eastAsia="ja-JP"/>
    </w:rPr>
  </w:style>
  <w:style w:type="paragraph" w:customStyle="1" w:styleId="title">
    <w:name w:val="title"/>
    <w:basedOn w:val="Normal"/>
    <w:rsid w:val="00645467"/>
    <w:pPr>
      <w:jc w:val="center"/>
    </w:pPr>
    <w:rPr>
      <w:rFonts w:ascii="Arial" w:hAnsi="Arial" w:cs="Arial"/>
      <w:b/>
      <w:bCs/>
      <w:sz w:val="36"/>
      <w:szCs w:val="36"/>
      <w:lang w:val="sv-SE"/>
    </w:rPr>
  </w:style>
  <w:style w:type="character" w:styleId="FollowedHyperlink">
    <w:name w:val="FollowedHyperlink"/>
    <w:basedOn w:val="DefaultParagraphFont"/>
    <w:rsid w:val="00645467"/>
    <w:rPr>
      <w:color w:val="800080"/>
      <w:u w:val="single"/>
    </w:rPr>
  </w:style>
  <w:style w:type="paragraph" w:styleId="NormalWeb">
    <w:name w:val="Normal (Web)"/>
    <w:basedOn w:val="Normal"/>
    <w:rsid w:val="00645467"/>
    <w:pPr>
      <w:spacing w:before="100" w:beforeAutospacing="1" w:after="100" w:afterAutospacing="1"/>
    </w:pPr>
  </w:style>
  <w:style w:type="paragraph" w:styleId="BalloonText">
    <w:name w:val="Balloon Text"/>
    <w:basedOn w:val="Normal"/>
    <w:semiHidden/>
    <w:rsid w:val="00645467"/>
    <w:rPr>
      <w:rFonts w:ascii="Tahoma" w:eastAsia="MS Mincho" w:hAnsi="Tahoma" w:cs="Tahoma"/>
      <w:sz w:val="16"/>
      <w:szCs w:val="16"/>
      <w:lang w:eastAsia="ja-JP"/>
    </w:rPr>
  </w:style>
  <w:style w:type="paragraph" w:styleId="BlockText">
    <w:name w:val="Block Text"/>
    <w:basedOn w:val="Normal"/>
    <w:rsid w:val="00645467"/>
    <w:pPr>
      <w:spacing w:after="120"/>
      <w:ind w:left="1440" w:right="1440"/>
    </w:pPr>
    <w:rPr>
      <w:rFonts w:eastAsia="MS Mincho"/>
      <w:lang w:eastAsia="ja-JP"/>
    </w:rPr>
  </w:style>
  <w:style w:type="paragraph" w:styleId="BodyText2">
    <w:name w:val="Body Text 2"/>
    <w:basedOn w:val="Normal"/>
    <w:rsid w:val="00645467"/>
    <w:pPr>
      <w:spacing w:after="120" w:line="480" w:lineRule="auto"/>
    </w:pPr>
    <w:rPr>
      <w:rFonts w:eastAsia="MS Mincho"/>
      <w:lang w:eastAsia="ja-JP"/>
    </w:rPr>
  </w:style>
  <w:style w:type="paragraph" w:styleId="BodyTextFirstIndent">
    <w:name w:val="Body Text First Indent"/>
    <w:basedOn w:val="BodyText"/>
    <w:rsid w:val="00645467"/>
    <w:pPr>
      <w:spacing w:after="120" w:line="240" w:lineRule="auto"/>
      <w:ind w:firstLine="210"/>
      <w:jc w:val="left"/>
    </w:pPr>
    <w:rPr>
      <w:rFonts w:eastAsia="MS Mincho"/>
      <w:b w:val="0"/>
      <w:bCs w:val="0"/>
      <w:lang w:eastAsia="ja-JP"/>
    </w:rPr>
  </w:style>
  <w:style w:type="paragraph" w:styleId="BodyTextFirstIndent2">
    <w:name w:val="Body Text First Indent 2"/>
    <w:basedOn w:val="BodyTextIndent"/>
    <w:rsid w:val="00645467"/>
    <w:pPr>
      <w:ind w:left="360" w:firstLine="210"/>
    </w:pPr>
    <w:rPr>
      <w:rFonts w:eastAsia="MS Mincho"/>
      <w:lang w:eastAsia="ja-JP"/>
    </w:rPr>
  </w:style>
  <w:style w:type="paragraph" w:styleId="BodyTextIndent2">
    <w:name w:val="Body Text Indent 2"/>
    <w:basedOn w:val="Normal"/>
    <w:rsid w:val="00645467"/>
    <w:pPr>
      <w:spacing w:after="120" w:line="480" w:lineRule="auto"/>
      <w:ind w:left="360"/>
    </w:pPr>
    <w:rPr>
      <w:rFonts w:eastAsia="MS Mincho"/>
      <w:lang w:eastAsia="ja-JP"/>
    </w:rPr>
  </w:style>
  <w:style w:type="paragraph" w:styleId="BodyTextIndent3">
    <w:name w:val="Body Text Indent 3"/>
    <w:basedOn w:val="Normal"/>
    <w:rsid w:val="00645467"/>
    <w:pPr>
      <w:spacing w:after="120"/>
      <w:ind w:left="360"/>
    </w:pPr>
    <w:rPr>
      <w:rFonts w:eastAsia="MS Mincho"/>
      <w:sz w:val="16"/>
      <w:szCs w:val="16"/>
      <w:lang w:eastAsia="ja-JP"/>
    </w:rPr>
  </w:style>
  <w:style w:type="paragraph" w:styleId="Caption">
    <w:name w:val="caption"/>
    <w:basedOn w:val="Normal"/>
    <w:next w:val="Normal"/>
    <w:qFormat/>
    <w:rsid w:val="00645467"/>
    <w:rPr>
      <w:rFonts w:eastAsia="MS Mincho"/>
      <w:b/>
      <w:bCs/>
      <w:sz w:val="20"/>
      <w:szCs w:val="20"/>
      <w:lang w:eastAsia="ja-JP"/>
    </w:rPr>
  </w:style>
  <w:style w:type="paragraph" w:styleId="Closing">
    <w:name w:val="Closing"/>
    <w:basedOn w:val="Normal"/>
    <w:rsid w:val="00645467"/>
    <w:pPr>
      <w:ind w:left="4320"/>
    </w:pPr>
    <w:rPr>
      <w:rFonts w:eastAsia="MS Mincho"/>
      <w:lang w:eastAsia="ja-JP"/>
    </w:rPr>
  </w:style>
  <w:style w:type="paragraph" w:styleId="CommentText">
    <w:name w:val="annotation text"/>
    <w:basedOn w:val="Normal"/>
    <w:semiHidden/>
    <w:rsid w:val="00645467"/>
    <w:rPr>
      <w:rFonts w:eastAsia="MS Mincho"/>
      <w:sz w:val="20"/>
      <w:szCs w:val="20"/>
      <w:lang w:eastAsia="ja-JP"/>
    </w:rPr>
  </w:style>
  <w:style w:type="paragraph" w:styleId="CommentSubject">
    <w:name w:val="annotation subject"/>
    <w:basedOn w:val="CommentText"/>
    <w:next w:val="CommentText"/>
    <w:semiHidden/>
    <w:rsid w:val="00645467"/>
    <w:rPr>
      <w:b/>
      <w:bCs/>
    </w:rPr>
  </w:style>
  <w:style w:type="paragraph" w:styleId="Date">
    <w:name w:val="Date"/>
    <w:basedOn w:val="Normal"/>
    <w:next w:val="Normal"/>
    <w:rsid w:val="00645467"/>
    <w:rPr>
      <w:rFonts w:eastAsia="MS Mincho"/>
      <w:lang w:eastAsia="ja-JP"/>
    </w:rPr>
  </w:style>
  <w:style w:type="paragraph" w:styleId="DocumentMap">
    <w:name w:val="Document Map"/>
    <w:basedOn w:val="Normal"/>
    <w:semiHidden/>
    <w:rsid w:val="00645467"/>
    <w:pPr>
      <w:shd w:val="clear" w:color="auto" w:fill="000080"/>
    </w:pPr>
    <w:rPr>
      <w:rFonts w:ascii="Tahoma" w:eastAsia="MS Mincho" w:hAnsi="Tahoma" w:cs="Tahoma"/>
      <w:sz w:val="20"/>
      <w:szCs w:val="20"/>
      <w:lang w:eastAsia="ja-JP"/>
    </w:rPr>
  </w:style>
  <w:style w:type="paragraph" w:styleId="E-mailSignature">
    <w:name w:val="E-mail Signature"/>
    <w:basedOn w:val="Normal"/>
    <w:rsid w:val="00645467"/>
    <w:rPr>
      <w:rFonts w:eastAsia="MS Mincho"/>
      <w:lang w:eastAsia="ja-JP"/>
    </w:rPr>
  </w:style>
  <w:style w:type="paragraph" w:styleId="EndnoteText">
    <w:name w:val="endnote text"/>
    <w:basedOn w:val="Normal"/>
    <w:semiHidden/>
    <w:rsid w:val="00645467"/>
    <w:rPr>
      <w:rFonts w:eastAsia="MS Mincho"/>
      <w:sz w:val="20"/>
      <w:szCs w:val="20"/>
      <w:lang w:eastAsia="ja-JP"/>
    </w:rPr>
  </w:style>
  <w:style w:type="paragraph" w:styleId="EnvelopeAddress">
    <w:name w:val="envelope address"/>
    <w:basedOn w:val="Normal"/>
    <w:rsid w:val="00645467"/>
    <w:pPr>
      <w:framePr w:w="7920" w:h="1980" w:hRule="exact" w:hSpace="180" w:wrap="auto" w:hAnchor="page" w:xAlign="center" w:yAlign="bottom"/>
      <w:ind w:left="2880"/>
    </w:pPr>
    <w:rPr>
      <w:rFonts w:ascii="Arial" w:eastAsia="MS Mincho" w:hAnsi="Arial" w:cs="Arial"/>
      <w:lang w:eastAsia="ja-JP"/>
    </w:rPr>
  </w:style>
  <w:style w:type="paragraph" w:styleId="EnvelopeReturn">
    <w:name w:val="envelope return"/>
    <w:basedOn w:val="Normal"/>
    <w:rsid w:val="00645467"/>
    <w:rPr>
      <w:rFonts w:ascii="Arial" w:eastAsia="MS Mincho" w:hAnsi="Arial" w:cs="Arial"/>
      <w:sz w:val="20"/>
      <w:szCs w:val="20"/>
      <w:lang w:eastAsia="ja-JP"/>
    </w:rPr>
  </w:style>
  <w:style w:type="paragraph" w:styleId="FootnoteText">
    <w:name w:val="footnote text"/>
    <w:basedOn w:val="Normal"/>
    <w:semiHidden/>
    <w:rsid w:val="00645467"/>
    <w:rPr>
      <w:rFonts w:eastAsia="MS Mincho"/>
      <w:sz w:val="20"/>
      <w:szCs w:val="20"/>
      <w:lang w:eastAsia="ja-JP"/>
    </w:rPr>
  </w:style>
  <w:style w:type="paragraph" w:styleId="HTMLAddress">
    <w:name w:val="HTML Address"/>
    <w:basedOn w:val="Normal"/>
    <w:rsid w:val="00645467"/>
    <w:rPr>
      <w:rFonts w:eastAsia="MS Mincho"/>
      <w:i/>
      <w:iCs/>
      <w:lang w:eastAsia="ja-JP"/>
    </w:rPr>
  </w:style>
  <w:style w:type="paragraph" w:styleId="HTMLPreformatted">
    <w:name w:val="HTML Preformatted"/>
    <w:basedOn w:val="Normal"/>
    <w:rsid w:val="00645467"/>
    <w:rPr>
      <w:rFonts w:ascii="Courier New" w:eastAsia="MS Mincho" w:hAnsi="Courier New" w:cs="Courier New"/>
      <w:sz w:val="20"/>
      <w:szCs w:val="20"/>
      <w:lang w:eastAsia="ja-JP"/>
    </w:rPr>
  </w:style>
  <w:style w:type="paragraph" w:styleId="Index1">
    <w:name w:val="index 1"/>
    <w:basedOn w:val="Normal"/>
    <w:next w:val="Normal"/>
    <w:autoRedefine/>
    <w:semiHidden/>
    <w:rsid w:val="00645467"/>
    <w:pPr>
      <w:ind w:left="240" w:hanging="240"/>
    </w:pPr>
    <w:rPr>
      <w:rFonts w:eastAsia="MS Mincho"/>
      <w:lang w:eastAsia="ja-JP"/>
    </w:rPr>
  </w:style>
  <w:style w:type="paragraph" w:styleId="Index2">
    <w:name w:val="index 2"/>
    <w:basedOn w:val="Normal"/>
    <w:next w:val="Normal"/>
    <w:autoRedefine/>
    <w:semiHidden/>
    <w:rsid w:val="00645467"/>
    <w:pPr>
      <w:ind w:left="480" w:hanging="240"/>
    </w:pPr>
    <w:rPr>
      <w:rFonts w:eastAsia="MS Mincho"/>
      <w:lang w:eastAsia="ja-JP"/>
    </w:rPr>
  </w:style>
  <w:style w:type="paragraph" w:styleId="Index3">
    <w:name w:val="index 3"/>
    <w:basedOn w:val="Normal"/>
    <w:next w:val="Normal"/>
    <w:autoRedefine/>
    <w:semiHidden/>
    <w:rsid w:val="00645467"/>
    <w:pPr>
      <w:ind w:left="720" w:hanging="240"/>
    </w:pPr>
    <w:rPr>
      <w:rFonts w:eastAsia="MS Mincho"/>
      <w:lang w:eastAsia="ja-JP"/>
    </w:rPr>
  </w:style>
  <w:style w:type="paragraph" w:styleId="Index4">
    <w:name w:val="index 4"/>
    <w:basedOn w:val="Normal"/>
    <w:next w:val="Normal"/>
    <w:autoRedefine/>
    <w:semiHidden/>
    <w:rsid w:val="00645467"/>
    <w:pPr>
      <w:ind w:left="960" w:hanging="240"/>
    </w:pPr>
    <w:rPr>
      <w:rFonts w:eastAsia="MS Mincho"/>
      <w:lang w:eastAsia="ja-JP"/>
    </w:rPr>
  </w:style>
  <w:style w:type="paragraph" w:styleId="Index5">
    <w:name w:val="index 5"/>
    <w:basedOn w:val="Normal"/>
    <w:next w:val="Normal"/>
    <w:autoRedefine/>
    <w:semiHidden/>
    <w:rsid w:val="00645467"/>
    <w:pPr>
      <w:ind w:left="1200" w:hanging="240"/>
    </w:pPr>
    <w:rPr>
      <w:rFonts w:eastAsia="MS Mincho"/>
      <w:lang w:eastAsia="ja-JP"/>
    </w:rPr>
  </w:style>
  <w:style w:type="paragraph" w:styleId="Index6">
    <w:name w:val="index 6"/>
    <w:basedOn w:val="Normal"/>
    <w:next w:val="Normal"/>
    <w:autoRedefine/>
    <w:semiHidden/>
    <w:rsid w:val="00645467"/>
    <w:pPr>
      <w:ind w:left="1440" w:hanging="240"/>
    </w:pPr>
    <w:rPr>
      <w:rFonts w:eastAsia="MS Mincho"/>
      <w:lang w:eastAsia="ja-JP"/>
    </w:rPr>
  </w:style>
  <w:style w:type="paragraph" w:styleId="Index7">
    <w:name w:val="index 7"/>
    <w:basedOn w:val="Normal"/>
    <w:next w:val="Normal"/>
    <w:autoRedefine/>
    <w:semiHidden/>
    <w:rsid w:val="00645467"/>
    <w:pPr>
      <w:ind w:left="1680" w:hanging="240"/>
    </w:pPr>
    <w:rPr>
      <w:rFonts w:eastAsia="MS Mincho"/>
      <w:lang w:eastAsia="ja-JP"/>
    </w:rPr>
  </w:style>
  <w:style w:type="paragraph" w:styleId="Index8">
    <w:name w:val="index 8"/>
    <w:basedOn w:val="Normal"/>
    <w:next w:val="Normal"/>
    <w:autoRedefine/>
    <w:semiHidden/>
    <w:rsid w:val="00645467"/>
    <w:pPr>
      <w:ind w:left="1920" w:hanging="240"/>
    </w:pPr>
    <w:rPr>
      <w:rFonts w:eastAsia="MS Mincho"/>
      <w:lang w:eastAsia="ja-JP"/>
    </w:rPr>
  </w:style>
  <w:style w:type="paragraph" w:styleId="Index9">
    <w:name w:val="index 9"/>
    <w:basedOn w:val="Normal"/>
    <w:next w:val="Normal"/>
    <w:autoRedefine/>
    <w:semiHidden/>
    <w:rsid w:val="00645467"/>
    <w:pPr>
      <w:ind w:left="2160" w:hanging="240"/>
    </w:pPr>
    <w:rPr>
      <w:rFonts w:eastAsia="MS Mincho"/>
      <w:lang w:eastAsia="ja-JP"/>
    </w:rPr>
  </w:style>
  <w:style w:type="paragraph" w:styleId="IndexHeading">
    <w:name w:val="index heading"/>
    <w:basedOn w:val="Normal"/>
    <w:next w:val="Index1"/>
    <w:semiHidden/>
    <w:rsid w:val="00645467"/>
    <w:rPr>
      <w:rFonts w:ascii="Arial" w:eastAsia="MS Mincho" w:hAnsi="Arial" w:cs="Arial"/>
      <w:b/>
      <w:bCs/>
      <w:lang w:eastAsia="ja-JP"/>
    </w:rPr>
  </w:style>
  <w:style w:type="paragraph" w:styleId="List">
    <w:name w:val="List"/>
    <w:basedOn w:val="Normal"/>
    <w:rsid w:val="00645467"/>
    <w:pPr>
      <w:ind w:left="360" w:hanging="360"/>
    </w:pPr>
    <w:rPr>
      <w:rFonts w:eastAsia="MS Mincho"/>
      <w:lang w:eastAsia="ja-JP"/>
    </w:rPr>
  </w:style>
  <w:style w:type="paragraph" w:styleId="List2">
    <w:name w:val="List 2"/>
    <w:basedOn w:val="Normal"/>
    <w:rsid w:val="00645467"/>
    <w:pPr>
      <w:ind w:left="720" w:hanging="360"/>
    </w:pPr>
    <w:rPr>
      <w:rFonts w:eastAsia="MS Mincho"/>
      <w:lang w:eastAsia="ja-JP"/>
    </w:rPr>
  </w:style>
  <w:style w:type="paragraph" w:styleId="List3">
    <w:name w:val="List 3"/>
    <w:basedOn w:val="Normal"/>
    <w:rsid w:val="00645467"/>
    <w:pPr>
      <w:ind w:left="1080" w:hanging="360"/>
    </w:pPr>
    <w:rPr>
      <w:rFonts w:eastAsia="MS Mincho"/>
      <w:lang w:eastAsia="ja-JP"/>
    </w:rPr>
  </w:style>
  <w:style w:type="paragraph" w:styleId="List4">
    <w:name w:val="List 4"/>
    <w:basedOn w:val="Normal"/>
    <w:rsid w:val="00645467"/>
    <w:pPr>
      <w:ind w:left="1440" w:hanging="360"/>
    </w:pPr>
    <w:rPr>
      <w:rFonts w:eastAsia="MS Mincho"/>
      <w:lang w:eastAsia="ja-JP"/>
    </w:rPr>
  </w:style>
  <w:style w:type="paragraph" w:styleId="List5">
    <w:name w:val="List 5"/>
    <w:basedOn w:val="Normal"/>
    <w:rsid w:val="00645467"/>
    <w:pPr>
      <w:ind w:left="1800" w:hanging="360"/>
    </w:pPr>
    <w:rPr>
      <w:rFonts w:eastAsia="MS Mincho"/>
      <w:lang w:eastAsia="ja-JP"/>
    </w:rPr>
  </w:style>
  <w:style w:type="paragraph" w:styleId="ListBullet">
    <w:name w:val="List Bullet"/>
    <w:basedOn w:val="Normal"/>
    <w:rsid w:val="00645467"/>
    <w:pPr>
      <w:numPr>
        <w:numId w:val="5"/>
      </w:numPr>
    </w:pPr>
    <w:rPr>
      <w:rFonts w:eastAsia="MS Mincho"/>
      <w:lang w:eastAsia="ja-JP"/>
    </w:rPr>
  </w:style>
  <w:style w:type="paragraph" w:styleId="ListBullet2">
    <w:name w:val="List Bullet 2"/>
    <w:basedOn w:val="Normal"/>
    <w:rsid w:val="00645467"/>
    <w:pPr>
      <w:numPr>
        <w:numId w:val="6"/>
      </w:numPr>
    </w:pPr>
    <w:rPr>
      <w:rFonts w:eastAsia="MS Mincho"/>
      <w:lang w:eastAsia="ja-JP"/>
    </w:rPr>
  </w:style>
  <w:style w:type="paragraph" w:styleId="ListBullet3">
    <w:name w:val="List Bullet 3"/>
    <w:basedOn w:val="Normal"/>
    <w:rsid w:val="00645467"/>
    <w:pPr>
      <w:numPr>
        <w:numId w:val="7"/>
      </w:numPr>
    </w:pPr>
    <w:rPr>
      <w:rFonts w:eastAsia="MS Mincho"/>
      <w:lang w:eastAsia="ja-JP"/>
    </w:rPr>
  </w:style>
  <w:style w:type="paragraph" w:styleId="ListBullet4">
    <w:name w:val="List Bullet 4"/>
    <w:basedOn w:val="Normal"/>
    <w:rsid w:val="00645467"/>
    <w:pPr>
      <w:numPr>
        <w:numId w:val="8"/>
      </w:numPr>
    </w:pPr>
    <w:rPr>
      <w:rFonts w:eastAsia="MS Mincho"/>
      <w:lang w:eastAsia="ja-JP"/>
    </w:rPr>
  </w:style>
  <w:style w:type="paragraph" w:styleId="ListBullet5">
    <w:name w:val="List Bullet 5"/>
    <w:basedOn w:val="Normal"/>
    <w:rsid w:val="00645467"/>
    <w:pPr>
      <w:numPr>
        <w:numId w:val="9"/>
      </w:numPr>
    </w:pPr>
    <w:rPr>
      <w:rFonts w:eastAsia="MS Mincho"/>
      <w:lang w:eastAsia="ja-JP"/>
    </w:rPr>
  </w:style>
  <w:style w:type="paragraph" w:styleId="ListContinue">
    <w:name w:val="List Continue"/>
    <w:basedOn w:val="Normal"/>
    <w:rsid w:val="00645467"/>
    <w:pPr>
      <w:spacing w:after="120"/>
      <w:ind w:left="360"/>
    </w:pPr>
    <w:rPr>
      <w:rFonts w:eastAsia="MS Mincho"/>
      <w:lang w:eastAsia="ja-JP"/>
    </w:rPr>
  </w:style>
  <w:style w:type="paragraph" w:styleId="ListContinue2">
    <w:name w:val="List Continue 2"/>
    <w:basedOn w:val="Normal"/>
    <w:rsid w:val="00645467"/>
    <w:pPr>
      <w:spacing w:after="120"/>
      <w:ind w:left="720"/>
    </w:pPr>
    <w:rPr>
      <w:rFonts w:eastAsia="MS Mincho"/>
      <w:lang w:eastAsia="ja-JP"/>
    </w:rPr>
  </w:style>
  <w:style w:type="paragraph" w:styleId="ListContinue3">
    <w:name w:val="List Continue 3"/>
    <w:basedOn w:val="Normal"/>
    <w:rsid w:val="00645467"/>
    <w:pPr>
      <w:spacing w:after="120"/>
      <w:ind w:left="1080"/>
    </w:pPr>
    <w:rPr>
      <w:rFonts w:eastAsia="MS Mincho"/>
      <w:lang w:eastAsia="ja-JP"/>
    </w:rPr>
  </w:style>
  <w:style w:type="paragraph" w:styleId="ListContinue4">
    <w:name w:val="List Continue 4"/>
    <w:basedOn w:val="Normal"/>
    <w:rsid w:val="00645467"/>
    <w:pPr>
      <w:spacing w:after="120"/>
      <w:ind w:left="1440"/>
    </w:pPr>
    <w:rPr>
      <w:rFonts w:eastAsia="MS Mincho"/>
      <w:lang w:eastAsia="ja-JP"/>
    </w:rPr>
  </w:style>
  <w:style w:type="paragraph" w:styleId="ListContinue5">
    <w:name w:val="List Continue 5"/>
    <w:basedOn w:val="Normal"/>
    <w:rsid w:val="00645467"/>
    <w:pPr>
      <w:spacing w:after="120"/>
      <w:ind w:left="1800"/>
    </w:pPr>
    <w:rPr>
      <w:rFonts w:eastAsia="MS Mincho"/>
      <w:lang w:eastAsia="ja-JP"/>
    </w:rPr>
  </w:style>
  <w:style w:type="paragraph" w:styleId="ListNumber">
    <w:name w:val="List Number"/>
    <w:basedOn w:val="Normal"/>
    <w:rsid w:val="00645467"/>
    <w:pPr>
      <w:numPr>
        <w:numId w:val="10"/>
      </w:numPr>
    </w:pPr>
    <w:rPr>
      <w:rFonts w:eastAsia="MS Mincho"/>
      <w:lang w:eastAsia="ja-JP"/>
    </w:rPr>
  </w:style>
  <w:style w:type="paragraph" w:styleId="ListNumber2">
    <w:name w:val="List Number 2"/>
    <w:basedOn w:val="Normal"/>
    <w:rsid w:val="00645467"/>
    <w:pPr>
      <w:numPr>
        <w:numId w:val="11"/>
      </w:numPr>
    </w:pPr>
    <w:rPr>
      <w:rFonts w:eastAsia="MS Mincho"/>
      <w:lang w:eastAsia="ja-JP"/>
    </w:rPr>
  </w:style>
  <w:style w:type="paragraph" w:styleId="ListNumber3">
    <w:name w:val="List Number 3"/>
    <w:basedOn w:val="Normal"/>
    <w:rsid w:val="00645467"/>
    <w:pPr>
      <w:numPr>
        <w:numId w:val="12"/>
      </w:numPr>
    </w:pPr>
    <w:rPr>
      <w:rFonts w:eastAsia="MS Mincho"/>
      <w:lang w:eastAsia="ja-JP"/>
    </w:rPr>
  </w:style>
  <w:style w:type="paragraph" w:styleId="ListNumber4">
    <w:name w:val="List Number 4"/>
    <w:basedOn w:val="Normal"/>
    <w:rsid w:val="00645467"/>
    <w:pPr>
      <w:numPr>
        <w:numId w:val="13"/>
      </w:numPr>
    </w:pPr>
    <w:rPr>
      <w:rFonts w:eastAsia="MS Mincho"/>
      <w:lang w:eastAsia="ja-JP"/>
    </w:rPr>
  </w:style>
  <w:style w:type="paragraph" w:styleId="ListNumber5">
    <w:name w:val="List Number 5"/>
    <w:basedOn w:val="Normal"/>
    <w:rsid w:val="00645467"/>
    <w:pPr>
      <w:numPr>
        <w:numId w:val="14"/>
      </w:numPr>
    </w:pPr>
    <w:rPr>
      <w:rFonts w:eastAsia="MS Mincho"/>
      <w:lang w:eastAsia="ja-JP"/>
    </w:rPr>
  </w:style>
  <w:style w:type="paragraph" w:styleId="MacroText">
    <w:name w:val="macro"/>
    <w:semiHidden/>
    <w:rsid w:val="00645467"/>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paragraph" w:styleId="MessageHeader">
    <w:name w:val="Message Header"/>
    <w:basedOn w:val="Normal"/>
    <w:rsid w:val="006454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S Mincho" w:hAnsi="Arial" w:cs="Arial"/>
      <w:lang w:eastAsia="ja-JP"/>
    </w:rPr>
  </w:style>
  <w:style w:type="paragraph" w:styleId="NormalIndent">
    <w:name w:val="Normal Indent"/>
    <w:basedOn w:val="Normal"/>
    <w:rsid w:val="00645467"/>
    <w:pPr>
      <w:ind w:left="720"/>
    </w:pPr>
    <w:rPr>
      <w:rFonts w:eastAsia="MS Mincho"/>
      <w:lang w:eastAsia="ja-JP"/>
    </w:rPr>
  </w:style>
  <w:style w:type="paragraph" w:styleId="NoteHeading">
    <w:name w:val="Note Heading"/>
    <w:basedOn w:val="Normal"/>
    <w:next w:val="Normal"/>
    <w:rsid w:val="00645467"/>
    <w:rPr>
      <w:rFonts w:eastAsia="MS Mincho"/>
      <w:lang w:eastAsia="ja-JP"/>
    </w:rPr>
  </w:style>
  <w:style w:type="paragraph" w:styleId="PlainText">
    <w:name w:val="Plain Text"/>
    <w:basedOn w:val="Normal"/>
    <w:rsid w:val="00645467"/>
    <w:rPr>
      <w:rFonts w:ascii="Courier New" w:eastAsia="MS Mincho" w:hAnsi="Courier New" w:cs="Courier New"/>
      <w:sz w:val="20"/>
      <w:szCs w:val="20"/>
      <w:lang w:eastAsia="ja-JP"/>
    </w:rPr>
  </w:style>
  <w:style w:type="paragraph" w:styleId="Salutation">
    <w:name w:val="Salutation"/>
    <w:basedOn w:val="Normal"/>
    <w:next w:val="Normal"/>
    <w:rsid w:val="00645467"/>
    <w:rPr>
      <w:rFonts w:eastAsia="MS Mincho"/>
      <w:lang w:eastAsia="ja-JP"/>
    </w:rPr>
  </w:style>
  <w:style w:type="paragraph" w:styleId="Signature">
    <w:name w:val="Signature"/>
    <w:basedOn w:val="Normal"/>
    <w:rsid w:val="00645467"/>
    <w:pPr>
      <w:ind w:left="4320"/>
    </w:pPr>
    <w:rPr>
      <w:rFonts w:eastAsia="MS Mincho"/>
      <w:lang w:eastAsia="ja-JP"/>
    </w:rPr>
  </w:style>
  <w:style w:type="paragraph" w:styleId="Subtitle">
    <w:name w:val="Subtitle"/>
    <w:basedOn w:val="Normal"/>
    <w:qFormat/>
    <w:rsid w:val="00645467"/>
    <w:pPr>
      <w:spacing w:after="60"/>
      <w:jc w:val="center"/>
      <w:outlineLvl w:val="1"/>
    </w:pPr>
    <w:rPr>
      <w:rFonts w:ascii="Arial" w:eastAsia="MS Mincho" w:hAnsi="Arial" w:cs="Arial"/>
      <w:lang w:eastAsia="ja-JP"/>
    </w:rPr>
  </w:style>
  <w:style w:type="paragraph" w:styleId="TableofAuthorities">
    <w:name w:val="table of authorities"/>
    <w:basedOn w:val="Normal"/>
    <w:next w:val="Normal"/>
    <w:semiHidden/>
    <w:rsid w:val="00645467"/>
    <w:pPr>
      <w:ind w:left="240" w:hanging="240"/>
    </w:pPr>
    <w:rPr>
      <w:rFonts w:eastAsia="MS Mincho"/>
      <w:lang w:eastAsia="ja-JP"/>
    </w:rPr>
  </w:style>
  <w:style w:type="paragraph" w:styleId="TableofFigures">
    <w:name w:val="table of figures"/>
    <w:basedOn w:val="Normal"/>
    <w:next w:val="Normal"/>
    <w:semiHidden/>
    <w:rsid w:val="00645467"/>
    <w:rPr>
      <w:rFonts w:eastAsia="MS Mincho"/>
      <w:lang w:eastAsia="ja-JP"/>
    </w:rPr>
  </w:style>
  <w:style w:type="paragraph" w:styleId="Title0">
    <w:name w:val="Title"/>
    <w:basedOn w:val="Normal"/>
    <w:qFormat/>
    <w:rsid w:val="00645467"/>
    <w:pPr>
      <w:spacing w:before="240" w:after="60"/>
      <w:jc w:val="center"/>
      <w:outlineLvl w:val="0"/>
    </w:pPr>
    <w:rPr>
      <w:rFonts w:ascii="Arial" w:eastAsia="MS Mincho" w:hAnsi="Arial" w:cs="Arial"/>
      <w:b/>
      <w:bCs/>
      <w:kern w:val="28"/>
      <w:sz w:val="32"/>
      <w:szCs w:val="32"/>
      <w:lang w:eastAsia="ja-JP"/>
    </w:rPr>
  </w:style>
  <w:style w:type="paragraph" w:styleId="TOAHeading">
    <w:name w:val="toa heading"/>
    <w:basedOn w:val="Normal"/>
    <w:next w:val="Normal"/>
    <w:semiHidden/>
    <w:rsid w:val="00645467"/>
    <w:pPr>
      <w:spacing w:before="120"/>
    </w:pPr>
    <w:rPr>
      <w:rFonts w:ascii="Arial" w:eastAsia="MS Mincho" w:hAnsi="Arial" w:cs="Arial"/>
      <w:b/>
      <w:bCs/>
      <w:lang w:eastAsia="ja-JP"/>
    </w:rPr>
  </w:style>
  <w:style w:type="paragraph" w:styleId="TOC1">
    <w:name w:val="toc 1"/>
    <w:basedOn w:val="Normal"/>
    <w:next w:val="Normal"/>
    <w:autoRedefine/>
    <w:semiHidden/>
    <w:rsid w:val="00645467"/>
    <w:rPr>
      <w:rFonts w:eastAsia="MS Mincho"/>
      <w:lang w:eastAsia="ja-JP"/>
    </w:rPr>
  </w:style>
  <w:style w:type="paragraph" w:styleId="TOC2">
    <w:name w:val="toc 2"/>
    <w:basedOn w:val="Normal"/>
    <w:next w:val="Normal"/>
    <w:autoRedefine/>
    <w:semiHidden/>
    <w:rsid w:val="00645467"/>
    <w:pPr>
      <w:ind w:left="240"/>
    </w:pPr>
    <w:rPr>
      <w:rFonts w:eastAsia="MS Mincho"/>
      <w:lang w:eastAsia="ja-JP"/>
    </w:rPr>
  </w:style>
  <w:style w:type="paragraph" w:styleId="TOC3">
    <w:name w:val="toc 3"/>
    <w:basedOn w:val="Normal"/>
    <w:next w:val="Normal"/>
    <w:autoRedefine/>
    <w:semiHidden/>
    <w:rsid w:val="00645467"/>
    <w:pPr>
      <w:ind w:left="480"/>
    </w:pPr>
    <w:rPr>
      <w:rFonts w:eastAsia="MS Mincho"/>
      <w:lang w:eastAsia="ja-JP"/>
    </w:rPr>
  </w:style>
  <w:style w:type="paragraph" w:styleId="TOC4">
    <w:name w:val="toc 4"/>
    <w:basedOn w:val="Normal"/>
    <w:next w:val="Normal"/>
    <w:autoRedefine/>
    <w:semiHidden/>
    <w:rsid w:val="00645467"/>
    <w:pPr>
      <w:ind w:left="720"/>
    </w:pPr>
    <w:rPr>
      <w:rFonts w:eastAsia="MS Mincho"/>
      <w:lang w:eastAsia="ja-JP"/>
    </w:rPr>
  </w:style>
  <w:style w:type="paragraph" w:styleId="TOC5">
    <w:name w:val="toc 5"/>
    <w:basedOn w:val="Normal"/>
    <w:next w:val="Normal"/>
    <w:autoRedefine/>
    <w:semiHidden/>
    <w:rsid w:val="00645467"/>
    <w:pPr>
      <w:ind w:left="960"/>
    </w:pPr>
    <w:rPr>
      <w:rFonts w:eastAsia="MS Mincho"/>
      <w:lang w:eastAsia="ja-JP"/>
    </w:rPr>
  </w:style>
  <w:style w:type="paragraph" w:styleId="TOC6">
    <w:name w:val="toc 6"/>
    <w:basedOn w:val="Normal"/>
    <w:next w:val="Normal"/>
    <w:autoRedefine/>
    <w:semiHidden/>
    <w:rsid w:val="00645467"/>
    <w:pPr>
      <w:ind w:left="1200"/>
    </w:pPr>
    <w:rPr>
      <w:rFonts w:eastAsia="MS Mincho"/>
      <w:lang w:eastAsia="ja-JP"/>
    </w:rPr>
  </w:style>
  <w:style w:type="paragraph" w:styleId="TOC7">
    <w:name w:val="toc 7"/>
    <w:basedOn w:val="Normal"/>
    <w:next w:val="Normal"/>
    <w:autoRedefine/>
    <w:semiHidden/>
    <w:rsid w:val="00645467"/>
    <w:pPr>
      <w:ind w:left="1440"/>
    </w:pPr>
    <w:rPr>
      <w:rFonts w:eastAsia="MS Mincho"/>
      <w:lang w:eastAsia="ja-JP"/>
    </w:rPr>
  </w:style>
  <w:style w:type="paragraph" w:styleId="TOC8">
    <w:name w:val="toc 8"/>
    <w:basedOn w:val="Normal"/>
    <w:next w:val="Normal"/>
    <w:autoRedefine/>
    <w:semiHidden/>
    <w:rsid w:val="00645467"/>
    <w:pPr>
      <w:ind w:left="1680"/>
    </w:pPr>
    <w:rPr>
      <w:rFonts w:eastAsia="MS Mincho"/>
      <w:lang w:eastAsia="ja-JP"/>
    </w:rPr>
  </w:style>
  <w:style w:type="paragraph" w:styleId="TOC9">
    <w:name w:val="toc 9"/>
    <w:basedOn w:val="Normal"/>
    <w:next w:val="Normal"/>
    <w:autoRedefine/>
    <w:semiHidden/>
    <w:rsid w:val="00645467"/>
    <w:pPr>
      <w:ind w:left="1920"/>
    </w:pPr>
    <w:rPr>
      <w:rFonts w:eastAsia="MS Mincho"/>
      <w:lang w:eastAsia="ja-JP"/>
    </w:rPr>
  </w:style>
  <w:style w:type="paragraph" w:customStyle="1" w:styleId="in1">
    <w:name w:val="in1"/>
    <w:basedOn w:val="Normal"/>
    <w:rsid w:val="00645467"/>
    <w:pPr>
      <w:spacing w:line="360" w:lineRule="auto"/>
      <w:ind w:left="720"/>
      <w:jc w:val="both"/>
    </w:pPr>
    <w:rPr>
      <w:lang w:val="id-ID"/>
    </w:rPr>
  </w:style>
  <w:style w:type="paragraph" w:customStyle="1" w:styleId="CM22">
    <w:name w:val="CM22"/>
    <w:basedOn w:val="Default"/>
    <w:next w:val="Default"/>
    <w:rsid w:val="00645467"/>
    <w:pPr>
      <w:widowControl w:val="0"/>
      <w:spacing w:after="248"/>
    </w:pPr>
    <w:rPr>
      <w:rFonts w:ascii="NUVAJ Y+ Times" w:eastAsia="Times New Roman" w:hAnsi="NUVAJ Y+ Times" w:cs="Times New Roman"/>
      <w:color w:val="auto"/>
      <w:lang w:eastAsia="en-US"/>
    </w:rPr>
  </w:style>
  <w:style w:type="character" w:customStyle="1" w:styleId="apple-style-span">
    <w:name w:val="apple-style-span"/>
    <w:basedOn w:val="DefaultParagraphFont"/>
    <w:rsid w:val="00645467"/>
  </w:style>
  <w:style w:type="character" w:customStyle="1" w:styleId="apple-converted-space">
    <w:name w:val="apple-converted-space"/>
    <w:basedOn w:val="DefaultParagraphFont"/>
    <w:rsid w:val="00645467"/>
  </w:style>
  <w:style w:type="character" w:customStyle="1" w:styleId="longtext">
    <w:name w:val="long_text"/>
    <w:basedOn w:val="DefaultParagraphFont"/>
    <w:rsid w:val="00645467"/>
  </w:style>
  <w:style w:type="character" w:styleId="Emphasis">
    <w:name w:val="Emphasis"/>
    <w:basedOn w:val="DefaultParagraphFont"/>
    <w:qFormat/>
    <w:rsid w:val="0064546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5ABAB-E0D1-4410-B2F0-A9460797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4202</Words>
  <Characters>23956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PENGARUH INTENSITAS KEBISINGAN PADA PROSES SUGU DAN PROSES AMPELAS TERHADAP   PENDENGARAN TENAGA KERJA DI BENGKEL SEMINARI SANTO PAULUS PALEMBANG</vt:lpstr>
    </vt:vector>
  </TitlesOfParts>
  <Company>Mini</Company>
  <LinksUpToDate>false</LinksUpToDate>
  <CharactersWithSpaces>28102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SAMSUNG NC108P</cp:lastModifiedBy>
  <cp:revision>2</cp:revision>
  <dcterms:created xsi:type="dcterms:W3CDTF">2013-06-28T02:48:00Z</dcterms:created>
  <dcterms:modified xsi:type="dcterms:W3CDTF">2013-06-28T02:48:00Z</dcterms:modified>
</cp:coreProperties>
</file>