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78A" w:rsidRPr="004B4CA2" w:rsidRDefault="0089278A" w:rsidP="0089278A">
      <w:pPr>
        <w:pStyle w:val="ListParagraph"/>
        <w:numPr>
          <w:ilvl w:val="1"/>
          <w:numId w:val="1"/>
        </w:numPr>
        <w:autoSpaceDE w:val="0"/>
        <w:autoSpaceDN w:val="0"/>
        <w:adjustRightInd w:val="0"/>
        <w:spacing w:after="0" w:line="480" w:lineRule="auto"/>
        <w:jc w:val="both"/>
        <w:rPr>
          <w:rFonts w:ascii="Times New Roman" w:hAnsi="Times New Roman" w:cs="Times New Roman"/>
          <w:b/>
          <w:sz w:val="24"/>
          <w:szCs w:val="24"/>
        </w:rPr>
      </w:pPr>
      <w:r w:rsidRPr="004B4CA2">
        <w:rPr>
          <w:rFonts w:ascii="Times New Roman" w:hAnsi="Times New Roman" w:cs="Times New Roman"/>
          <w:b/>
          <w:sz w:val="24"/>
          <w:szCs w:val="24"/>
        </w:rPr>
        <w:t>Pemberian nomor halaman</w:t>
      </w:r>
    </w:p>
    <w:p w:rsidR="0089278A" w:rsidRPr="00141AA2" w:rsidRDefault="0089278A" w:rsidP="0089278A">
      <w:pPr>
        <w:autoSpaceDE w:val="0"/>
        <w:autoSpaceDN w:val="0"/>
        <w:adjustRightInd w:val="0"/>
        <w:spacing w:after="0" w:line="480" w:lineRule="auto"/>
        <w:ind w:left="567"/>
        <w:jc w:val="both"/>
        <w:rPr>
          <w:rFonts w:ascii="Times New Roman" w:hAnsi="Times New Roman" w:cs="Times New Roman"/>
          <w:sz w:val="24"/>
          <w:szCs w:val="24"/>
        </w:rPr>
      </w:pPr>
      <w:r w:rsidRPr="00141AA2">
        <w:rPr>
          <w:rFonts w:ascii="Times New Roman" w:hAnsi="Times New Roman" w:cs="Times New Roman"/>
          <w:sz w:val="24"/>
          <w:szCs w:val="24"/>
        </w:rPr>
        <w:t>Pemberian nomor halaman sangat penting bagi penulisan karya ilmiah baik berupa naskah buku maupun naskah artikel ilmiah. Cara pemberian nomor halaman dilakukan dengan cara:</w:t>
      </w:r>
    </w:p>
    <w:p w:rsidR="0089278A" w:rsidRDefault="0089278A" w:rsidP="0089278A">
      <w:pPr>
        <w:autoSpaceDE w:val="0"/>
        <w:autoSpaceDN w:val="0"/>
        <w:adjustRightInd w:val="0"/>
        <w:spacing w:after="0" w:line="480" w:lineRule="auto"/>
        <w:ind w:left="567"/>
        <w:jc w:val="both"/>
        <w:rPr>
          <w:rFonts w:ascii="Times New Roman" w:hAnsi="Times New Roman" w:cs="Times New Roman"/>
          <w:sz w:val="24"/>
          <w:szCs w:val="24"/>
        </w:rPr>
      </w:pPr>
      <w:r w:rsidRPr="00141AA2">
        <w:rPr>
          <w:rFonts w:ascii="Times New Roman" w:hAnsi="Times New Roman" w:cs="Times New Roman"/>
          <w:sz w:val="24"/>
          <w:szCs w:val="24"/>
        </w:rPr>
        <w:t>1. Klik insert</w:t>
      </w:r>
      <w:r>
        <w:rPr>
          <w:rFonts w:ascii="Times New Roman" w:hAnsi="Times New Roman" w:cs="Times New Roman"/>
          <w:sz w:val="24"/>
          <w:szCs w:val="24"/>
        </w:rPr>
        <w:t xml:space="preserve"> </w:t>
      </w:r>
      <w:r w:rsidRPr="00141AA2">
        <w:rPr>
          <w:rFonts w:ascii="Times New Roman" w:hAnsi="Times New Roman" w:cs="Times New Roman"/>
          <w:sz w:val="24"/>
          <w:szCs w:val="24"/>
        </w:rPr>
        <w:sym w:font="Wingdings" w:char="F0E0"/>
      </w:r>
      <w:r>
        <w:rPr>
          <w:rFonts w:ascii="Times New Roman" w:hAnsi="Times New Roman" w:cs="Times New Roman"/>
          <w:sz w:val="24"/>
          <w:szCs w:val="24"/>
        </w:rPr>
        <w:t xml:space="preserve"> </w:t>
      </w:r>
      <w:r w:rsidRPr="00141AA2">
        <w:rPr>
          <w:rFonts w:ascii="Times New Roman" w:hAnsi="Times New Roman" w:cs="Times New Roman"/>
          <w:sz w:val="24"/>
          <w:szCs w:val="24"/>
        </w:rPr>
        <w:t>Klik page number</w:t>
      </w:r>
    </w:p>
    <w:p w:rsidR="0089278A" w:rsidRPr="00141AA2" w:rsidRDefault="0089278A" w:rsidP="0089278A">
      <w:pPr>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 Format Page number </w:t>
      </w:r>
      <w:r w:rsidRPr="004555F5">
        <w:rPr>
          <w:rFonts w:ascii="Times New Roman" w:hAnsi="Times New Roman" w:cs="Times New Roman"/>
          <w:sz w:val="24"/>
          <w:szCs w:val="24"/>
        </w:rPr>
        <w:sym w:font="Wingdings" w:char="F0E0"/>
      </w:r>
      <w:r>
        <w:rPr>
          <w:rFonts w:ascii="Times New Roman" w:hAnsi="Times New Roman" w:cs="Times New Roman"/>
          <w:sz w:val="24"/>
          <w:szCs w:val="24"/>
        </w:rPr>
        <w:t xml:space="preserve"> Page Number Format </w:t>
      </w:r>
      <w:r w:rsidRPr="004555F5">
        <w:rPr>
          <w:rFonts w:ascii="Times New Roman" w:hAnsi="Times New Roman" w:cs="Times New Roman"/>
          <w:sz w:val="24"/>
          <w:szCs w:val="24"/>
        </w:rPr>
        <w:sym w:font="Wingdings" w:char="F0E0"/>
      </w:r>
      <w:r>
        <w:rPr>
          <w:rFonts w:ascii="Times New Roman" w:hAnsi="Times New Roman" w:cs="Times New Roman"/>
          <w:sz w:val="24"/>
          <w:szCs w:val="24"/>
        </w:rPr>
        <w:t xml:space="preserve"> start at </w:t>
      </w:r>
      <w:r w:rsidRPr="004555F5">
        <w:rPr>
          <w:rFonts w:ascii="Times New Roman" w:hAnsi="Times New Roman" w:cs="Times New Roman"/>
          <w:sz w:val="24"/>
          <w:szCs w:val="24"/>
        </w:rPr>
        <w:sym w:font="Wingdings" w:char="F0E0"/>
      </w:r>
      <w:r>
        <w:rPr>
          <w:rFonts w:ascii="Times New Roman" w:hAnsi="Times New Roman" w:cs="Times New Roman"/>
          <w:sz w:val="24"/>
          <w:szCs w:val="24"/>
        </w:rPr>
        <w:t xml:space="preserve"> Button OK</w:t>
      </w:r>
    </w:p>
    <w:p w:rsidR="0089278A" w:rsidRPr="00141AA2" w:rsidRDefault="0089278A" w:rsidP="0089278A">
      <w:pPr>
        <w:autoSpaceDE w:val="0"/>
        <w:autoSpaceDN w:val="0"/>
        <w:adjustRightInd w:val="0"/>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3</w:t>
      </w:r>
      <w:r w:rsidRPr="00141AA2">
        <w:rPr>
          <w:rFonts w:ascii="Times New Roman" w:hAnsi="Times New Roman" w:cs="Times New Roman"/>
          <w:sz w:val="24"/>
          <w:szCs w:val="24"/>
        </w:rPr>
        <w:t>. Pilih posisi nomor</w:t>
      </w:r>
    </w:p>
    <w:p w:rsidR="0089278A" w:rsidRDefault="0089278A" w:rsidP="0089278A">
      <w:pPr>
        <w:spacing w:after="0" w:line="480" w:lineRule="auto"/>
        <w:ind w:left="567"/>
        <w:jc w:val="both"/>
        <w:rPr>
          <w:rFonts w:ascii="Times New Roman" w:hAnsi="Times New Roman" w:cs="Times New Roman"/>
          <w:sz w:val="24"/>
          <w:szCs w:val="24"/>
          <w:lang w:bidi="th-TH"/>
        </w:rPr>
      </w:pPr>
      <w:r w:rsidRPr="00427140">
        <w:rPr>
          <w:noProof/>
          <w:lang w:eastAsia="id-ID"/>
        </w:rPr>
        <w:pict>
          <v:shapetype id="_x0000_t32" coordsize="21600,21600" o:spt="32" o:oned="t" path="m,l21600,21600e" filled="f">
            <v:path arrowok="t" fillok="f" o:connecttype="none"/>
            <o:lock v:ext="edit" shapetype="t"/>
          </v:shapetype>
          <v:shape id="_x0000_s1026" type="#_x0000_t32" style="position:absolute;left:0;text-align:left;margin-left:281.25pt;margin-top:18.4pt;width:161.9pt;height:12.55pt;flip:x;z-index:251660288" o:connectortype="straight" strokecolor="black [3200]" strokeweight="1pt">
            <v:stroke endarrow="block"/>
            <v:shadow type="perspective" color="#7f7f7f [1601]" offset="1pt" offset2="-3pt"/>
          </v:shape>
        </w:pict>
      </w:r>
      <w:r w:rsidRPr="00427140">
        <w:rPr>
          <w:noProof/>
          <w:lang w:eastAsia="id-ID"/>
        </w:rPr>
        <w:pict>
          <v:oval id="_x0000_s1027" style="position:absolute;left:0;text-align:left;margin-left:443.15pt;margin-top:6.4pt;width:28.6pt;height:24.5pt;z-index:251661312" fillcolor="#d99594 [1941]" strokecolor="#c0504d [3205]" strokeweight="1pt">
            <v:fill color2="#c0504d [3205]" focus="50%" type="gradient"/>
            <v:shadow on="t" type="perspective" color="#622423 [1605]" offset="1pt" offset2="-3pt"/>
            <v:textbox style="mso-next-textbox:#_x0000_s1027" inset="0,0,0,0">
              <w:txbxContent>
                <w:p w:rsidR="0089278A" w:rsidRPr="00E20128" w:rsidRDefault="0089278A" w:rsidP="0089278A">
                  <w:pPr>
                    <w:jc w:val="center"/>
                    <w:rPr>
                      <w:b/>
                    </w:rPr>
                  </w:pPr>
                  <w:r>
                    <w:rPr>
                      <w:b/>
                    </w:rPr>
                    <w:t>1</w:t>
                  </w:r>
                </w:p>
              </w:txbxContent>
            </v:textbox>
          </v:oval>
        </w:pict>
      </w:r>
      <w:r w:rsidRPr="00427140">
        <w:rPr>
          <w:noProof/>
          <w:lang w:eastAsia="id-ID"/>
        </w:rPr>
        <w:pict>
          <v:shape id="_x0000_s1028" type="#_x0000_t32" style="position:absolute;left:0;text-align:left;margin-left:72.75pt;margin-top:14.65pt;width:370.4pt;height:3.75pt;flip:x y;z-index:251662336" o:connectortype="straight" strokecolor="black [3200]" strokeweight="1pt">
            <v:stroke endarrow="block"/>
            <v:shadow type="perspective" color="#7f7f7f [1601]" offset="1pt" offset2="-3pt"/>
          </v:shape>
        </w:pict>
      </w:r>
      <w:r>
        <w:rPr>
          <w:rFonts w:ascii="Times New Roman" w:hAnsi="Times New Roman" w:cs="Times New Roman"/>
          <w:noProof/>
          <w:sz w:val="24"/>
          <w:szCs w:val="24"/>
          <w:lang w:eastAsia="id-ID"/>
        </w:rPr>
        <w:drawing>
          <wp:inline distT="0" distB="0" distL="0" distR="0">
            <wp:extent cx="4933950" cy="2152650"/>
            <wp:effectExtent l="19050" t="0" r="0" b="0"/>
            <wp:docPr id="24"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srcRect r="5917" b="31117"/>
                    <a:stretch>
                      <a:fillRect/>
                    </a:stretch>
                  </pic:blipFill>
                  <pic:spPr bwMode="auto">
                    <a:xfrm>
                      <a:off x="0" y="0"/>
                      <a:ext cx="4933950" cy="2152650"/>
                    </a:xfrm>
                    <a:prstGeom prst="rect">
                      <a:avLst/>
                    </a:prstGeom>
                    <a:noFill/>
                    <a:ln w="9525">
                      <a:noFill/>
                      <a:miter lim="800000"/>
                      <a:headEnd/>
                      <a:tailEnd/>
                    </a:ln>
                  </pic:spPr>
                </pic:pic>
              </a:graphicData>
            </a:graphic>
          </wp:inline>
        </w:drawing>
      </w:r>
    </w:p>
    <w:p w:rsidR="0089278A" w:rsidRDefault="0089278A" w:rsidP="0089278A">
      <w:pPr>
        <w:spacing w:after="0" w:line="480" w:lineRule="auto"/>
        <w:ind w:left="567"/>
        <w:jc w:val="center"/>
        <w:rPr>
          <w:rFonts w:ascii="Times New Roman" w:hAnsi="Times New Roman" w:cs="Times New Roman"/>
          <w:sz w:val="24"/>
          <w:szCs w:val="24"/>
          <w:lang w:bidi="th-TH"/>
        </w:rPr>
      </w:pPr>
      <w:r w:rsidRPr="00427140">
        <w:rPr>
          <w:noProof/>
          <w:lang w:eastAsia="id-ID"/>
        </w:rPr>
        <w:pict>
          <v:shape id="_x0000_s1032" type="#_x0000_t32" style="position:absolute;left:0;text-align:left;margin-left:255.75pt;margin-top:66.05pt;width:158.8pt;height:124.5pt;flip:x;z-index:251666432" o:connectortype="straight" strokecolor="black [3200]" strokeweight="1pt">
            <v:stroke endarrow="block"/>
            <v:shadow type="perspective" color="#7f7f7f [1601]" offset="1pt" offset2="-3pt"/>
          </v:shape>
        </w:pict>
      </w:r>
      <w:r w:rsidRPr="00427140">
        <w:rPr>
          <w:noProof/>
          <w:lang w:eastAsia="id-ID"/>
        </w:rPr>
        <w:pict>
          <v:shape id="_x0000_s1031" type="#_x0000_t32" style="position:absolute;left:0;text-align:left;margin-left:255.75pt;margin-top:66.05pt;width:158.8pt;height:94.5pt;flip:x;z-index:251665408" o:connectortype="straight" strokecolor="black [3200]" strokeweight="1pt">
            <v:stroke endarrow="block"/>
            <v:shadow type="perspective" color="#7f7f7f [1601]" offset="1pt" offset2="-3pt"/>
          </v:shape>
        </w:pict>
      </w:r>
      <w:r w:rsidRPr="00427140">
        <w:rPr>
          <w:noProof/>
          <w:lang w:eastAsia="id-ID"/>
        </w:rPr>
        <w:pict>
          <v:shape id="_x0000_s1029" type="#_x0000_t32" style="position:absolute;left:0;text-align:left;margin-left:281.25pt;margin-top:43.6pt;width:133.3pt;height:22.45pt;flip:x y;z-index:251663360" o:connectortype="straight" strokecolor="black [3200]" strokeweight="1pt">
            <v:stroke endarrow="block"/>
            <v:shadow type="perspective" color="#7f7f7f [1601]" offset="1pt" offset2="-3pt"/>
          </v:shape>
        </w:pict>
      </w:r>
      <w:r w:rsidRPr="00427140">
        <w:rPr>
          <w:noProof/>
          <w:lang w:eastAsia="id-ID"/>
        </w:rPr>
        <w:pict>
          <v:oval id="_x0000_s1030" style="position:absolute;left:0;text-align:left;margin-left:414.55pt;margin-top:57.3pt;width:28.6pt;height:24.5pt;z-index:251664384" fillcolor="#d99594 [1941]" strokecolor="#c0504d [3205]" strokeweight="1pt">
            <v:fill color2="#c0504d [3205]" focus="50%" type="gradient"/>
            <v:shadow on="t" type="perspective" color="#622423 [1605]" offset="1pt" offset2="-3pt"/>
            <v:textbox style="mso-next-textbox:#_x0000_s1030" inset="0,0,0,0">
              <w:txbxContent>
                <w:p w:rsidR="0089278A" w:rsidRPr="00E20128" w:rsidRDefault="0089278A" w:rsidP="0089278A">
                  <w:pPr>
                    <w:jc w:val="center"/>
                    <w:rPr>
                      <w:b/>
                    </w:rPr>
                  </w:pPr>
                  <w:r>
                    <w:rPr>
                      <w:b/>
                    </w:rPr>
                    <w:t>2</w:t>
                  </w:r>
                </w:p>
              </w:txbxContent>
            </v:textbox>
          </v:oval>
        </w:pict>
      </w:r>
      <w:r>
        <w:rPr>
          <w:rFonts w:ascii="Times New Roman" w:hAnsi="Times New Roman" w:cs="Times New Roman"/>
          <w:noProof/>
          <w:sz w:val="24"/>
          <w:szCs w:val="24"/>
          <w:lang w:eastAsia="id-ID"/>
        </w:rPr>
        <w:drawing>
          <wp:inline distT="0" distB="0" distL="0" distR="0">
            <wp:extent cx="2562225" cy="2743200"/>
            <wp:effectExtent l="19050" t="0" r="9525" b="0"/>
            <wp:docPr id="25"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srcRect/>
                    <a:stretch>
                      <a:fillRect/>
                    </a:stretch>
                  </pic:blipFill>
                  <pic:spPr bwMode="auto">
                    <a:xfrm>
                      <a:off x="0" y="0"/>
                      <a:ext cx="2562225" cy="2743200"/>
                    </a:xfrm>
                    <a:prstGeom prst="rect">
                      <a:avLst/>
                    </a:prstGeom>
                    <a:noFill/>
                    <a:ln w="9525">
                      <a:noFill/>
                      <a:miter lim="800000"/>
                      <a:headEnd/>
                      <a:tailEnd/>
                    </a:ln>
                  </pic:spPr>
                </pic:pic>
              </a:graphicData>
            </a:graphic>
          </wp:inline>
        </w:drawing>
      </w:r>
    </w:p>
    <w:p w:rsidR="0089278A" w:rsidRDefault="0089278A" w:rsidP="0089278A">
      <w:pPr>
        <w:spacing w:after="0" w:line="480" w:lineRule="auto"/>
        <w:ind w:left="567"/>
        <w:jc w:val="center"/>
        <w:rPr>
          <w:rFonts w:ascii="Times New Roman" w:hAnsi="Times New Roman" w:cs="Times New Roman"/>
          <w:sz w:val="24"/>
          <w:szCs w:val="24"/>
          <w:lang w:bidi="th-TH"/>
        </w:rPr>
      </w:pPr>
      <w:r w:rsidRPr="00427140">
        <w:rPr>
          <w:noProof/>
          <w:lang w:eastAsia="id-ID"/>
        </w:rPr>
        <w:lastRenderedPageBreak/>
        <w:pict>
          <v:shape id="_x0000_s1035" type="#_x0000_t32" style="position:absolute;left:0;text-align:left;margin-left:288.95pt;margin-top:71pt;width:169.85pt;height:78.05pt;flip:x;z-index:251669504" o:connectortype="straight" strokecolor="black [3200]" strokeweight="1pt">
            <v:stroke endarrow="block"/>
            <v:shadow type="perspective" color="#7f7f7f [1601]" offset="1pt" offset2="-3pt"/>
          </v:shape>
        </w:pict>
      </w:r>
      <w:r w:rsidRPr="00427140">
        <w:rPr>
          <w:noProof/>
          <w:lang w:eastAsia="id-ID"/>
        </w:rPr>
        <w:pict>
          <v:shape id="_x0000_s1034" type="#_x0000_t32" style="position:absolute;left:0;text-align:left;margin-left:356.45pt;margin-top:55.3pt;width:102.35pt;height:15.7pt;flip:x y;z-index:251668480" o:connectortype="straight" strokecolor="black [3200]" strokeweight="1pt">
            <v:stroke endarrow="block"/>
            <v:shadow type="perspective" color="#7f7f7f [1601]" offset="1pt" offset2="-3pt"/>
          </v:shape>
        </w:pict>
      </w:r>
      <w:r w:rsidRPr="00427140">
        <w:rPr>
          <w:noProof/>
          <w:lang w:eastAsia="id-ID"/>
        </w:rPr>
        <w:pict>
          <v:oval id="_x0000_s1033" style="position:absolute;left:0;text-align:left;margin-left:458.8pt;margin-top:60.5pt;width:28.6pt;height:24.5pt;z-index:251667456" fillcolor="#d99594 [1941]" strokecolor="#c0504d [3205]" strokeweight="1pt">
            <v:fill color2="#c0504d [3205]" focus="50%" type="gradient"/>
            <v:shadow on="t" type="perspective" color="#622423 [1605]" offset="1pt" offset2="-3pt"/>
            <v:textbox style="mso-next-textbox:#_x0000_s1033" inset="0,0,0,0">
              <w:txbxContent>
                <w:p w:rsidR="0089278A" w:rsidRPr="00E20128" w:rsidRDefault="0089278A" w:rsidP="0089278A">
                  <w:pPr>
                    <w:jc w:val="center"/>
                    <w:rPr>
                      <w:b/>
                    </w:rPr>
                  </w:pPr>
                  <w:r>
                    <w:rPr>
                      <w:b/>
                    </w:rPr>
                    <w:t>2</w:t>
                  </w:r>
                </w:p>
              </w:txbxContent>
            </v:textbox>
          </v:oval>
        </w:pict>
      </w:r>
      <w:r>
        <w:rPr>
          <w:rFonts w:ascii="Times New Roman" w:hAnsi="Times New Roman" w:cs="Times New Roman"/>
          <w:noProof/>
          <w:sz w:val="24"/>
          <w:szCs w:val="24"/>
          <w:lang w:eastAsia="id-ID"/>
        </w:rPr>
        <w:drawing>
          <wp:inline distT="0" distB="0" distL="0" distR="0">
            <wp:extent cx="4495800" cy="2838450"/>
            <wp:effectExtent l="19050" t="0" r="0" b="0"/>
            <wp:docPr id="2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srcRect r="16052" b="20741"/>
                    <a:stretch>
                      <a:fillRect/>
                    </a:stretch>
                  </pic:blipFill>
                  <pic:spPr bwMode="auto">
                    <a:xfrm>
                      <a:off x="0" y="0"/>
                      <a:ext cx="4495800" cy="2838450"/>
                    </a:xfrm>
                    <a:prstGeom prst="rect">
                      <a:avLst/>
                    </a:prstGeom>
                    <a:noFill/>
                    <a:ln w="9525">
                      <a:noFill/>
                      <a:miter lim="800000"/>
                      <a:headEnd/>
                      <a:tailEnd/>
                    </a:ln>
                  </pic:spPr>
                </pic:pic>
              </a:graphicData>
            </a:graphic>
          </wp:inline>
        </w:drawing>
      </w:r>
    </w:p>
    <w:p w:rsidR="0089278A" w:rsidRDefault="0089278A" w:rsidP="0089278A">
      <w:pPr>
        <w:autoSpaceDE w:val="0"/>
        <w:autoSpaceDN w:val="0"/>
        <w:adjustRightInd w:val="0"/>
        <w:spacing w:after="0" w:line="480" w:lineRule="auto"/>
        <w:ind w:left="851"/>
        <w:jc w:val="center"/>
        <w:rPr>
          <w:rFonts w:ascii="Times New Roman" w:hAnsi="Times New Roman" w:cs="Times New Roman"/>
          <w:b/>
          <w:sz w:val="24"/>
          <w:szCs w:val="24"/>
        </w:rPr>
      </w:pPr>
      <w:r w:rsidRPr="00943A78">
        <w:rPr>
          <w:rFonts w:ascii="Times New Roman" w:hAnsi="Times New Roman" w:cs="Times New Roman"/>
          <w:i/>
          <w:szCs w:val="24"/>
          <w:lang w:bidi="th-TH"/>
        </w:rPr>
        <w:t xml:space="preserve">Gambar </w:t>
      </w:r>
      <w:r>
        <w:rPr>
          <w:rFonts w:ascii="Times New Roman" w:hAnsi="Times New Roman" w:cs="Times New Roman"/>
          <w:i/>
          <w:szCs w:val="24"/>
          <w:lang w:bidi="th-TH"/>
        </w:rPr>
        <w:t>1.14</w:t>
      </w:r>
      <w:r w:rsidRPr="00943A78">
        <w:rPr>
          <w:rFonts w:ascii="Times New Roman" w:hAnsi="Times New Roman" w:cs="Times New Roman"/>
          <w:i/>
          <w:szCs w:val="24"/>
          <w:lang w:bidi="th-TH"/>
        </w:rPr>
        <w:t xml:space="preserve"> :</w:t>
      </w:r>
      <w:r w:rsidRPr="007B0A50">
        <w:rPr>
          <w:rFonts w:ascii="Times New Roman" w:hAnsi="Times New Roman" w:cs="Times New Roman"/>
          <w:b/>
          <w:sz w:val="24"/>
          <w:szCs w:val="24"/>
        </w:rPr>
        <w:t xml:space="preserve"> </w:t>
      </w:r>
      <w:r w:rsidRPr="007B0A50">
        <w:rPr>
          <w:rFonts w:ascii="Times New Roman" w:hAnsi="Times New Roman" w:cs="Times New Roman"/>
          <w:i/>
          <w:szCs w:val="24"/>
        </w:rPr>
        <w:t>Pemberian nomor halaman</w:t>
      </w:r>
    </w:p>
    <w:p w:rsidR="0089278A" w:rsidRDefault="0089278A" w:rsidP="0089278A">
      <w:pPr>
        <w:autoSpaceDE w:val="0"/>
        <w:autoSpaceDN w:val="0"/>
        <w:adjustRightInd w:val="0"/>
        <w:spacing w:after="0" w:line="480" w:lineRule="auto"/>
        <w:ind w:left="851"/>
        <w:jc w:val="both"/>
        <w:rPr>
          <w:rFonts w:ascii="Times New Roman" w:hAnsi="Times New Roman" w:cs="Times New Roman"/>
          <w:b/>
          <w:sz w:val="24"/>
          <w:szCs w:val="24"/>
        </w:rPr>
      </w:pPr>
    </w:p>
    <w:p w:rsidR="0089278A" w:rsidRPr="004B4CA2" w:rsidRDefault="0089278A" w:rsidP="0089278A">
      <w:pPr>
        <w:pStyle w:val="ListParagraph"/>
        <w:numPr>
          <w:ilvl w:val="1"/>
          <w:numId w:val="1"/>
        </w:numPr>
        <w:tabs>
          <w:tab w:val="left" w:pos="1276"/>
        </w:tabs>
        <w:autoSpaceDE w:val="0"/>
        <w:autoSpaceDN w:val="0"/>
        <w:adjustRightInd w:val="0"/>
        <w:spacing w:after="0" w:line="480" w:lineRule="auto"/>
        <w:ind w:left="1276" w:hanging="567"/>
        <w:jc w:val="both"/>
        <w:rPr>
          <w:rFonts w:ascii="Times New Roman" w:hAnsi="Times New Roman" w:cs="Times New Roman"/>
          <w:b/>
          <w:sz w:val="24"/>
          <w:szCs w:val="24"/>
        </w:rPr>
      </w:pPr>
      <w:r w:rsidRPr="004B4CA2">
        <w:rPr>
          <w:rFonts w:ascii="Times New Roman" w:hAnsi="Times New Roman" w:cs="Times New Roman"/>
          <w:b/>
          <w:sz w:val="24"/>
          <w:szCs w:val="24"/>
        </w:rPr>
        <w:t>Membuat Bullet and Numbering</w:t>
      </w:r>
    </w:p>
    <w:p w:rsidR="0089278A" w:rsidRPr="00D63A18" w:rsidRDefault="0089278A" w:rsidP="0089278A">
      <w:pPr>
        <w:autoSpaceDE w:val="0"/>
        <w:autoSpaceDN w:val="0"/>
        <w:adjustRightInd w:val="0"/>
        <w:spacing w:after="0" w:line="480" w:lineRule="auto"/>
        <w:ind w:left="851"/>
        <w:jc w:val="both"/>
        <w:rPr>
          <w:rFonts w:ascii="Times New Roman" w:hAnsi="Times New Roman" w:cs="Times New Roman"/>
          <w:sz w:val="24"/>
          <w:szCs w:val="24"/>
        </w:rPr>
      </w:pPr>
      <w:r w:rsidRPr="00D63A18">
        <w:rPr>
          <w:rFonts w:ascii="Times New Roman" w:hAnsi="Times New Roman" w:cs="Times New Roman"/>
          <w:sz w:val="24"/>
          <w:szCs w:val="24"/>
        </w:rPr>
        <w:t>Bullet dan numbering bermanfaat dalam menunjukkan beberapa opsi atau pilihan sebagai keterangan pelengkap dalam paragraph jika teks pada paragraph tersebut akan diberikan beberapa point pembahasan. Jika opsi atau keterangan ditampilkan bukan dalam bentuk urutan langkah, biasanya digunakan bullet. Cara membuatnya adalah sebagai berikut:</w:t>
      </w:r>
    </w:p>
    <w:p w:rsidR="0089278A" w:rsidRPr="00D63A18" w:rsidRDefault="0089278A" w:rsidP="0089278A">
      <w:pPr>
        <w:autoSpaceDE w:val="0"/>
        <w:autoSpaceDN w:val="0"/>
        <w:adjustRightInd w:val="0"/>
        <w:spacing w:after="0" w:line="480" w:lineRule="auto"/>
        <w:ind w:left="851"/>
        <w:jc w:val="both"/>
        <w:rPr>
          <w:rFonts w:ascii="Times New Roman" w:hAnsi="Times New Roman" w:cs="Times New Roman"/>
          <w:sz w:val="24"/>
          <w:szCs w:val="24"/>
        </w:rPr>
      </w:pPr>
      <w:r w:rsidRPr="00D63A18">
        <w:rPr>
          <w:rFonts w:ascii="Times New Roman" w:hAnsi="Times New Roman" w:cs="Times New Roman"/>
          <w:sz w:val="24"/>
          <w:szCs w:val="24"/>
        </w:rPr>
        <w:t>1. Pilih teks yang akan diberi bullet</w:t>
      </w:r>
    </w:p>
    <w:p w:rsidR="0089278A" w:rsidRPr="00D63A18" w:rsidRDefault="0089278A" w:rsidP="0089278A">
      <w:pPr>
        <w:autoSpaceDE w:val="0"/>
        <w:autoSpaceDN w:val="0"/>
        <w:adjustRightInd w:val="0"/>
        <w:spacing w:after="0" w:line="480" w:lineRule="auto"/>
        <w:ind w:left="851"/>
        <w:jc w:val="both"/>
        <w:rPr>
          <w:rFonts w:ascii="Times New Roman" w:hAnsi="Times New Roman" w:cs="Times New Roman"/>
          <w:sz w:val="24"/>
          <w:szCs w:val="24"/>
        </w:rPr>
      </w:pPr>
      <w:r w:rsidRPr="00D63A18">
        <w:rPr>
          <w:rFonts w:ascii="Times New Roman" w:hAnsi="Times New Roman" w:cs="Times New Roman"/>
          <w:sz w:val="24"/>
          <w:szCs w:val="24"/>
        </w:rPr>
        <w:t>2. Klik Bullet pada ribbon Home</w:t>
      </w:r>
    </w:p>
    <w:p w:rsidR="0089278A" w:rsidRDefault="0089278A" w:rsidP="0089278A">
      <w:pPr>
        <w:spacing w:after="0" w:line="480" w:lineRule="auto"/>
        <w:ind w:left="851"/>
        <w:jc w:val="both"/>
        <w:rPr>
          <w:rFonts w:ascii="Times New Roman" w:hAnsi="Times New Roman" w:cs="Times New Roman"/>
          <w:sz w:val="24"/>
          <w:szCs w:val="24"/>
        </w:rPr>
      </w:pPr>
      <w:r w:rsidRPr="00D63A18">
        <w:rPr>
          <w:rFonts w:ascii="Times New Roman" w:hAnsi="Times New Roman" w:cs="Times New Roman"/>
          <w:sz w:val="24"/>
          <w:szCs w:val="24"/>
        </w:rPr>
        <w:t>3. Klik bullet yang diinginkan.</w:t>
      </w:r>
    </w:p>
    <w:p w:rsidR="0089278A" w:rsidRDefault="0089278A" w:rsidP="0089278A">
      <w:pPr>
        <w:spacing w:after="0" w:line="480" w:lineRule="auto"/>
        <w:ind w:left="851"/>
        <w:jc w:val="both"/>
        <w:rPr>
          <w:rFonts w:ascii="Times New Roman" w:hAnsi="Times New Roman" w:cs="Times New Roman"/>
          <w:sz w:val="24"/>
          <w:szCs w:val="24"/>
          <w:lang w:bidi="th-TH"/>
        </w:rPr>
      </w:pPr>
      <w:r w:rsidRPr="00427140">
        <w:rPr>
          <w:noProof/>
          <w:lang w:eastAsia="id-ID"/>
        </w:rPr>
        <w:lastRenderedPageBreak/>
        <w:pict>
          <v:oval id="_x0000_s1039" style="position:absolute;left:0;text-align:left;margin-left:436.2pt;margin-top:136.75pt;width:28.6pt;height:24.5pt;z-index:251673600" fillcolor="#d99594 [1941]" strokecolor="#c0504d [3205]" strokeweight="1pt">
            <v:fill color2="#c0504d [3205]" focus="50%" type="gradient"/>
            <v:shadow on="t" type="perspective" color="#622423 [1605]" offset="1pt" offset2="-3pt"/>
            <v:textbox style="mso-next-textbox:#_x0000_s1039" inset="0,0,0,0">
              <w:txbxContent>
                <w:p w:rsidR="0089278A" w:rsidRPr="00E20128" w:rsidRDefault="0089278A" w:rsidP="0089278A">
                  <w:pPr>
                    <w:jc w:val="center"/>
                    <w:rPr>
                      <w:b/>
                    </w:rPr>
                  </w:pPr>
                  <w:r>
                    <w:rPr>
                      <w:b/>
                    </w:rPr>
                    <w:t>3</w:t>
                  </w:r>
                </w:p>
              </w:txbxContent>
            </v:textbox>
          </v:oval>
        </w:pict>
      </w:r>
      <w:r w:rsidRPr="00427140">
        <w:rPr>
          <w:noProof/>
          <w:lang w:eastAsia="id-ID"/>
        </w:rPr>
        <w:pict>
          <v:shape id="_x0000_s1038" type="#_x0000_t32" style="position:absolute;left:0;text-align:left;margin-left:211.5pt;margin-top:63.3pt;width:230.7pt;height:80.7pt;flip:x y;z-index:251672576" o:connectortype="straight" strokecolor="black [3200]" strokeweight="1pt">
            <v:stroke endarrow="block"/>
            <v:shadow type="perspective" color="#7f7f7f [1601]" offset="1pt" offset2="-3pt"/>
          </v:shape>
        </w:pict>
      </w:r>
      <w:r w:rsidRPr="00427140">
        <w:rPr>
          <w:noProof/>
          <w:lang w:eastAsia="id-ID"/>
        </w:rPr>
        <w:pict>
          <v:shape id="_x0000_s1037" type="#_x0000_t32" style="position:absolute;left:0;text-align:left;margin-left:284.25pt;margin-top:58.8pt;width:157.95pt;height:55.95pt;flip:x y;z-index:251671552" o:connectortype="straight" strokecolor="black [3200]" strokeweight="1pt">
            <v:stroke endarrow="block"/>
            <v:shadow type="perspective" color="#7f7f7f [1601]" offset="1pt" offset2="-3pt"/>
          </v:shape>
        </w:pict>
      </w:r>
      <w:r w:rsidRPr="00427140">
        <w:rPr>
          <w:noProof/>
          <w:lang w:eastAsia="id-ID"/>
        </w:rPr>
        <w:pict>
          <v:oval id="_x0000_s1036" style="position:absolute;left:0;text-align:left;margin-left:442.2pt;margin-top:106.75pt;width:28.6pt;height:24.5pt;z-index:251670528" fillcolor="#d99594 [1941]" strokecolor="#c0504d [3205]" strokeweight="1pt">
            <v:fill color2="#c0504d [3205]" focus="50%" type="gradient"/>
            <v:shadow on="t" type="perspective" color="#622423 [1605]" offset="1pt" offset2="-3pt"/>
            <v:textbox style="mso-next-textbox:#_x0000_s1036" inset="0,0,0,0">
              <w:txbxContent>
                <w:p w:rsidR="0089278A" w:rsidRPr="00E20128" w:rsidRDefault="0089278A" w:rsidP="0089278A">
                  <w:pPr>
                    <w:jc w:val="center"/>
                    <w:rPr>
                      <w:b/>
                    </w:rPr>
                  </w:pPr>
                  <w:r>
                    <w:rPr>
                      <w:b/>
                    </w:rPr>
                    <w:t>2</w:t>
                  </w:r>
                </w:p>
              </w:txbxContent>
            </v:textbox>
          </v:oval>
        </w:pict>
      </w:r>
      <w:r>
        <w:rPr>
          <w:rFonts w:ascii="Times New Roman" w:hAnsi="Times New Roman" w:cs="Times New Roman"/>
          <w:noProof/>
          <w:sz w:val="24"/>
          <w:szCs w:val="24"/>
          <w:lang w:eastAsia="id-ID"/>
        </w:rPr>
        <w:drawing>
          <wp:inline distT="0" distB="0" distL="0" distR="0">
            <wp:extent cx="4514850" cy="2371725"/>
            <wp:effectExtent l="19050" t="0" r="0" b="0"/>
            <wp:docPr id="27"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8"/>
                    <a:srcRect r="9740" b="26067"/>
                    <a:stretch>
                      <a:fillRect/>
                    </a:stretch>
                  </pic:blipFill>
                  <pic:spPr bwMode="auto">
                    <a:xfrm>
                      <a:off x="0" y="0"/>
                      <a:ext cx="4514850" cy="2371725"/>
                    </a:xfrm>
                    <a:prstGeom prst="rect">
                      <a:avLst/>
                    </a:prstGeom>
                    <a:noFill/>
                    <a:ln w="9525">
                      <a:noFill/>
                      <a:miter lim="800000"/>
                      <a:headEnd/>
                      <a:tailEnd/>
                    </a:ln>
                  </pic:spPr>
                </pic:pic>
              </a:graphicData>
            </a:graphic>
          </wp:inline>
        </w:drawing>
      </w:r>
    </w:p>
    <w:p w:rsidR="0089278A" w:rsidRDefault="0089278A" w:rsidP="0089278A">
      <w:pPr>
        <w:spacing w:after="0" w:line="480" w:lineRule="auto"/>
        <w:ind w:left="851"/>
        <w:jc w:val="center"/>
        <w:rPr>
          <w:rFonts w:ascii="Times New Roman" w:hAnsi="Times New Roman" w:cs="Times New Roman"/>
          <w:sz w:val="24"/>
          <w:szCs w:val="24"/>
          <w:lang w:bidi="th-TH"/>
        </w:rPr>
      </w:pPr>
      <w:r w:rsidRPr="00943A78">
        <w:rPr>
          <w:rFonts w:ascii="Times New Roman" w:hAnsi="Times New Roman" w:cs="Times New Roman"/>
          <w:i/>
          <w:szCs w:val="24"/>
          <w:lang w:bidi="th-TH"/>
        </w:rPr>
        <w:t xml:space="preserve">Gambar </w:t>
      </w:r>
      <w:r>
        <w:rPr>
          <w:rFonts w:ascii="Times New Roman" w:hAnsi="Times New Roman" w:cs="Times New Roman"/>
          <w:i/>
          <w:szCs w:val="24"/>
          <w:lang w:bidi="th-TH"/>
        </w:rPr>
        <w:t>1.15</w:t>
      </w:r>
      <w:r w:rsidRPr="00943A78">
        <w:rPr>
          <w:rFonts w:ascii="Times New Roman" w:hAnsi="Times New Roman" w:cs="Times New Roman"/>
          <w:i/>
          <w:szCs w:val="24"/>
          <w:lang w:bidi="th-TH"/>
        </w:rPr>
        <w:t xml:space="preserve"> :</w:t>
      </w:r>
      <w:r w:rsidRPr="007B0A50">
        <w:rPr>
          <w:rFonts w:ascii="Times New Roman" w:hAnsi="Times New Roman" w:cs="Times New Roman"/>
          <w:b/>
          <w:sz w:val="24"/>
          <w:szCs w:val="24"/>
        </w:rPr>
        <w:t xml:space="preserve"> </w:t>
      </w:r>
      <w:r w:rsidRPr="007B0A50">
        <w:rPr>
          <w:rFonts w:ascii="Times New Roman" w:hAnsi="Times New Roman" w:cs="Times New Roman"/>
          <w:i/>
          <w:szCs w:val="24"/>
        </w:rPr>
        <w:t>Membuat Bullet and Numbering</w:t>
      </w:r>
    </w:p>
    <w:p w:rsidR="001A5484" w:rsidRDefault="001A5484"/>
    <w:sectPr w:rsidR="001A5484" w:rsidSect="001A54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821CE"/>
    <w:multiLevelType w:val="multilevel"/>
    <w:tmpl w:val="492ECC28"/>
    <w:lvl w:ilvl="0">
      <w:start w:val="1"/>
      <w:numFmt w:val="decimal"/>
      <w:lvlText w:val="%1."/>
      <w:lvlJc w:val="left"/>
      <w:pPr>
        <w:ind w:left="1069" w:hanging="360"/>
      </w:pPr>
      <w:rPr>
        <w:rFonts w:cs="Times New Roman"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9278A"/>
    <w:rsid w:val="001A5484"/>
    <w:rsid w:val="0089278A"/>
    <w:rsid w:val="00F515B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8"/>
        <o:r id="V:Rule3" type="connector" idref="#_x0000_s1032"/>
        <o:r id="V:Rule4" type="connector" idref="#_x0000_s1031"/>
        <o:r id="V:Rule5" type="connector" idref="#_x0000_s1029"/>
        <o:r id="V:Rule6" type="connector" idref="#_x0000_s1035"/>
        <o:r id="V:Rule7" type="connector" idref="#_x0000_s1034"/>
        <o:r id="V:Rule8" type="connector" idref="#_x0000_s1038"/>
        <o:r id="V:Rule9"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78A"/>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78A"/>
    <w:pPr>
      <w:ind w:left="720"/>
      <w:contextualSpacing/>
    </w:pPr>
  </w:style>
  <w:style w:type="paragraph" w:styleId="BalloonText">
    <w:name w:val="Balloon Text"/>
    <w:basedOn w:val="Normal"/>
    <w:link w:val="BalloonTextChar"/>
    <w:uiPriority w:val="99"/>
    <w:semiHidden/>
    <w:unhideWhenUsed/>
    <w:rsid w:val="00892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8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2013-11-15T10:30:00Z</dcterms:created>
  <dcterms:modified xsi:type="dcterms:W3CDTF">2013-11-15T10:31:00Z</dcterms:modified>
</cp:coreProperties>
</file>