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E6" w:rsidRDefault="003528E6" w:rsidP="003528E6">
      <w:pPr>
        <w:spacing w:after="0" w:line="360" w:lineRule="auto"/>
        <w:jc w:val="center"/>
        <w:rPr>
          <w:rFonts w:ascii="Times New Roman" w:hAnsi="Times New Roman" w:cs="Times New Roman"/>
          <w:b/>
          <w:sz w:val="32"/>
          <w:szCs w:val="32"/>
          <w:lang w:val="id-ID"/>
        </w:rPr>
      </w:pPr>
      <w:r w:rsidRPr="003528E6">
        <w:rPr>
          <w:rFonts w:ascii="Times New Roman" w:hAnsi="Times New Roman" w:cs="Times New Roman"/>
          <w:b/>
          <w:sz w:val="32"/>
          <w:szCs w:val="32"/>
        </w:rPr>
        <w:t xml:space="preserve">The Merits of Language Learning Styles </w:t>
      </w:r>
    </w:p>
    <w:p w:rsidR="003528E6" w:rsidRPr="003528E6" w:rsidRDefault="003528E6" w:rsidP="003528E6">
      <w:pPr>
        <w:spacing w:after="0" w:line="360" w:lineRule="auto"/>
        <w:jc w:val="center"/>
        <w:rPr>
          <w:rFonts w:ascii="Times New Roman" w:hAnsi="Times New Roman" w:cs="Times New Roman"/>
          <w:b/>
          <w:sz w:val="32"/>
          <w:szCs w:val="32"/>
          <w:lang w:val="id-ID"/>
        </w:rPr>
      </w:pPr>
      <w:r w:rsidRPr="003528E6">
        <w:rPr>
          <w:rFonts w:ascii="Times New Roman" w:hAnsi="Times New Roman" w:cs="Times New Roman"/>
          <w:b/>
          <w:sz w:val="32"/>
          <w:szCs w:val="32"/>
          <w:lang w:val="id-ID"/>
        </w:rPr>
        <w:t>in</w:t>
      </w:r>
      <w:r w:rsidRPr="003528E6">
        <w:rPr>
          <w:rFonts w:ascii="Times New Roman" w:hAnsi="Times New Roman" w:cs="Times New Roman"/>
          <w:b/>
          <w:sz w:val="32"/>
          <w:szCs w:val="32"/>
        </w:rPr>
        <w:t xml:space="preserve"> </w:t>
      </w:r>
      <w:r w:rsidRPr="003528E6">
        <w:rPr>
          <w:rFonts w:ascii="Times New Roman" w:hAnsi="Times New Roman" w:cs="Times New Roman"/>
          <w:b/>
          <w:sz w:val="32"/>
          <w:szCs w:val="32"/>
          <w:lang w:val="id-ID"/>
        </w:rPr>
        <w:t>English for Young Learners</w:t>
      </w:r>
    </w:p>
    <w:p w:rsidR="00082554" w:rsidRPr="00BB6D81" w:rsidRDefault="00082554" w:rsidP="003528E6">
      <w:pPr>
        <w:spacing w:after="0" w:line="240" w:lineRule="auto"/>
        <w:jc w:val="center"/>
        <w:rPr>
          <w:rFonts w:ascii="Times New Roman" w:hAnsi="Times New Roman" w:cs="Times New Roman"/>
          <w:b/>
          <w:sz w:val="24"/>
          <w:szCs w:val="24"/>
        </w:rPr>
      </w:pPr>
    </w:p>
    <w:p w:rsidR="00A772A8" w:rsidRPr="00BB6D81" w:rsidRDefault="00A772A8" w:rsidP="003528E6">
      <w:pPr>
        <w:autoSpaceDE w:val="0"/>
        <w:autoSpaceDN w:val="0"/>
        <w:adjustRightInd w:val="0"/>
        <w:spacing w:after="0" w:line="240" w:lineRule="auto"/>
        <w:jc w:val="center"/>
        <w:rPr>
          <w:rFonts w:ascii="Times New Roman" w:hAnsi="Times New Roman" w:cs="Times New Roman"/>
          <w:b/>
          <w:bCs/>
          <w:sz w:val="24"/>
          <w:szCs w:val="24"/>
          <w:lang w:val="id-ID"/>
        </w:rPr>
      </w:pPr>
      <w:r w:rsidRPr="00BB6D81">
        <w:rPr>
          <w:rFonts w:ascii="Times New Roman" w:hAnsi="Times New Roman" w:cs="Times New Roman"/>
          <w:b/>
          <w:bCs/>
          <w:sz w:val="24"/>
          <w:szCs w:val="24"/>
        </w:rPr>
        <w:t>Fitria Aprilia</w:t>
      </w:r>
    </w:p>
    <w:p w:rsidR="00082554" w:rsidRPr="00BB6D81" w:rsidRDefault="00082554" w:rsidP="003528E6">
      <w:pPr>
        <w:autoSpaceDE w:val="0"/>
        <w:autoSpaceDN w:val="0"/>
        <w:adjustRightInd w:val="0"/>
        <w:spacing w:after="0" w:line="240" w:lineRule="auto"/>
        <w:jc w:val="center"/>
        <w:rPr>
          <w:rFonts w:ascii="Times New Roman" w:hAnsi="Times New Roman" w:cs="Times New Roman"/>
          <w:b/>
          <w:bCs/>
          <w:sz w:val="24"/>
          <w:szCs w:val="24"/>
        </w:rPr>
      </w:pPr>
    </w:p>
    <w:p w:rsidR="008762F0" w:rsidRDefault="00383125" w:rsidP="003528E6">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Lecturer of</w:t>
      </w:r>
      <w:r w:rsidR="008762F0">
        <w:rPr>
          <w:rFonts w:ascii="Times New Roman" w:hAnsi="Times New Roman" w:cs="Times New Roman"/>
          <w:b/>
          <w:sz w:val="24"/>
          <w:szCs w:val="24"/>
          <w:lang w:val="id-ID"/>
        </w:rPr>
        <w:t xml:space="preserve"> </w:t>
      </w:r>
      <w:r w:rsidR="004C3BD1" w:rsidRPr="00BB6D81">
        <w:rPr>
          <w:rFonts w:ascii="Times New Roman" w:hAnsi="Times New Roman" w:cs="Times New Roman"/>
          <w:b/>
          <w:sz w:val="24"/>
          <w:szCs w:val="24"/>
          <w:lang w:val="id-ID"/>
        </w:rPr>
        <w:t xml:space="preserve">Binadarma </w:t>
      </w:r>
      <w:r>
        <w:rPr>
          <w:rFonts w:ascii="Times New Roman" w:hAnsi="Times New Roman" w:cs="Times New Roman"/>
          <w:b/>
          <w:sz w:val="24"/>
          <w:szCs w:val="24"/>
          <w:lang w:val="id-ID"/>
        </w:rPr>
        <w:t>University</w:t>
      </w:r>
    </w:p>
    <w:p w:rsidR="004C3BD1" w:rsidRPr="00BB6D81" w:rsidRDefault="004C3BD1" w:rsidP="003528E6">
      <w:pPr>
        <w:autoSpaceDE w:val="0"/>
        <w:autoSpaceDN w:val="0"/>
        <w:adjustRightInd w:val="0"/>
        <w:spacing w:after="0" w:line="240" w:lineRule="auto"/>
        <w:jc w:val="center"/>
        <w:rPr>
          <w:rFonts w:ascii="Times New Roman" w:hAnsi="Times New Roman" w:cs="Times New Roman"/>
          <w:b/>
          <w:sz w:val="24"/>
          <w:szCs w:val="24"/>
          <w:lang w:val="id-ID"/>
        </w:rPr>
      </w:pPr>
      <w:r w:rsidRPr="00BB6D81">
        <w:rPr>
          <w:rFonts w:ascii="Times New Roman" w:hAnsi="Times New Roman" w:cs="Times New Roman"/>
          <w:b/>
          <w:sz w:val="24"/>
          <w:szCs w:val="24"/>
          <w:lang w:val="id-ID"/>
        </w:rPr>
        <w:t>Jalan Jenderal Ahmad Yani No.3 Palembang</w:t>
      </w:r>
    </w:p>
    <w:p w:rsidR="00082554" w:rsidRPr="00BB6D81" w:rsidRDefault="00A306A5" w:rsidP="003528E6">
      <w:pPr>
        <w:spacing w:after="0" w:line="240" w:lineRule="auto"/>
        <w:jc w:val="center"/>
        <w:rPr>
          <w:rFonts w:ascii="Times New Roman" w:hAnsi="Times New Roman" w:cs="Times New Roman"/>
          <w:b/>
          <w:bCs/>
          <w:sz w:val="24"/>
          <w:szCs w:val="24"/>
        </w:rPr>
      </w:pPr>
      <w:r w:rsidRPr="00BB6D81">
        <w:rPr>
          <w:rFonts w:ascii="Times New Roman" w:hAnsi="Times New Roman" w:cs="Times New Roman"/>
          <w:b/>
          <w:bCs/>
          <w:sz w:val="24"/>
          <w:szCs w:val="24"/>
        </w:rPr>
        <w:t>email:</w:t>
      </w:r>
      <w:r w:rsidR="00082554" w:rsidRPr="00BB6D81">
        <w:rPr>
          <w:rFonts w:ascii="Times New Roman" w:hAnsi="Times New Roman" w:cs="Times New Roman"/>
          <w:b/>
          <w:bCs/>
          <w:sz w:val="24"/>
          <w:szCs w:val="24"/>
        </w:rPr>
        <w:t xml:space="preserve"> </w:t>
      </w:r>
      <w:hyperlink r:id="rId8" w:history="1">
        <w:r w:rsidR="004B2C97" w:rsidRPr="00310FC0">
          <w:rPr>
            <w:rStyle w:val="Hyperlink"/>
            <w:rFonts w:ascii="Times New Roman" w:hAnsi="Times New Roman" w:cs="Times New Roman"/>
            <w:b/>
            <w:bCs/>
            <w:sz w:val="24"/>
            <w:szCs w:val="24"/>
            <w:lang w:val="id-ID"/>
          </w:rPr>
          <w:t>fitria_aprilia@binadarma.ac.id</w:t>
        </w:r>
      </w:hyperlink>
    </w:p>
    <w:p w:rsidR="00082554" w:rsidRPr="00BB6D81" w:rsidRDefault="00082554" w:rsidP="003528E6">
      <w:pPr>
        <w:spacing w:after="0" w:line="240" w:lineRule="auto"/>
        <w:jc w:val="center"/>
        <w:rPr>
          <w:rFonts w:ascii="Times New Roman" w:hAnsi="Times New Roman" w:cs="Times New Roman"/>
          <w:bCs/>
          <w:sz w:val="24"/>
          <w:szCs w:val="24"/>
        </w:rPr>
      </w:pPr>
    </w:p>
    <w:p w:rsidR="008D2D1B" w:rsidRPr="007E6ACF" w:rsidRDefault="005C267D" w:rsidP="008D2D1B">
      <w:pPr>
        <w:spacing w:after="0" w:line="240" w:lineRule="auto"/>
        <w:ind w:left="567" w:right="567"/>
        <w:jc w:val="both"/>
        <w:rPr>
          <w:rFonts w:ascii="Times New Roman" w:hAnsi="Times New Roman" w:cs="Times New Roman"/>
          <w:i/>
          <w:sz w:val="20"/>
          <w:szCs w:val="20"/>
          <w:lang w:val="id-ID"/>
        </w:rPr>
      </w:pPr>
      <w:r w:rsidRPr="005C267D">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7.15pt;margin-top:-.3pt;width:420.75pt;height:0;z-index:251658240" o:connectortype="straight"/>
        </w:pict>
      </w:r>
      <w:r w:rsidR="00DB5A1B" w:rsidRPr="007E6ACF">
        <w:rPr>
          <w:rFonts w:ascii="Times New Roman" w:hAnsi="Times New Roman" w:cs="Times New Roman"/>
          <w:b/>
          <w:i/>
          <w:sz w:val="20"/>
          <w:szCs w:val="20"/>
          <w:lang w:val="id-ID"/>
        </w:rPr>
        <w:t>Abst</w:t>
      </w:r>
      <w:r w:rsidR="004B2C97" w:rsidRPr="007E6ACF">
        <w:rPr>
          <w:rFonts w:ascii="Times New Roman" w:hAnsi="Times New Roman" w:cs="Times New Roman"/>
          <w:b/>
          <w:i/>
          <w:sz w:val="20"/>
          <w:szCs w:val="20"/>
          <w:lang w:val="id-ID"/>
        </w:rPr>
        <w:t>r</w:t>
      </w:r>
      <w:r w:rsidR="00DB5A1B" w:rsidRPr="007E6ACF">
        <w:rPr>
          <w:rFonts w:ascii="Times New Roman" w:hAnsi="Times New Roman" w:cs="Times New Roman"/>
          <w:b/>
          <w:i/>
          <w:sz w:val="20"/>
          <w:szCs w:val="20"/>
          <w:lang w:val="id-ID"/>
        </w:rPr>
        <w:t>act:</w:t>
      </w:r>
      <w:r w:rsidR="00DB5A1B" w:rsidRPr="007E6ACF">
        <w:rPr>
          <w:rFonts w:ascii="Times New Roman" w:hAnsi="Times New Roman" w:cs="Times New Roman"/>
          <w:i/>
          <w:sz w:val="20"/>
          <w:szCs w:val="20"/>
          <w:lang w:val="id-ID"/>
        </w:rPr>
        <w:t xml:space="preserve"> </w:t>
      </w:r>
      <w:r w:rsidR="00D51F31" w:rsidRPr="007E6ACF">
        <w:rPr>
          <w:rFonts w:ascii="Times New Roman" w:hAnsi="Times New Roman" w:cs="Times New Roman"/>
          <w:i/>
          <w:sz w:val="20"/>
          <w:szCs w:val="20"/>
        </w:rPr>
        <w:t>Language Learning Style</w:t>
      </w:r>
      <w:r w:rsidR="008D2D1B" w:rsidRPr="007E6ACF">
        <w:rPr>
          <w:rFonts w:ascii="Times New Roman" w:hAnsi="Times New Roman" w:cs="Times New Roman"/>
          <w:i/>
          <w:sz w:val="20"/>
          <w:szCs w:val="20"/>
        </w:rPr>
        <w:t xml:space="preserve"> is one of the internal factors that play</w:t>
      </w:r>
      <w:r w:rsidR="00540167">
        <w:rPr>
          <w:rFonts w:ascii="Times New Roman" w:hAnsi="Times New Roman" w:cs="Times New Roman"/>
          <w:i/>
          <w:sz w:val="20"/>
          <w:szCs w:val="20"/>
          <w:lang w:val="id-ID"/>
        </w:rPr>
        <w:t>s</w:t>
      </w:r>
      <w:r w:rsidR="008D2D1B" w:rsidRPr="007E6ACF">
        <w:rPr>
          <w:rFonts w:ascii="Times New Roman" w:hAnsi="Times New Roman" w:cs="Times New Roman"/>
          <w:i/>
          <w:sz w:val="20"/>
          <w:szCs w:val="20"/>
        </w:rPr>
        <w:t xml:space="preserve"> major roles in the success of English language learning for young learners. Previous studies showed that </w:t>
      </w:r>
      <w:r w:rsidR="0038531A" w:rsidRPr="007E6ACF">
        <w:rPr>
          <w:rFonts w:ascii="Times New Roman" w:hAnsi="Times New Roman" w:cs="Times New Roman"/>
          <w:i/>
          <w:sz w:val="20"/>
          <w:szCs w:val="20"/>
          <w:lang w:val="id-ID"/>
        </w:rPr>
        <w:t>this</w:t>
      </w:r>
      <w:r w:rsidR="0038531A" w:rsidRPr="007E6ACF">
        <w:rPr>
          <w:rFonts w:ascii="Times New Roman" w:hAnsi="Times New Roman" w:cs="Times New Roman"/>
          <w:i/>
          <w:sz w:val="20"/>
          <w:szCs w:val="20"/>
        </w:rPr>
        <w:t xml:space="preserve"> internal factor</w:t>
      </w:r>
      <w:r w:rsidR="008D2D1B" w:rsidRPr="007E6ACF">
        <w:rPr>
          <w:rFonts w:ascii="Times New Roman" w:hAnsi="Times New Roman" w:cs="Times New Roman"/>
          <w:i/>
          <w:sz w:val="20"/>
          <w:szCs w:val="20"/>
        </w:rPr>
        <w:t xml:space="preserve"> help both teachers and students in language teaching and learning. Language learning styles can tell the teachers about the ways the students learn English. Therefore </w:t>
      </w:r>
      <w:r w:rsidR="00033E86" w:rsidRPr="007E6ACF">
        <w:rPr>
          <w:rFonts w:ascii="Times New Roman" w:hAnsi="Times New Roman" w:cs="Times New Roman"/>
          <w:i/>
          <w:sz w:val="20"/>
          <w:szCs w:val="20"/>
          <w:lang w:val="id-ID"/>
        </w:rPr>
        <w:t xml:space="preserve">they </w:t>
      </w:r>
      <w:r w:rsidR="008D2D1B" w:rsidRPr="007E6ACF">
        <w:rPr>
          <w:rFonts w:ascii="Times New Roman" w:hAnsi="Times New Roman" w:cs="Times New Roman"/>
          <w:i/>
          <w:sz w:val="20"/>
          <w:szCs w:val="20"/>
        </w:rPr>
        <w:t>can provide a wide range of methods and materials effectively. Additionally, the students themselves can learn easily and fast by knowing their own styles in learning English. They can also predict their own personal strengths and weaknesses; so that they are aware of the problems they may face during the learning process and can overcome them easily. The fundamental purpose of this paper is to present about language learning styles</w:t>
      </w:r>
      <w:r w:rsidR="00285973" w:rsidRPr="007E6ACF">
        <w:rPr>
          <w:rFonts w:ascii="Times New Roman" w:hAnsi="Times New Roman" w:cs="Times New Roman"/>
          <w:i/>
          <w:sz w:val="20"/>
          <w:szCs w:val="20"/>
        </w:rPr>
        <w:t xml:space="preserve"> and </w:t>
      </w:r>
      <w:r w:rsidR="00285973" w:rsidRPr="007E6ACF">
        <w:rPr>
          <w:rFonts w:ascii="Times New Roman" w:hAnsi="Times New Roman" w:cs="Times New Roman"/>
          <w:i/>
          <w:sz w:val="20"/>
          <w:szCs w:val="20"/>
          <w:lang w:val="id-ID"/>
        </w:rPr>
        <w:t>its</w:t>
      </w:r>
      <w:r w:rsidR="008D2D1B" w:rsidRPr="007E6ACF">
        <w:rPr>
          <w:rFonts w:ascii="Times New Roman" w:hAnsi="Times New Roman" w:cs="Times New Roman"/>
          <w:i/>
          <w:sz w:val="20"/>
          <w:szCs w:val="20"/>
        </w:rPr>
        <w:t xml:space="preserve"> merits </w:t>
      </w:r>
      <w:r w:rsidR="00285973" w:rsidRPr="007E6ACF">
        <w:rPr>
          <w:rFonts w:ascii="Times New Roman" w:hAnsi="Times New Roman" w:cs="Times New Roman"/>
          <w:i/>
          <w:sz w:val="20"/>
          <w:szCs w:val="20"/>
        </w:rPr>
        <w:t>in E</w:t>
      </w:r>
      <w:r w:rsidR="00285973" w:rsidRPr="007E6ACF">
        <w:rPr>
          <w:rFonts w:ascii="Times New Roman" w:hAnsi="Times New Roman" w:cs="Times New Roman"/>
          <w:i/>
          <w:sz w:val="20"/>
          <w:szCs w:val="20"/>
          <w:lang w:val="id-ID"/>
        </w:rPr>
        <w:t>nglish for Young Learners.</w:t>
      </w:r>
    </w:p>
    <w:p w:rsidR="0032298F" w:rsidRPr="007E6ACF" w:rsidRDefault="0032298F" w:rsidP="003528E6">
      <w:pPr>
        <w:spacing w:after="0" w:line="240" w:lineRule="auto"/>
        <w:ind w:left="567" w:right="567"/>
        <w:jc w:val="both"/>
        <w:rPr>
          <w:rFonts w:ascii="Times New Roman" w:hAnsi="Times New Roman" w:cs="Times New Roman"/>
          <w:i/>
          <w:sz w:val="20"/>
          <w:szCs w:val="20"/>
        </w:rPr>
      </w:pPr>
    </w:p>
    <w:p w:rsidR="00AA0E34" w:rsidRPr="007E6ACF" w:rsidRDefault="00AA0E34" w:rsidP="003528E6">
      <w:pPr>
        <w:spacing w:after="0" w:line="240" w:lineRule="auto"/>
        <w:ind w:left="720" w:right="850"/>
        <w:jc w:val="both"/>
        <w:rPr>
          <w:rFonts w:ascii="Times New Roman" w:eastAsia="Times New Roman" w:hAnsi="Times New Roman" w:cs="Times New Roman"/>
          <w:i/>
          <w:sz w:val="20"/>
          <w:szCs w:val="20"/>
          <w:lang w:val="id-ID"/>
        </w:rPr>
      </w:pPr>
    </w:p>
    <w:p w:rsidR="00AA0E34" w:rsidRPr="007E6ACF" w:rsidRDefault="00B833A3" w:rsidP="00285973">
      <w:pPr>
        <w:spacing w:after="0" w:line="240" w:lineRule="auto"/>
        <w:ind w:left="720" w:right="850" w:hanging="153"/>
        <w:jc w:val="both"/>
        <w:rPr>
          <w:rFonts w:ascii="Times New Roman" w:hAnsi="Times New Roman" w:cs="Times New Roman"/>
          <w:i/>
          <w:sz w:val="20"/>
          <w:szCs w:val="20"/>
          <w:lang w:val="id-ID"/>
        </w:rPr>
      </w:pPr>
      <w:r w:rsidRPr="007E6ACF">
        <w:rPr>
          <w:rFonts w:ascii="Times New Roman" w:hAnsi="Times New Roman" w:cs="Times New Roman"/>
          <w:b/>
          <w:i/>
          <w:sz w:val="20"/>
          <w:szCs w:val="20"/>
        </w:rPr>
        <w:t>Key</w:t>
      </w:r>
      <w:r w:rsidR="00FD3018" w:rsidRPr="007E6ACF">
        <w:rPr>
          <w:rFonts w:ascii="Times New Roman" w:hAnsi="Times New Roman" w:cs="Times New Roman"/>
          <w:b/>
          <w:i/>
          <w:sz w:val="20"/>
          <w:szCs w:val="20"/>
        </w:rPr>
        <w:t>words:</w:t>
      </w:r>
      <w:r w:rsidR="00E347D0" w:rsidRPr="007E6ACF">
        <w:rPr>
          <w:rFonts w:ascii="Times New Roman" w:hAnsi="Times New Roman" w:cs="Times New Roman"/>
          <w:i/>
          <w:sz w:val="20"/>
          <w:szCs w:val="20"/>
        </w:rPr>
        <w:t xml:space="preserve"> </w:t>
      </w:r>
      <w:r w:rsidR="00285973" w:rsidRPr="007E6ACF">
        <w:rPr>
          <w:rFonts w:ascii="Times New Roman" w:hAnsi="Times New Roman" w:cs="Times New Roman"/>
          <w:i/>
          <w:sz w:val="20"/>
          <w:szCs w:val="20"/>
          <w:lang w:val="id-ID"/>
        </w:rPr>
        <w:t>Merits, learning styles, English for young learners (EYL).</w:t>
      </w:r>
    </w:p>
    <w:p w:rsidR="00285973" w:rsidRPr="007E6ACF" w:rsidRDefault="00285973" w:rsidP="00285973">
      <w:pPr>
        <w:spacing w:after="0" w:line="240" w:lineRule="auto"/>
        <w:ind w:left="720" w:right="850" w:hanging="153"/>
        <w:jc w:val="both"/>
        <w:rPr>
          <w:rFonts w:ascii="Times New Roman" w:hAnsi="Times New Roman" w:cs="Times New Roman"/>
          <w:i/>
          <w:sz w:val="20"/>
          <w:szCs w:val="20"/>
          <w:lang w:val="id-ID"/>
        </w:rPr>
      </w:pPr>
    </w:p>
    <w:p w:rsidR="006623B2" w:rsidRPr="007E6ACF" w:rsidRDefault="00DB5A1B" w:rsidP="003528E6">
      <w:pPr>
        <w:spacing w:after="0" w:line="240" w:lineRule="auto"/>
        <w:ind w:left="567" w:right="567"/>
        <w:jc w:val="both"/>
        <w:rPr>
          <w:rFonts w:ascii="Times New Roman" w:hAnsi="Times New Roman" w:cs="Times New Roman"/>
          <w:i/>
          <w:sz w:val="20"/>
          <w:szCs w:val="20"/>
          <w:lang w:val="id-ID"/>
        </w:rPr>
      </w:pPr>
      <w:r w:rsidRPr="007E6ACF">
        <w:rPr>
          <w:rFonts w:ascii="Times New Roman" w:hAnsi="Times New Roman" w:cs="Times New Roman"/>
          <w:b/>
          <w:i/>
          <w:sz w:val="20"/>
          <w:szCs w:val="20"/>
          <w:lang w:val="id-ID"/>
        </w:rPr>
        <w:t>Abstrak:</w:t>
      </w:r>
      <w:r w:rsidRPr="007E6ACF">
        <w:rPr>
          <w:rFonts w:ascii="Times New Roman" w:hAnsi="Times New Roman" w:cs="Times New Roman"/>
          <w:i/>
          <w:sz w:val="20"/>
          <w:szCs w:val="20"/>
          <w:lang w:val="id-ID"/>
        </w:rPr>
        <w:t xml:space="preserve"> </w:t>
      </w:r>
      <w:r w:rsidR="00285973" w:rsidRPr="007E6ACF">
        <w:rPr>
          <w:rFonts w:ascii="Times New Roman" w:hAnsi="Times New Roman" w:cs="Times New Roman"/>
          <w:i/>
          <w:sz w:val="20"/>
          <w:szCs w:val="20"/>
          <w:lang w:val="id-ID"/>
        </w:rPr>
        <w:t xml:space="preserve">Gaya belajar bahasa merupakan salah satu faktor internal yang berperan sangat penting dalam menentukan suksesnya pembelajar muda dalam belajar Bahasa Inggris. Berbagai hasil penelitian terdahulu menunjukkan bahwa faktor internal tersebut sangat berperan dalam membantu para guru dan siswa di dalam proses belajar mengajar. Gaya belajar bahasa dapat membantu guru dalam mengidentifikasi cara belajar siswa. Sehingga memudahkan guru dalam mempersiapkan berbagai metode dan materi secara efektif. Selain itu, para siswa juga mampu belajar dengan lebih mudah dan cepat apabila mereka mengetahui gaya belajar </w:t>
      </w:r>
      <w:r w:rsidR="00AD1BD7" w:rsidRPr="007E6ACF">
        <w:rPr>
          <w:rFonts w:ascii="Times New Roman" w:hAnsi="Times New Roman" w:cs="Times New Roman"/>
          <w:i/>
          <w:sz w:val="20"/>
          <w:szCs w:val="20"/>
          <w:lang w:val="id-ID"/>
        </w:rPr>
        <w:t xml:space="preserve">yang </w:t>
      </w:r>
      <w:r w:rsidR="00285973" w:rsidRPr="007E6ACF">
        <w:rPr>
          <w:rFonts w:ascii="Times New Roman" w:hAnsi="Times New Roman" w:cs="Times New Roman"/>
          <w:i/>
          <w:sz w:val="20"/>
          <w:szCs w:val="20"/>
          <w:lang w:val="id-ID"/>
        </w:rPr>
        <w:t>dimilikinya. Mereka pun bisa menyadari kelebihan dan kekurangan mereka dalam belajar Bahasa Inggris, sehingga mereka akan lebih siap dalam menghadapi berbagai tantangan yang mungkin ditemui selama proses belajar dan mereka merasa mampu mengatasi hal tersebut dengan mudah. Makalah ini menyajikan tentang pentingnya gaya belajar bahasa bagi pembelajar muda</w:t>
      </w:r>
      <w:r w:rsidR="00AD1BD7" w:rsidRPr="007E6ACF">
        <w:rPr>
          <w:rFonts w:ascii="Times New Roman" w:hAnsi="Times New Roman" w:cs="Times New Roman"/>
          <w:i/>
          <w:sz w:val="20"/>
          <w:szCs w:val="20"/>
          <w:lang w:val="id-ID"/>
        </w:rPr>
        <w:t>.</w:t>
      </w:r>
    </w:p>
    <w:p w:rsidR="00AA0E34" w:rsidRPr="007E6ACF" w:rsidRDefault="00AA0E34" w:rsidP="003528E6">
      <w:pPr>
        <w:spacing w:after="0" w:line="240" w:lineRule="auto"/>
        <w:ind w:left="720" w:right="850"/>
        <w:jc w:val="both"/>
        <w:rPr>
          <w:rFonts w:ascii="Times New Roman" w:hAnsi="Times New Roman" w:cs="Times New Roman"/>
          <w:i/>
          <w:sz w:val="20"/>
          <w:szCs w:val="20"/>
          <w:lang w:val="id-ID"/>
        </w:rPr>
      </w:pPr>
    </w:p>
    <w:p w:rsidR="00AD1BD7" w:rsidRPr="007E6ACF" w:rsidRDefault="00167308" w:rsidP="00AD1BD7">
      <w:pPr>
        <w:spacing w:after="0" w:line="240" w:lineRule="auto"/>
        <w:ind w:left="1843" w:right="567" w:hanging="1276"/>
        <w:jc w:val="both"/>
        <w:rPr>
          <w:rFonts w:ascii="Times New Roman" w:hAnsi="Times New Roman" w:cs="Times New Roman"/>
          <w:i/>
          <w:sz w:val="20"/>
          <w:szCs w:val="20"/>
          <w:lang w:val="id-ID"/>
        </w:rPr>
      </w:pPr>
      <w:r w:rsidRPr="007E6ACF">
        <w:rPr>
          <w:rFonts w:ascii="Times New Roman" w:hAnsi="Times New Roman" w:cs="Times New Roman"/>
          <w:b/>
          <w:i/>
          <w:sz w:val="20"/>
          <w:szCs w:val="20"/>
          <w:lang w:val="id-ID"/>
        </w:rPr>
        <w:t>Kata Kunci</w:t>
      </w:r>
      <w:r w:rsidR="00DB5A1B" w:rsidRPr="007E6ACF">
        <w:rPr>
          <w:rFonts w:ascii="Times New Roman" w:hAnsi="Times New Roman" w:cs="Times New Roman"/>
          <w:b/>
          <w:i/>
          <w:sz w:val="20"/>
          <w:szCs w:val="20"/>
        </w:rPr>
        <w:t>:</w:t>
      </w:r>
      <w:r w:rsidR="00DB5A1B" w:rsidRPr="007E6ACF">
        <w:rPr>
          <w:rFonts w:ascii="Times New Roman" w:hAnsi="Times New Roman" w:cs="Times New Roman"/>
          <w:i/>
          <w:sz w:val="20"/>
          <w:szCs w:val="20"/>
        </w:rPr>
        <w:t xml:space="preserve"> </w:t>
      </w:r>
      <w:r w:rsidR="00AD1BD7" w:rsidRPr="007E6ACF">
        <w:rPr>
          <w:rFonts w:ascii="Times New Roman" w:hAnsi="Times New Roman" w:cs="Times New Roman"/>
          <w:i/>
          <w:sz w:val="20"/>
          <w:szCs w:val="20"/>
          <w:lang w:val="id-ID"/>
        </w:rPr>
        <w:t>Peranan, gaya belajar, Bahasa Inggris bagi pembelajar muda.</w:t>
      </w:r>
    </w:p>
    <w:p w:rsidR="00AA0E34" w:rsidRPr="00BB6D81" w:rsidRDefault="005C267D" w:rsidP="00AD1BD7">
      <w:pPr>
        <w:spacing w:after="0" w:line="240" w:lineRule="auto"/>
        <w:ind w:left="567" w:right="85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9" type="#_x0000_t32" style="position:absolute;left:0;text-align:left;margin-left:27.15pt;margin-top:.45pt;width:420.75pt;height:.65pt;flip:y;z-index:251659264" o:connectortype="straight"/>
        </w:pict>
      </w:r>
    </w:p>
    <w:p w:rsidR="00DB5A1B" w:rsidRPr="00BB6D81" w:rsidRDefault="00DB5A1B" w:rsidP="003528E6">
      <w:pPr>
        <w:autoSpaceDE w:val="0"/>
        <w:autoSpaceDN w:val="0"/>
        <w:adjustRightInd w:val="0"/>
        <w:spacing w:after="0" w:line="360" w:lineRule="auto"/>
        <w:jc w:val="both"/>
        <w:rPr>
          <w:rFonts w:ascii="Times New Roman" w:hAnsi="Times New Roman" w:cs="Times New Roman"/>
          <w:sz w:val="24"/>
          <w:szCs w:val="24"/>
          <w:lang w:val="id-ID"/>
        </w:rPr>
      </w:pPr>
    </w:p>
    <w:p w:rsidR="000E674E" w:rsidRPr="00BB6D81" w:rsidRDefault="000E674E" w:rsidP="003528E6">
      <w:pPr>
        <w:autoSpaceDE w:val="0"/>
        <w:autoSpaceDN w:val="0"/>
        <w:adjustRightInd w:val="0"/>
        <w:spacing w:after="0" w:line="480" w:lineRule="auto"/>
        <w:jc w:val="both"/>
        <w:rPr>
          <w:rFonts w:ascii="Times New Roman" w:hAnsi="Times New Roman" w:cs="Times New Roman"/>
          <w:b/>
          <w:sz w:val="24"/>
          <w:szCs w:val="24"/>
        </w:rPr>
        <w:sectPr w:rsidR="000E674E" w:rsidRPr="00BB6D81" w:rsidSect="00F00AD1">
          <w:footerReference w:type="default" r:id="rId9"/>
          <w:pgSz w:w="11907" w:h="16839" w:code="9"/>
          <w:pgMar w:top="1418" w:right="1247" w:bottom="1418" w:left="1247" w:header="709" w:footer="709" w:gutter="0"/>
          <w:cols w:space="708"/>
          <w:docGrid w:linePitch="360"/>
        </w:sectPr>
      </w:pPr>
    </w:p>
    <w:p w:rsidR="00526F47" w:rsidRPr="00BB6D81" w:rsidRDefault="00CE2759" w:rsidP="003528E6">
      <w:pPr>
        <w:autoSpaceDE w:val="0"/>
        <w:autoSpaceDN w:val="0"/>
        <w:adjustRightInd w:val="0"/>
        <w:spacing w:after="0" w:line="480" w:lineRule="auto"/>
        <w:jc w:val="both"/>
        <w:rPr>
          <w:rFonts w:ascii="Times New Roman" w:hAnsi="Times New Roman" w:cs="Times New Roman"/>
          <w:b/>
          <w:sz w:val="24"/>
          <w:szCs w:val="24"/>
        </w:rPr>
      </w:pPr>
      <w:r w:rsidRPr="00BB6D81">
        <w:rPr>
          <w:rFonts w:ascii="Times New Roman" w:hAnsi="Times New Roman" w:cs="Times New Roman"/>
          <w:b/>
          <w:sz w:val="24"/>
          <w:szCs w:val="24"/>
        </w:rPr>
        <w:lastRenderedPageBreak/>
        <w:t xml:space="preserve">INTRODUCTION </w:t>
      </w:r>
    </w:p>
    <w:p w:rsidR="00923BB8" w:rsidRPr="00A431F3" w:rsidRDefault="00923BB8" w:rsidP="007E6ACF">
      <w:pPr>
        <w:spacing w:after="0" w:line="360" w:lineRule="auto"/>
        <w:ind w:right="18" w:firstLine="720"/>
        <w:jc w:val="both"/>
        <w:rPr>
          <w:rFonts w:ascii="Times New Roman" w:hAnsi="Times New Roman" w:cs="Times New Roman"/>
        </w:rPr>
      </w:pPr>
      <w:r w:rsidRPr="00A431F3">
        <w:rPr>
          <w:rFonts w:ascii="Times New Roman" w:hAnsi="Times New Roman" w:cs="Times New Roman"/>
        </w:rPr>
        <w:t xml:space="preserve">Language mastery is not an instant outcome of teaching and learning language, particularly English. Teachers in preschool and primary education programs </w:t>
      </w:r>
      <w:r w:rsidR="00064811">
        <w:rPr>
          <w:rFonts w:ascii="Times New Roman" w:hAnsi="Times New Roman" w:cs="Times New Roman"/>
          <w:lang w:val="id-ID"/>
        </w:rPr>
        <w:t>in every</w:t>
      </w:r>
      <w:r w:rsidRPr="00A431F3">
        <w:rPr>
          <w:rFonts w:ascii="Times New Roman" w:hAnsi="Times New Roman" w:cs="Times New Roman"/>
        </w:rPr>
        <w:t xml:space="preserve"> country may have English language learners in their classrooms. There are many factors affecting the success of learning </w:t>
      </w:r>
      <w:r w:rsidR="00064811">
        <w:rPr>
          <w:rFonts w:ascii="Times New Roman" w:hAnsi="Times New Roman" w:cs="Times New Roman"/>
          <w:lang w:val="id-ID"/>
        </w:rPr>
        <w:t xml:space="preserve">and teaching </w:t>
      </w:r>
      <w:r w:rsidRPr="00A431F3">
        <w:rPr>
          <w:rFonts w:ascii="Times New Roman" w:hAnsi="Times New Roman" w:cs="Times New Roman"/>
        </w:rPr>
        <w:t xml:space="preserve">English for young learners. Two of the factors are internal factors and external factors. Language learning styles </w:t>
      </w:r>
      <w:r w:rsidR="00FB27DE" w:rsidRPr="00A431F3">
        <w:rPr>
          <w:rFonts w:ascii="Times New Roman" w:hAnsi="Times New Roman" w:cs="Times New Roman"/>
        </w:rPr>
        <w:t>is</w:t>
      </w:r>
      <w:r w:rsidRPr="00A431F3">
        <w:rPr>
          <w:rFonts w:ascii="Times New Roman" w:hAnsi="Times New Roman" w:cs="Times New Roman"/>
        </w:rPr>
        <w:t xml:space="preserve"> cate</w:t>
      </w:r>
      <w:r w:rsidR="00FB27DE" w:rsidRPr="00A431F3">
        <w:rPr>
          <w:rFonts w:ascii="Times New Roman" w:hAnsi="Times New Roman" w:cs="Times New Roman"/>
        </w:rPr>
        <w:t xml:space="preserve">gorized as the internal factor which </w:t>
      </w:r>
      <w:r w:rsidR="00FB27DE" w:rsidRPr="00A431F3">
        <w:rPr>
          <w:rFonts w:ascii="Times New Roman" w:hAnsi="Times New Roman" w:cs="Times New Roman"/>
        </w:rPr>
        <w:lastRenderedPageBreak/>
        <w:t>plays</w:t>
      </w:r>
      <w:r w:rsidRPr="00A431F3">
        <w:rPr>
          <w:rFonts w:ascii="Times New Roman" w:hAnsi="Times New Roman" w:cs="Times New Roman"/>
        </w:rPr>
        <w:t xml:space="preserve"> major roles in teaching and learning English for young learners.</w:t>
      </w:r>
    </w:p>
    <w:p w:rsidR="00923BB8" w:rsidRPr="00A431F3" w:rsidRDefault="00923BB8" w:rsidP="007E6ACF">
      <w:pPr>
        <w:spacing w:after="0" w:line="360" w:lineRule="auto"/>
        <w:ind w:right="18" w:firstLine="720"/>
        <w:jc w:val="both"/>
        <w:rPr>
          <w:rFonts w:ascii="Times New Roman" w:hAnsi="Times New Roman" w:cs="Times New Roman"/>
        </w:rPr>
      </w:pPr>
      <w:r w:rsidRPr="00A431F3">
        <w:rPr>
          <w:rFonts w:ascii="Times New Roman" w:hAnsi="Times New Roman" w:cs="Times New Roman"/>
        </w:rPr>
        <w:t xml:space="preserve">Various scholars have defined learning styles differently. Ahmad (2011) points out “learning styles are a person’s natural, habitual and preferred ways of absorbing, processing and retaining new information and skills (p. 33). In addition, Abidin, Rezaee, Abdullah, and Singh (2011) state that “learning styles were found to affect learners’ learning behaviors” (p. 144). Learners who have different learning style </w:t>
      </w:r>
      <w:r w:rsidRPr="00A431F3">
        <w:rPr>
          <w:rFonts w:ascii="Times New Roman" w:hAnsi="Times New Roman" w:cs="Times New Roman"/>
        </w:rPr>
        <w:lastRenderedPageBreak/>
        <w:t xml:space="preserve">preferences tend to behave differently in the way they perceive, interact, and respond to the learning environment. Learning styles are considered by </w:t>
      </w:r>
      <w:r w:rsidR="00064811">
        <w:rPr>
          <w:rFonts w:ascii="Times New Roman" w:hAnsi="Times New Roman" w:cs="Times New Roman"/>
          <w:lang w:val="id-ID"/>
        </w:rPr>
        <w:t>experts</w:t>
      </w:r>
      <w:r w:rsidRPr="00A431F3">
        <w:rPr>
          <w:rFonts w:ascii="Times New Roman" w:hAnsi="Times New Roman" w:cs="Times New Roman"/>
        </w:rPr>
        <w:t xml:space="preserve"> to be one factor of success in higher education. Acquiring and processing of information by learners </w:t>
      </w:r>
      <w:r w:rsidR="00945896">
        <w:rPr>
          <w:rFonts w:ascii="Times New Roman" w:hAnsi="Times New Roman" w:cs="Times New Roman"/>
          <w:lang w:val="id-ID"/>
        </w:rPr>
        <w:t xml:space="preserve">can </w:t>
      </w:r>
      <w:r w:rsidR="00945896">
        <w:rPr>
          <w:rFonts w:ascii="Times New Roman" w:hAnsi="Times New Roman" w:cs="Times New Roman"/>
        </w:rPr>
        <w:t>occur</w:t>
      </w:r>
      <w:r w:rsidRPr="00A431F3">
        <w:rPr>
          <w:rFonts w:ascii="Times New Roman" w:hAnsi="Times New Roman" w:cs="Times New Roman"/>
        </w:rPr>
        <w:t xml:space="preserve"> in various</w:t>
      </w:r>
      <w:r w:rsidR="00694654">
        <w:rPr>
          <w:rFonts w:ascii="Times New Roman" w:hAnsi="Times New Roman" w:cs="Times New Roman"/>
        </w:rPr>
        <w:t xml:space="preserve"> ways. Their learning styles m</w:t>
      </w:r>
      <w:r w:rsidR="00694654">
        <w:rPr>
          <w:rFonts w:ascii="Times New Roman" w:hAnsi="Times New Roman" w:cs="Times New Roman"/>
          <w:lang w:val="id-ID"/>
        </w:rPr>
        <w:t>ight</w:t>
      </w:r>
      <w:r w:rsidRPr="00A431F3">
        <w:rPr>
          <w:rFonts w:ascii="Times New Roman" w:hAnsi="Times New Roman" w:cs="Times New Roman"/>
        </w:rPr>
        <w:t xml:space="preserve"> be influenced by their previous learning experiences, genetic make-up, and culture (Vaseghi et al., 2012).</w:t>
      </w:r>
    </w:p>
    <w:p w:rsidR="007827D3" w:rsidRPr="00A431F3" w:rsidRDefault="00923BB8" w:rsidP="007E6ACF">
      <w:pPr>
        <w:autoSpaceDE w:val="0"/>
        <w:autoSpaceDN w:val="0"/>
        <w:adjustRightInd w:val="0"/>
        <w:spacing w:after="0" w:line="360" w:lineRule="auto"/>
        <w:ind w:firstLine="720"/>
        <w:jc w:val="both"/>
        <w:rPr>
          <w:rFonts w:ascii="Times New Roman" w:hAnsi="Times New Roman" w:cs="Times New Roman"/>
        </w:rPr>
      </w:pPr>
      <w:r w:rsidRPr="00A431F3">
        <w:rPr>
          <w:rFonts w:ascii="Times New Roman" w:hAnsi="Times New Roman" w:cs="Times New Roman"/>
        </w:rPr>
        <w:t xml:space="preserve">The students apply the </w:t>
      </w:r>
      <w:r w:rsidR="00DC6124" w:rsidRPr="00A431F3">
        <w:rPr>
          <w:rFonts w:ascii="Times New Roman" w:hAnsi="Times New Roman" w:cs="Times New Roman"/>
        </w:rPr>
        <w:t xml:space="preserve">styles and </w:t>
      </w:r>
      <w:r w:rsidRPr="00A431F3">
        <w:rPr>
          <w:rFonts w:ascii="Times New Roman" w:hAnsi="Times New Roman" w:cs="Times New Roman"/>
        </w:rPr>
        <w:t xml:space="preserve">strategies to accomplish the goals that they will achieve after learning. Language </w:t>
      </w:r>
      <w:r w:rsidR="00DC6124" w:rsidRPr="00A431F3">
        <w:rPr>
          <w:rFonts w:ascii="Times New Roman" w:hAnsi="Times New Roman" w:cs="Times New Roman"/>
        </w:rPr>
        <w:t xml:space="preserve">styles and </w:t>
      </w:r>
      <w:r w:rsidRPr="00A431F3">
        <w:rPr>
          <w:rFonts w:ascii="Times New Roman" w:hAnsi="Times New Roman" w:cs="Times New Roman"/>
        </w:rPr>
        <w:t xml:space="preserve">strategy that </w:t>
      </w:r>
      <w:r w:rsidR="00A431F3" w:rsidRPr="00A431F3">
        <w:rPr>
          <w:rFonts w:ascii="Times New Roman" w:hAnsi="Times New Roman" w:cs="Times New Roman"/>
        </w:rPr>
        <w:t>are</w:t>
      </w:r>
      <w:r w:rsidRPr="00A431F3">
        <w:rPr>
          <w:rFonts w:ascii="Times New Roman" w:hAnsi="Times New Roman" w:cs="Times New Roman"/>
        </w:rPr>
        <w:t xml:space="preserve"> applied by the student</w:t>
      </w:r>
      <w:r w:rsidR="00A431F3">
        <w:rPr>
          <w:rFonts w:ascii="Times New Roman" w:hAnsi="Times New Roman" w:cs="Times New Roman"/>
          <w:lang w:val="id-ID"/>
        </w:rPr>
        <w:t>s</w:t>
      </w:r>
      <w:r w:rsidRPr="00A431F3">
        <w:rPr>
          <w:rFonts w:ascii="Times New Roman" w:hAnsi="Times New Roman" w:cs="Times New Roman"/>
        </w:rPr>
        <w:t xml:space="preserve"> will be diver from time to time based on </w:t>
      </w:r>
      <w:r w:rsidR="00A431F3">
        <w:rPr>
          <w:rFonts w:ascii="Times New Roman" w:hAnsi="Times New Roman" w:cs="Times New Roman"/>
          <w:lang w:val="id-ID"/>
        </w:rPr>
        <w:t xml:space="preserve">the </w:t>
      </w:r>
      <w:r w:rsidR="00A431F3">
        <w:rPr>
          <w:rFonts w:ascii="Times New Roman" w:hAnsi="Times New Roman" w:cs="Times New Roman"/>
        </w:rPr>
        <w:t xml:space="preserve">material they </w:t>
      </w:r>
      <w:r w:rsidR="00A431F3">
        <w:rPr>
          <w:rFonts w:ascii="Times New Roman" w:hAnsi="Times New Roman" w:cs="Times New Roman"/>
          <w:lang w:val="id-ID"/>
        </w:rPr>
        <w:t>taught</w:t>
      </w:r>
      <w:r w:rsidRPr="00A431F3">
        <w:rPr>
          <w:rFonts w:ascii="Times New Roman" w:hAnsi="Times New Roman" w:cs="Times New Roman"/>
        </w:rPr>
        <w:t xml:space="preserve">, subject they got, and their own condition. A learner may apply variety and number of language learning </w:t>
      </w:r>
      <w:r w:rsidR="00A431F3">
        <w:rPr>
          <w:rFonts w:ascii="Times New Roman" w:hAnsi="Times New Roman" w:cs="Times New Roman"/>
          <w:lang w:val="id-ID"/>
        </w:rPr>
        <w:t>styles</w:t>
      </w:r>
      <w:r w:rsidRPr="00A431F3">
        <w:rPr>
          <w:rFonts w:ascii="Times New Roman" w:hAnsi="Times New Roman" w:cs="Times New Roman"/>
        </w:rPr>
        <w:t xml:space="preserve">. The number and variety of the </w:t>
      </w:r>
      <w:r w:rsidR="00A431F3">
        <w:rPr>
          <w:rFonts w:ascii="Times New Roman" w:hAnsi="Times New Roman" w:cs="Times New Roman"/>
          <w:lang w:val="id-ID"/>
        </w:rPr>
        <w:t>styles</w:t>
      </w:r>
      <w:r w:rsidRPr="00A431F3">
        <w:rPr>
          <w:rFonts w:ascii="Times New Roman" w:hAnsi="Times New Roman" w:cs="Times New Roman"/>
        </w:rPr>
        <w:t xml:space="preserve"> used will give different contributions to the learners’ language learning achievement and their proficiency. In line with the Anderson’s explanation (2005) that the learners who have large number of variety and large number of learning strategies will be more proficient language learners. </w:t>
      </w:r>
      <w:r w:rsidRPr="00A431F3">
        <w:rPr>
          <w:rFonts w:ascii="Times New Roman" w:hAnsi="Times New Roman" w:cs="Times New Roman"/>
          <w:color w:val="000000"/>
        </w:rPr>
        <w:t>Based on the foregoing discussion</w:t>
      </w:r>
      <w:r w:rsidRPr="00A431F3">
        <w:rPr>
          <w:rFonts w:ascii="Times New Roman" w:hAnsi="Times New Roman" w:cs="Times New Roman"/>
          <w:bCs/>
        </w:rPr>
        <w:t xml:space="preserve">, </w:t>
      </w:r>
      <w:r w:rsidRPr="00A431F3">
        <w:rPr>
          <w:rFonts w:ascii="Times New Roman" w:hAnsi="Times New Roman" w:cs="Times New Roman"/>
        </w:rPr>
        <w:t xml:space="preserve">this </w:t>
      </w:r>
      <w:r w:rsidRPr="00A431F3">
        <w:rPr>
          <w:rFonts w:ascii="Times New Roman" w:hAnsi="Times New Roman" w:cs="Times New Roman"/>
          <w:bCs/>
        </w:rPr>
        <w:t xml:space="preserve">theoretical based-paper presents </w:t>
      </w:r>
      <w:r w:rsidRPr="00A431F3">
        <w:rPr>
          <w:rFonts w:ascii="Times New Roman" w:hAnsi="Times New Roman" w:cs="Times New Roman"/>
        </w:rPr>
        <w:t>about language learning styles, English for young learners, and the merits of language learning styles in EYL.</w:t>
      </w:r>
    </w:p>
    <w:p w:rsidR="00923BB8" w:rsidRPr="00A431F3" w:rsidRDefault="00923BB8" w:rsidP="00923BB8">
      <w:pPr>
        <w:autoSpaceDE w:val="0"/>
        <w:autoSpaceDN w:val="0"/>
        <w:adjustRightInd w:val="0"/>
        <w:spacing w:after="0" w:line="240" w:lineRule="auto"/>
        <w:ind w:firstLine="720"/>
        <w:jc w:val="both"/>
        <w:rPr>
          <w:rFonts w:ascii="Times New Roman" w:hAnsi="Times New Roman" w:cs="Times New Roman"/>
          <w:sz w:val="24"/>
          <w:szCs w:val="24"/>
        </w:rPr>
      </w:pPr>
    </w:p>
    <w:p w:rsidR="00923BB8" w:rsidRPr="00A431F3" w:rsidRDefault="00923BB8" w:rsidP="00923BB8">
      <w:pPr>
        <w:spacing w:after="0" w:line="360" w:lineRule="auto"/>
        <w:ind w:right="18"/>
        <w:rPr>
          <w:rFonts w:ascii="Times New Roman" w:hAnsi="Times New Roman" w:cs="Times New Roman"/>
          <w:b/>
        </w:rPr>
      </w:pPr>
      <w:r w:rsidRPr="00A431F3">
        <w:rPr>
          <w:rFonts w:ascii="Times New Roman" w:hAnsi="Times New Roman" w:cs="Times New Roman"/>
          <w:b/>
        </w:rPr>
        <w:t>LANGUAGE LEARNING STYLES</w:t>
      </w:r>
    </w:p>
    <w:p w:rsidR="000D020C" w:rsidRPr="00A431F3" w:rsidRDefault="000D020C" w:rsidP="003528E6">
      <w:pPr>
        <w:pStyle w:val="Default"/>
        <w:rPr>
          <w:b/>
          <w:color w:val="auto"/>
        </w:rPr>
      </w:pPr>
    </w:p>
    <w:p w:rsidR="00923BB8" w:rsidRPr="00A431F3" w:rsidRDefault="00923BB8" w:rsidP="00923BB8">
      <w:pPr>
        <w:autoSpaceDE w:val="0"/>
        <w:autoSpaceDN w:val="0"/>
        <w:adjustRightInd w:val="0"/>
        <w:spacing w:after="0" w:line="360" w:lineRule="auto"/>
        <w:ind w:right="18" w:firstLine="720"/>
        <w:jc w:val="both"/>
        <w:rPr>
          <w:rFonts w:ascii="Times New Roman" w:hAnsi="Times New Roman" w:cs="Times New Roman"/>
        </w:rPr>
      </w:pPr>
      <w:r w:rsidRPr="00A431F3">
        <w:rPr>
          <w:rFonts w:ascii="Times New Roman" w:hAnsi="Times New Roman" w:cs="Times New Roman"/>
        </w:rPr>
        <w:t xml:space="preserve">Styles vary across individuals. Brown (2007) states, “Style is a term that refers to consistent and rather enduring tendencies or preferences within an individual” (p. 119). For instance, a person might be more visually oriented, more tolerant of ambiguity, or more </w:t>
      </w:r>
      <w:r w:rsidRPr="00A431F3">
        <w:rPr>
          <w:rFonts w:ascii="Times New Roman" w:hAnsi="Times New Roman" w:cs="Times New Roman"/>
        </w:rPr>
        <w:lastRenderedPageBreak/>
        <w:t xml:space="preserve">reflective than someone else. These would be styles that characterize a general or dominant pattern in someone’s thinking or feeling. The concept of style differences in learning offers a structure for 'learning how to learn' and 'teaching learners how to learn more effectively'. This, in turn, provides a basis for a richer application of communicative methodology in Foreign Language lessons (Banner &amp; Rayner, 2000). To learn, we depend on our senses to process the information around us. Nosratinia (2011) states “most people tend to use one of their senses more than the others” (p. 4). Based on this, there are three basic types of learning styles that mostly used by language learners, namely, visual, auditory, and kinesthetic. </w:t>
      </w:r>
    </w:p>
    <w:p w:rsidR="00526F47" w:rsidRPr="00A431F3" w:rsidRDefault="00526F47" w:rsidP="003528E6">
      <w:pPr>
        <w:autoSpaceDE w:val="0"/>
        <w:autoSpaceDN w:val="0"/>
        <w:adjustRightInd w:val="0"/>
        <w:spacing w:after="0" w:line="240" w:lineRule="auto"/>
        <w:ind w:firstLine="720"/>
        <w:jc w:val="both"/>
        <w:rPr>
          <w:rFonts w:ascii="Times New Roman" w:hAnsi="Times New Roman" w:cs="Times New Roman"/>
          <w:bCs/>
          <w:sz w:val="24"/>
          <w:szCs w:val="24"/>
        </w:rPr>
      </w:pPr>
    </w:p>
    <w:p w:rsidR="007329B1" w:rsidRPr="00A431F3" w:rsidRDefault="00923BB8" w:rsidP="003528E6">
      <w:pPr>
        <w:autoSpaceDE w:val="0"/>
        <w:autoSpaceDN w:val="0"/>
        <w:adjustRightInd w:val="0"/>
        <w:spacing w:after="0" w:line="240" w:lineRule="auto"/>
        <w:jc w:val="both"/>
        <w:rPr>
          <w:rFonts w:ascii="Times New Roman" w:hAnsi="Times New Roman" w:cs="Times New Roman"/>
          <w:b/>
          <w:bCs/>
          <w:sz w:val="24"/>
          <w:szCs w:val="24"/>
        </w:rPr>
      </w:pPr>
      <w:r w:rsidRPr="00A431F3">
        <w:rPr>
          <w:rFonts w:ascii="Times New Roman" w:hAnsi="Times New Roman" w:cs="Times New Roman"/>
          <w:b/>
          <w:bCs/>
          <w:sz w:val="24"/>
          <w:szCs w:val="24"/>
        </w:rPr>
        <w:t>ENGLISH FOR YOUNG LEARNERS</w:t>
      </w:r>
    </w:p>
    <w:p w:rsidR="000D020C" w:rsidRPr="00A431F3" w:rsidRDefault="000D020C" w:rsidP="003528E6">
      <w:pPr>
        <w:autoSpaceDE w:val="0"/>
        <w:autoSpaceDN w:val="0"/>
        <w:adjustRightInd w:val="0"/>
        <w:spacing w:after="0" w:line="240" w:lineRule="auto"/>
        <w:rPr>
          <w:rFonts w:ascii="Times New Roman" w:hAnsi="Times New Roman" w:cs="Times New Roman"/>
          <w:b/>
          <w:bCs/>
          <w:sz w:val="24"/>
          <w:szCs w:val="24"/>
        </w:rPr>
      </w:pPr>
    </w:p>
    <w:p w:rsidR="00923BB8" w:rsidRPr="00A431F3" w:rsidRDefault="00923BB8" w:rsidP="007E6ACF">
      <w:pPr>
        <w:autoSpaceDE w:val="0"/>
        <w:autoSpaceDN w:val="0"/>
        <w:adjustRightInd w:val="0"/>
        <w:spacing w:after="0" w:line="360" w:lineRule="auto"/>
        <w:jc w:val="both"/>
        <w:rPr>
          <w:rFonts w:ascii="Times New Roman" w:hAnsi="Times New Roman" w:cs="Times New Roman"/>
        </w:rPr>
      </w:pPr>
      <w:r w:rsidRPr="00A431F3">
        <w:rPr>
          <w:rFonts w:ascii="Times New Roman" w:hAnsi="Times New Roman" w:cs="Times New Roman"/>
          <w:bCs/>
        </w:rPr>
        <w:t>Children are</w:t>
      </w:r>
      <w:r w:rsidRPr="00A431F3">
        <w:rPr>
          <w:rFonts w:ascii="Times New Roman" w:hAnsi="Times New Roman" w:cs="Times New Roman"/>
        </w:rPr>
        <w:t xml:space="preserve"> natural language learners. They have learned their native language with apparent ease, and by the time they are 6 years old they have brought it to a level of fluency that is the envy of non-native speakers (Pearsonhighered, 2009). Following Klancar (2006), when teaching English to young learners, teachers constantly have to keep in mind the fact that what they have in front of them is a mixed class with varied abilities, expectations, motivation level, knowledge and last but not least, different learning styles and strategies. Thus, it is very crucial for the teachers to vary their approaches and offer as much opportunity as possible to make the whole class find a little something to hold on to, expand and grow.</w:t>
      </w:r>
    </w:p>
    <w:p w:rsidR="00923BB8" w:rsidRPr="00A431F3" w:rsidRDefault="00923BB8" w:rsidP="007E6ACF">
      <w:pPr>
        <w:autoSpaceDE w:val="0"/>
        <w:autoSpaceDN w:val="0"/>
        <w:adjustRightInd w:val="0"/>
        <w:spacing w:after="0" w:line="360" w:lineRule="auto"/>
        <w:ind w:firstLine="720"/>
        <w:jc w:val="both"/>
        <w:rPr>
          <w:rFonts w:ascii="Times New Roman" w:hAnsi="Times New Roman" w:cs="Times New Roman"/>
        </w:rPr>
      </w:pPr>
      <w:r w:rsidRPr="00A431F3">
        <w:rPr>
          <w:rFonts w:ascii="Times New Roman" w:hAnsi="Times New Roman" w:cs="Times New Roman"/>
        </w:rPr>
        <w:t xml:space="preserve">How children acquire a certain language in a relatively short time, produce sounds and combine them into thousands of words and </w:t>
      </w:r>
      <w:r w:rsidRPr="00A431F3">
        <w:rPr>
          <w:rFonts w:ascii="Times New Roman" w:hAnsi="Times New Roman" w:cs="Times New Roman"/>
        </w:rPr>
        <w:lastRenderedPageBreak/>
        <w:t>construct those words into sentences to express their feelings and thoughts are always amazing to see (Yusuf, 2012). The success in learning a foreign language depends on a variety of factors such as the duration and intensity of the language course, the characteristics and abilities of the teacher, the appropriateness of the teaching methodology, the quality of the textbook, the size and composition of the learner group, the amount of natural L2 practice opportunities, and last but not least, the characteristics of t</w:t>
      </w:r>
      <w:r w:rsidR="008B3B6E">
        <w:rPr>
          <w:rFonts w:ascii="Times New Roman" w:hAnsi="Times New Roman" w:cs="Times New Roman"/>
        </w:rPr>
        <w:t>he language learner (Cohen, 20</w:t>
      </w:r>
      <w:r w:rsidR="008B3B6E">
        <w:rPr>
          <w:rFonts w:ascii="Times New Roman" w:hAnsi="Times New Roman" w:cs="Times New Roman"/>
          <w:lang w:val="id-ID"/>
        </w:rPr>
        <w:t>05</w:t>
      </w:r>
      <w:r w:rsidRPr="00A431F3">
        <w:rPr>
          <w:rFonts w:ascii="Times New Roman" w:hAnsi="Times New Roman" w:cs="Times New Roman"/>
        </w:rPr>
        <w:t xml:space="preserve">). </w:t>
      </w:r>
    </w:p>
    <w:p w:rsidR="00284A52" w:rsidRPr="00A431F3" w:rsidRDefault="00923BB8" w:rsidP="007E6ACF">
      <w:pPr>
        <w:autoSpaceDE w:val="0"/>
        <w:autoSpaceDN w:val="0"/>
        <w:adjustRightInd w:val="0"/>
        <w:spacing w:after="0" w:line="360" w:lineRule="auto"/>
        <w:ind w:firstLine="720"/>
        <w:jc w:val="both"/>
        <w:rPr>
          <w:rFonts w:ascii="Times New Roman" w:hAnsi="Times New Roman" w:cs="Times New Roman"/>
        </w:rPr>
      </w:pPr>
      <w:r w:rsidRPr="00A431F3">
        <w:rPr>
          <w:rFonts w:ascii="Times New Roman" w:hAnsi="Times New Roman" w:cs="Times New Roman"/>
        </w:rPr>
        <w:t>In this part, the writers focus on the last factor which is on the learners characteristics. The importance of learner characteristics cannot be overestimated. Foreign language instruction must take into the needs and characteristics of young learners in order to be successful. Teaching objectives and approaches should be geared to the learners’ cognitive level and interests. According to Lefever, 2007), young learners at the transition level (ages 5–8) generally have these characteristics, such as: keen and enthusiastic, curious and inquisitive, outspoken, creative and imaginative, outdoor instruction and active learning, imaginative and creative, active and like to move around, interested in exploration, learn by doing/hands-on experience, holistic, and natural learners searching for meaningful messages. Other important characteristics</w:t>
      </w:r>
      <w:r w:rsidRPr="00A431F3">
        <w:rPr>
          <w:rFonts w:ascii="Times New Roman" w:hAnsi="Times New Roman" w:cs="Times New Roman"/>
          <w:color w:val="292526"/>
        </w:rPr>
        <w:t xml:space="preserve"> of young English language</w:t>
      </w:r>
      <w:r w:rsidRPr="00A431F3">
        <w:rPr>
          <w:rFonts w:ascii="Times New Roman" w:hAnsi="Times New Roman" w:cs="Times New Roman"/>
        </w:rPr>
        <w:t xml:space="preserve"> </w:t>
      </w:r>
      <w:r w:rsidRPr="00A431F3">
        <w:rPr>
          <w:rFonts w:ascii="Times New Roman" w:hAnsi="Times New Roman" w:cs="Times New Roman"/>
          <w:color w:val="292526"/>
        </w:rPr>
        <w:t xml:space="preserve">learners that may be useful for educators to keep in mind are proposed by Cloud, Genesee, and Hamayan (2002). They stated that </w:t>
      </w:r>
      <w:r w:rsidRPr="00A431F3">
        <w:rPr>
          <w:rFonts w:ascii="Times New Roman" w:hAnsi="Times New Roman" w:cs="Times New Roman"/>
        </w:rPr>
        <w:t xml:space="preserve">young </w:t>
      </w:r>
      <w:r w:rsidRPr="00A431F3">
        <w:rPr>
          <w:rFonts w:ascii="Times New Roman" w:hAnsi="Times New Roman" w:cs="Times New Roman"/>
          <w:bCs/>
          <w:iCs/>
          <w:color w:val="292526"/>
        </w:rPr>
        <w:t xml:space="preserve">children’s first language is not yet fully developed and they need to develop their native language(s) along with English. </w:t>
      </w:r>
      <w:r w:rsidRPr="00A431F3">
        <w:rPr>
          <w:rFonts w:ascii="Times New Roman" w:hAnsi="Times New Roman" w:cs="Times New Roman"/>
          <w:color w:val="292526"/>
        </w:rPr>
        <w:lastRenderedPageBreak/>
        <w:t>Children should be provided with opportunities for</w:t>
      </w:r>
      <w:r w:rsidRPr="00A431F3">
        <w:rPr>
          <w:rFonts w:ascii="Times New Roman" w:hAnsi="Times New Roman" w:cs="Times New Roman"/>
          <w:b/>
        </w:rPr>
        <w:t xml:space="preserve"> </w:t>
      </w:r>
      <w:r w:rsidRPr="00A431F3">
        <w:rPr>
          <w:rFonts w:ascii="Times New Roman" w:hAnsi="Times New Roman" w:cs="Times New Roman"/>
          <w:color w:val="292526"/>
        </w:rPr>
        <w:t>meaningful interaction in both languages, including verbal interaction</w:t>
      </w:r>
      <w:r w:rsidRPr="00A431F3">
        <w:rPr>
          <w:rFonts w:ascii="Times New Roman" w:hAnsi="Times New Roman" w:cs="Times New Roman"/>
          <w:b/>
        </w:rPr>
        <w:t xml:space="preserve"> </w:t>
      </w:r>
      <w:r w:rsidRPr="00A431F3">
        <w:rPr>
          <w:rFonts w:ascii="Times New Roman" w:hAnsi="Times New Roman" w:cs="Times New Roman"/>
          <w:color w:val="292526"/>
        </w:rPr>
        <w:t>and engagement with printed materials such as books and other</w:t>
      </w:r>
      <w:r w:rsidRPr="00A431F3">
        <w:rPr>
          <w:rFonts w:ascii="Times New Roman" w:hAnsi="Times New Roman" w:cs="Times New Roman"/>
          <w:b/>
        </w:rPr>
        <w:t xml:space="preserve"> </w:t>
      </w:r>
      <w:r w:rsidRPr="00A431F3">
        <w:rPr>
          <w:rFonts w:ascii="Times New Roman" w:hAnsi="Times New Roman" w:cs="Times New Roman"/>
          <w:color w:val="292526"/>
        </w:rPr>
        <w:t>media. In as many ways as p</w:t>
      </w:r>
      <w:r w:rsidR="00990FDA">
        <w:rPr>
          <w:rFonts w:ascii="Times New Roman" w:hAnsi="Times New Roman" w:cs="Times New Roman"/>
          <w:color w:val="292526"/>
        </w:rPr>
        <w:t>ossible, programs for young E</w:t>
      </w:r>
      <w:r w:rsidR="00990FDA">
        <w:rPr>
          <w:rFonts w:ascii="Times New Roman" w:hAnsi="Times New Roman" w:cs="Times New Roman"/>
          <w:color w:val="292526"/>
          <w:lang w:val="id-ID"/>
        </w:rPr>
        <w:t>nglish Language Learners</w:t>
      </w:r>
      <w:r w:rsidRPr="00A431F3">
        <w:rPr>
          <w:rFonts w:ascii="Times New Roman" w:hAnsi="Times New Roman" w:cs="Times New Roman"/>
          <w:color w:val="292526"/>
        </w:rPr>
        <w:t xml:space="preserve"> should</w:t>
      </w:r>
      <w:r w:rsidRPr="00A431F3">
        <w:rPr>
          <w:rFonts w:ascii="Times New Roman" w:hAnsi="Times New Roman" w:cs="Times New Roman"/>
          <w:b/>
        </w:rPr>
        <w:t xml:space="preserve"> </w:t>
      </w:r>
      <w:r w:rsidRPr="00A431F3">
        <w:rPr>
          <w:rFonts w:ascii="Times New Roman" w:hAnsi="Times New Roman" w:cs="Times New Roman"/>
          <w:color w:val="292526"/>
        </w:rPr>
        <w:t>support children’s native languages.</w:t>
      </w:r>
    </w:p>
    <w:p w:rsidR="00FA4970" w:rsidRPr="00A431F3" w:rsidRDefault="00FA4970" w:rsidP="00923BB8">
      <w:pPr>
        <w:autoSpaceDE w:val="0"/>
        <w:autoSpaceDN w:val="0"/>
        <w:adjustRightInd w:val="0"/>
        <w:spacing w:after="0" w:line="240" w:lineRule="auto"/>
        <w:jc w:val="both"/>
        <w:rPr>
          <w:rFonts w:ascii="Times New Roman" w:hAnsi="Times New Roman" w:cs="Times New Roman"/>
          <w:sz w:val="24"/>
          <w:szCs w:val="24"/>
        </w:rPr>
      </w:pPr>
    </w:p>
    <w:p w:rsidR="00923BB8" w:rsidRPr="00A431F3" w:rsidRDefault="00923BB8" w:rsidP="00923BB8">
      <w:pPr>
        <w:autoSpaceDE w:val="0"/>
        <w:autoSpaceDN w:val="0"/>
        <w:adjustRightInd w:val="0"/>
        <w:spacing w:after="0" w:line="240" w:lineRule="auto"/>
        <w:jc w:val="both"/>
        <w:rPr>
          <w:rFonts w:ascii="Times New Roman" w:hAnsi="Times New Roman" w:cs="Times New Roman"/>
          <w:b/>
          <w:sz w:val="24"/>
          <w:szCs w:val="24"/>
        </w:rPr>
      </w:pPr>
      <w:r w:rsidRPr="00A431F3">
        <w:rPr>
          <w:rFonts w:ascii="Times New Roman" w:hAnsi="Times New Roman" w:cs="Times New Roman"/>
          <w:b/>
          <w:sz w:val="24"/>
          <w:szCs w:val="24"/>
        </w:rPr>
        <w:t>THE MERITS OF LANGUAGE LEARNING STYLES TO YOUNG ENGLISH LEARNERS</w:t>
      </w:r>
    </w:p>
    <w:p w:rsidR="000D020C" w:rsidRPr="00A431F3" w:rsidRDefault="000D020C" w:rsidP="007E6ACF">
      <w:pPr>
        <w:autoSpaceDE w:val="0"/>
        <w:autoSpaceDN w:val="0"/>
        <w:adjustRightInd w:val="0"/>
        <w:spacing w:after="0" w:line="360" w:lineRule="auto"/>
        <w:jc w:val="both"/>
        <w:rPr>
          <w:rFonts w:ascii="Times New Roman" w:hAnsi="Times New Roman" w:cs="Times New Roman"/>
          <w:b/>
          <w:sz w:val="24"/>
          <w:szCs w:val="24"/>
        </w:rPr>
      </w:pPr>
    </w:p>
    <w:p w:rsidR="00923BB8" w:rsidRPr="00A431F3" w:rsidRDefault="00923BB8" w:rsidP="007E6ACF">
      <w:pPr>
        <w:pStyle w:val="ListParagraph"/>
        <w:spacing w:after="0" w:line="360" w:lineRule="auto"/>
        <w:ind w:left="0" w:right="18" w:firstLine="720"/>
        <w:jc w:val="both"/>
        <w:rPr>
          <w:rFonts w:ascii="Times New Roman" w:hAnsi="Times New Roman" w:cs="Times New Roman"/>
        </w:rPr>
      </w:pPr>
      <w:r w:rsidRPr="00A431F3">
        <w:rPr>
          <w:rFonts w:ascii="Times New Roman" w:hAnsi="Times New Roman" w:cs="Times New Roman"/>
        </w:rPr>
        <w:t xml:space="preserve">Language learning styles influence the process of teaching and learning English for young learners in educational field. Many roles in teaching and learning English for young learners can be identified based on </w:t>
      </w:r>
      <w:r w:rsidR="00B205FC">
        <w:rPr>
          <w:rFonts w:ascii="Times New Roman" w:hAnsi="Times New Roman" w:cs="Times New Roman"/>
          <w:lang w:val="id-ID"/>
        </w:rPr>
        <w:t xml:space="preserve">the </w:t>
      </w:r>
      <w:r w:rsidRPr="00A431F3">
        <w:rPr>
          <w:rFonts w:ascii="Times New Roman" w:hAnsi="Times New Roman" w:cs="Times New Roman"/>
        </w:rPr>
        <w:t xml:space="preserve">language learning styles used by the young learners. The merits of </w:t>
      </w:r>
      <w:r w:rsidR="00EB7D21">
        <w:rPr>
          <w:rFonts w:ascii="Times New Roman" w:hAnsi="Times New Roman" w:cs="Times New Roman"/>
          <w:lang w:val="id-ID"/>
        </w:rPr>
        <w:t>these</w:t>
      </w:r>
      <w:r w:rsidRPr="00A431F3">
        <w:rPr>
          <w:rFonts w:ascii="Times New Roman" w:hAnsi="Times New Roman" w:cs="Times New Roman"/>
        </w:rPr>
        <w:t xml:space="preserve"> factors that can be obtained by both teachers and young learners are: informing the teachers about the ways the students learn English, helping young learners to learn easily and fast by knowing </w:t>
      </w:r>
      <w:r w:rsidR="00EB7D21">
        <w:rPr>
          <w:rFonts w:ascii="Times New Roman" w:hAnsi="Times New Roman" w:cs="Times New Roman"/>
        </w:rPr>
        <w:t>their own styles</w:t>
      </w:r>
      <w:r w:rsidR="00EB7D21">
        <w:rPr>
          <w:rFonts w:ascii="Times New Roman" w:hAnsi="Times New Roman" w:cs="Times New Roman"/>
          <w:lang w:val="id-ID"/>
        </w:rPr>
        <w:t xml:space="preserve"> </w:t>
      </w:r>
      <w:r w:rsidRPr="00A431F3">
        <w:rPr>
          <w:rFonts w:ascii="Times New Roman" w:hAnsi="Times New Roman" w:cs="Times New Roman"/>
        </w:rPr>
        <w:t>in learning English, and predicting young learners’ own personal strengths and weaknesses.</w:t>
      </w:r>
    </w:p>
    <w:p w:rsidR="00923BB8" w:rsidRPr="00A431F3" w:rsidRDefault="00923BB8" w:rsidP="007E6ACF">
      <w:pPr>
        <w:pStyle w:val="ListParagraph"/>
        <w:tabs>
          <w:tab w:val="left" w:pos="0"/>
        </w:tabs>
        <w:spacing w:after="0" w:line="360" w:lineRule="auto"/>
        <w:ind w:left="0" w:right="18"/>
        <w:jc w:val="both"/>
        <w:rPr>
          <w:rFonts w:ascii="Times New Roman" w:hAnsi="Times New Roman" w:cs="Times New Roman"/>
          <w:color w:val="000000"/>
        </w:rPr>
      </w:pPr>
      <w:r w:rsidRPr="00A431F3">
        <w:rPr>
          <w:rFonts w:ascii="Times New Roman" w:hAnsi="Times New Roman" w:cs="Times New Roman"/>
        </w:rPr>
        <w:tab/>
        <w:t>First of all, language</w:t>
      </w:r>
      <w:r w:rsidR="008806FC">
        <w:rPr>
          <w:rFonts w:ascii="Times New Roman" w:hAnsi="Times New Roman" w:cs="Times New Roman"/>
        </w:rPr>
        <w:t xml:space="preserve"> learning styles</w:t>
      </w:r>
      <w:r w:rsidR="008806FC">
        <w:rPr>
          <w:rFonts w:ascii="Times New Roman" w:hAnsi="Times New Roman" w:cs="Times New Roman"/>
          <w:lang w:val="id-ID"/>
        </w:rPr>
        <w:t xml:space="preserve"> </w:t>
      </w:r>
      <w:r w:rsidRPr="00A431F3">
        <w:rPr>
          <w:rFonts w:ascii="Times New Roman" w:hAnsi="Times New Roman" w:cs="Times New Roman"/>
        </w:rPr>
        <w:t>can inform the teachers about the ways the studen</w:t>
      </w:r>
      <w:r w:rsidR="00F92E48">
        <w:rPr>
          <w:rFonts w:ascii="Times New Roman" w:hAnsi="Times New Roman" w:cs="Times New Roman"/>
        </w:rPr>
        <w:t xml:space="preserve">ts learn English. Therefore </w:t>
      </w:r>
      <w:r w:rsidR="00F92E48">
        <w:rPr>
          <w:rFonts w:ascii="Times New Roman" w:hAnsi="Times New Roman" w:cs="Times New Roman"/>
          <w:lang w:val="id-ID"/>
        </w:rPr>
        <w:t>the teachers</w:t>
      </w:r>
      <w:r w:rsidRPr="00A431F3">
        <w:rPr>
          <w:rFonts w:ascii="Times New Roman" w:hAnsi="Times New Roman" w:cs="Times New Roman"/>
        </w:rPr>
        <w:t xml:space="preserve"> </w:t>
      </w:r>
      <w:r w:rsidR="00F92E48">
        <w:rPr>
          <w:rFonts w:ascii="Times New Roman" w:hAnsi="Times New Roman" w:cs="Times New Roman"/>
          <w:lang w:val="id-ID"/>
        </w:rPr>
        <w:t xml:space="preserve">are able to </w:t>
      </w:r>
      <w:r w:rsidRPr="00A431F3">
        <w:rPr>
          <w:rFonts w:ascii="Times New Roman" w:hAnsi="Times New Roman" w:cs="Times New Roman"/>
        </w:rPr>
        <w:t xml:space="preserve">provide a wide range of methods and materials effectively. </w:t>
      </w:r>
      <w:r w:rsidRPr="00A431F3">
        <w:rPr>
          <w:rFonts w:ascii="Times New Roman" w:hAnsi="Times New Roman" w:cs="Times New Roman"/>
          <w:color w:val="000000"/>
        </w:rPr>
        <w:t>The key of success in teaching second or foreign language is systematically offering a great variety of activities within a learner-centered and using communicative approach (Hamida, 2012).</w:t>
      </w:r>
      <w:r w:rsidRPr="00A431F3">
        <w:rPr>
          <w:rFonts w:ascii="Times New Roman" w:hAnsi="Times New Roman" w:cs="Times New Roman"/>
        </w:rPr>
        <w:t xml:space="preserve"> Furthermore, in her article, she explains that </w:t>
      </w:r>
      <w:r w:rsidRPr="00A431F3">
        <w:rPr>
          <w:rFonts w:ascii="Times New Roman" w:hAnsi="Times New Roman" w:cs="Times New Roman"/>
          <w:color w:val="000000"/>
        </w:rPr>
        <w:t xml:space="preserve">educators can assume that learning styles are adaptable, that learning style preferences can be identified and modified, and that unconscious or subconscious learning </w:t>
      </w:r>
      <w:r w:rsidRPr="00A431F3">
        <w:rPr>
          <w:rFonts w:ascii="Times New Roman" w:hAnsi="Times New Roman" w:cs="Times New Roman"/>
          <w:color w:val="000000"/>
        </w:rPr>
        <w:lastRenderedPageBreak/>
        <w:t xml:space="preserve">styles can become conscious learning strategies, then students, native speakers of English as well as Non Native Speakers should be exposed to the concept of learning styles. </w:t>
      </w:r>
      <w:r w:rsidRPr="00A431F3">
        <w:rPr>
          <w:rFonts w:ascii="Times New Roman" w:hAnsi="Times New Roman" w:cs="Times New Roman"/>
        </w:rPr>
        <w:t>Furthermore, Ketabi (2012) points out that gathering information to see how the learners learn, what strategies they used are, will help the teachers learn more about the language learner learning process. Moreover, Chamot (2004) emphasizes that explicit and integrated strategy instruction, language of instruction, transfer of strategies to new tasks, and models for language learning strategy instruction are important issues of language learning strategies instruction.</w:t>
      </w:r>
      <w:r w:rsidRPr="00A431F3">
        <w:rPr>
          <w:rFonts w:ascii="Times New Roman" w:hAnsi="Times New Roman" w:cs="Times New Roman"/>
          <w:color w:val="000000"/>
        </w:rPr>
        <w:t xml:space="preserve"> </w:t>
      </w:r>
    </w:p>
    <w:p w:rsidR="00923BB8" w:rsidRPr="00A431F3" w:rsidRDefault="00923BB8" w:rsidP="007E6ACF">
      <w:pPr>
        <w:pStyle w:val="ListParagraph"/>
        <w:spacing w:after="0" w:line="360" w:lineRule="auto"/>
        <w:ind w:left="0" w:right="18" w:firstLine="709"/>
        <w:jc w:val="both"/>
        <w:rPr>
          <w:rFonts w:ascii="Times New Roman" w:hAnsi="Times New Roman" w:cs="Times New Roman"/>
        </w:rPr>
      </w:pPr>
      <w:r w:rsidRPr="00A431F3">
        <w:rPr>
          <w:rFonts w:ascii="Times New Roman" w:hAnsi="Times New Roman" w:cs="Times New Roman"/>
        </w:rPr>
        <w:t>The second merit of language learning styles is to help the learners learn easily and fast by identifying</w:t>
      </w:r>
      <w:r w:rsidR="004A08C4">
        <w:rPr>
          <w:rFonts w:ascii="Times New Roman" w:hAnsi="Times New Roman" w:cs="Times New Roman"/>
        </w:rPr>
        <w:t xml:space="preserve"> their own styles</w:t>
      </w:r>
      <w:r w:rsidR="004A08C4">
        <w:rPr>
          <w:rFonts w:ascii="Times New Roman" w:hAnsi="Times New Roman" w:cs="Times New Roman"/>
          <w:lang w:val="id-ID"/>
        </w:rPr>
        <w:t xml:space="preserve"> </w:t>
      </w:r>
      <w:r w:rsidRPr="00A431F3">
        <w:rPr>
          <w:rFonts w:ascii="Times New Roman" w:hAnsi="Times New Roman" w:cs="Times New Roman"/>
        </w:rPr>
        <w:t>in learning English. There are different learning styles or preferred ways of interacting. When learning styles are taken into account, learning can be enhanced.  Some children learn best if they have a visual stimulus, others an auditory one or a kinesthetic (practical) task. In addition, the students’ awareness of their existing strategies and the choices of strategies they can choose to use with new materials will help them to solve problem and complete task easily (Abhakorn, 2008). Moreover, Oxford (1990) believes strategies that fulfill certain conditions will make learners learn easier, faster, more enjoyable, more self-directed, more effective, and more transferable to new situation.</w:t>
      </w:r>
    </w:p>
    <w:p w:rsidR="00923BB8" w:rsidRPr="00A431F3" w:rsidRDefault="00923BB8" w:rsidP="007E6ACF">
      <w:pPr>
        <w:pStyle w:val="ListParagraph"/>
        <w:spacing w:after="0" w:line="360" w:lineRule="auto"/>
        <w:ind w:left="0" w:right="18" w:firstLine="709"/>
        <w:jc w:val="both"/>
        <w:rPr>
          <w:rFonts w:ascii="Times New Roman" w:hAnsi="Times New Roman" w:cs="Times New Roman"/>
        </w:rPr>
      </w:pPr>
      <w:r w:rsidRPr="00A431F3">
        <w:rPr>
          <w:rFonts w:ascii="Times New Roman" w:hAnsi="Times New Roman" w:cs="Times New Roman"/>
        </w:rPr>
        <w:t xml:space="preserve">The last merit of language learning styles for young English learners is to predict their own personal strengths and weaknesses. By knowing their personal strengths and weaknesses, they will be more aware of the </w:t>
      </w:r>
      <w:r w:rsidRPr="00A431F3">
        <w:rPr>
          <w:rFonts w:ascii="Times New Roman" w:hAnsi="Times New Roman" w:cs="Times New Roman"/>
        </w:rPr>
        <w:lastRenderedPageBreak/>
        <w:t>problems that they may face during the learning process and can overcome them easily. Cohen (2005) believes that the affective strategy instruction will lead less successful language learners to be better language learners. Moreover, Dhanapala et al. (2007) find out that “Second Language learners in particular, who were well aware of their own learning process and of the strategies, assist them to achieve learning outcome” (p.684).</w:t>
      </w:r>
    </w:p>
    <w:p w:rsidR="000D020C" w:rsidRPr="00A431F3" w:rsidRDefault="00923BB8" w:rsidP="007E6ACF">
      <w:pPr>
        <w:autoSpaceDE w:val="0"/>
        <w:autoSpaceDN w:val="0"/>
        <w:adjustRightInd w:val="0"/>
        <w:spacing w:after="0" w:line="360" w:lineRule="auto"/>
        <w:ind w:firstLine="720"/>
        <w:jc w:val="both"/>
        <w:rPr>
          <w:rFonts w:ascii="Times New Roman" w:hAnsi="Times New Roman" w:cs="Times New Roman"/>
        </w:rPr>
      </w:pPr>
      <w:r w:rsidRPr="00A431F3">
        <w:rPr>
          <w:rFonts w:ascii="Times New Roman" w:hAnsi="Times New Roman" w:cs="Times New Roman"/>
        </w:rPr>
        <w:t>It is necessary to bear in mind that there is really no right or even no wrong way or strategy to learn. Everyone is unique and each learning style and strategy offers merits as well as drawbacks. Understanding learning style and strategy can help ones to learn as well as work in a more efficient manner.</w:t>
      </w:r>
    </w:p>
    <w:p w:rsidR="000A594E" w:rsidRPr="00A431F3" w:rsidRDefault="000A594E" w:rsidP="003528E6">
      <w:pPr>
        <w:spacing w:after="0" w:line="360" w:lineRule="auto"/>
        <w:jc w:val="both"/>
        <w:rPr>
          <w:rFonts w:ascii="Times New Roman" w:eastAsia="Times New Roman" w:hAnsi="Times New Roman" w:cs="Times New Roman"/>
          <w:b/>
          <w:sz w:val="24"/>
          <w:szCs w:val="24"/>
        </w:rPr>
      </w:pPr>
    </w:p>
    <w:p w:rsidR="005441A6" w:rsidRPr="00A431F3" w:rsidRDefault="00756C9C" w:rsidP="003528E6">
      <w:pPr>
        <w:spacing w:after="0" w:line="360" w:lineRule="auto"/>
        <w:jc w:val="both"/>
        <w:rPr>
          <w:rFonts w:ascii="Times New Roman" w:hAnsi="Times New Roman" w:cs="Times New Roman"/>
          <w:b/>
          <w:sz w:val="24"/>
          <w:szCs w:val="24"/>
        </w:rPr>
      </w:pPr>
      <w:r w:rsidRPr="00A431F3">
        <w:rPr>
          <w:rFonts w:ascii="Times New Roman" w:hAnsi="Times New Roman" w:cs="Times New Roman"/>
          <w:b/>
          <w:sz w:val="24"/>
          <w:szCs w:val="24"/>
        </w:rPr>
        <w:t>C</w:t>
      </w:r>
      <w:r w:rsidR="00177B3C" w:rsidRPr="00A431F3">
        <w:rPr>
          <w:rFonts w:ascii="Times New Roman" w:hAnsi="Times New Roman" w:cs="Times New Roman"/>
          <w:b/>
          <w:sz w:val="24"/>
          <w:szCs w:val="24"/>
        </w:rPr>
        <w:t>ONCLUSION</w:t>
      </w:r>
      <w:r w:rsidR="004F630A" w:rsidRPr="00A431F3">
        <w:rPr>
          <w:rFonts w:ascii="Times New Roman" w:hAnsi="Times New Roman" w:cs="Times New Roman"/>
          <w:b/>
          <w:sz w:val="24"/>
          <w:szCs w:val="24"/>
        </w:rPr>
        <w:t>S</w:t>
      </w:r>
    </w:p>
    <w:p w:rsidR="000A594E" w:rsidRPr="00A431F3" w:rsidRDefault="000A594E" w:rsidP="007E6ACF">
      <w:pPr>
        <w:spacing w:after="0" w:line="360" w:lineRule="auto"/>
        <w:ind w:firstLine="720"/>
        <w:jc w:val="both"/>
        <w:rPr>
          <w:rFonts w:ascii="Times New Roman" w:hAnsi="Times New Roman" w:cs="Times New Roman"/>
        </w:rPr>
      </w:pPr>
      <w:r w:rsidRPr="00A431F3">
        <w:rPr>
          <w:rFonts w:ascii="Times New Roman" w:hAnsi="Times New Roman" w:cs="Times New Roman"/>
        </w:rPr>
        <w:t xml:space="preserve">Taking into account factors related to young learners, which involve knowledge on how they learn as well as their characteristics into the teaching and learning process will continuously remind teachers to review whether their practices have been in accordance with the principles of teaching English to young learners. This will, in turn, result in a more effective learning. </w:t>
      </w:r>
      <w:r w:rsidRPr="00A431F3">
        <w:rPr>
          <w:rFonts w:ascii="Times New Roman" w:hAnsi="Times New Roman" w:cs="Times New Roman"/>
          <w:color w:val="292526"/>
        </w:rPr>
        <w:t xml:space="preserve">As young ELLs enroll in preschool and primary school programs in record numbers, educators must continually strive to provide effective developmentally and linguistically appropriate instruction for all learners. This instruction should take into consideration the characteristics of young English language learners and their language development, the learning conditions that are most effective for these learners, and the kinds of instruction that </w:t>
      </w:r>
      <w:r w:rsidRPr="00A431F3">
        <w:rPr>
          <w:rFonts w:ascii="Times New Roman" w:hAnsi="Times New Roman" w:cs="Times New Roman"/>
          <w:color w:val="292526"/>
        </w:rPr>
        <w:lastRenderedPageBreak/>
        <w:t xml:space="preserve">best meet their needs. In short, language learning styles and strategies have beneficial merits which can </w:t>
      </w:r>
      <w:r w:rsidRPr="00A431F3">
        <w:rPr>
          <w:rFonts w:ascii="Times New Roman" w:hAnsi="Times New Roman" w:cs="Times New Roman"/>
        </w:rPr>
        <w:t>inform the EYL teachers about the ways the learners learn English, and to help the young English learners learn easily and fast and to predict their own personal strengths and weaknesses.</w:t>
      </w:r>
    </w:p>
    <w:p w:rsidR="005315B9" w:rsidRDefault="005315B9"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7E6ACF" w:rsidRDefault="007E6ACF" w:rsidP="003528E6">
      <w:pPr>
        <w:spacing w:after="0" w:line="360" w:lineRule="auto"/>
        <w:ind w:left="993" w:firstLine="720"/>
        <w:jc w:val="both"/>
        <w:rPr>
          <w:rFonts w:ascii="Times New Roman" w:hAnsi="Times New Roman" w:cs="Times New Roman"/>
          <w:spacing w:val="4"/>
          <w:lang w:val="id-ID"/>
        </w:rPr>
      </w:pPr>
    </w:p>
    <w:p w:rsidR="004A08C4" w:rsidRDefault="004A08C4" w:rsidP="003528E6">
      <w:pPr>
        <w:spacing w:after="0" w:line="360" w:lineRule="auto"/>
        <w:ind w:left="993" w:firstLine="720"/>
        <w:jc w:val="both"/>
        <w:rPr>
          <w:rFonts w:ascii="Times New Roman" w:hAnsi="Times New Roman" w:cs="Times New Roman"/>
          <w:spacing w:val="4"/>
          <w:lang w:val="id-ID"/>
        </w:rPr>
      </w:pPr>
    </w:p>
    <w:p w:rsidR="004A08C4" w:rsidRDefault="004A08C4" w:rsidP="003528E6">
      <w:pPr>
        <w:spacing w:after="0" w:line="360" w:lineRule="auto"/>
        <w:ind w:left="993" w:firstLine="720"/>
        <w:jc w:val="both"/>
        <w:rPr>
          <w:rFonts w:ascii="Times New Roman" w:hAnsi="Times New Roman" w:cs="Times New Roman"/>
          <w:spacing w:val="4"/>
          <w:lang w:val="id-ID"/>
        </w:rPr>
      </w:pPr>
    </w:p>
    <w:p w:rsidR="004A08C4" w:rsidRPr="00BB6D81" w:rsidRDefault="004A08C4" w:rsidP="003528E6">
      <w:pPr>
        <w:spacing w:after="0" w:line="360" w:lineRule="auto"/>
        <w:ind w:left="993" w:firstLine="720"/>
        <w:jc w:val="both"/>
        <w:rPr>
          <w:rFonts w:ascii="Times New Roman" w:hAnsi="Times New Roman" w:cs="Times New Roman"/>
          <w:spacing w:val="4"/>
          <w:lang w:val="id-ID"/>
        </w:rPr>
      </w:pPr>
    </w:p>
    <w:p w:rsidR="001B4B9B" w:rsidRDefault="00F45526" w:rsidP="003528E6">
      <w:pPr>
        <w:spacing w:after="0" w:line="240" w:lineRule="auto"/>
        <w:jc w:val="center"/>
        <w:rPr>
          <w:rFonts w:ascii="Times New Roman" w:hAnsi="Times New Roman" w:cs="Times New Roman"/>
          <w:b/>
          <w:spacing w:val="4"/>
          <w:sz w:val="24"/>
          <w:szCs w:val="24"/>
          <w:lang w:val="id-ID"/>
        </w:rPr>
      </w:pPr>
      <w:r w:rsidRPr="00BB6D81">
        <w:rPr>
          <w:rFonts w:ascii="Times New Roman" w:hAnsi="Times New Roman" w:cs="Times New Roman"/>
          <w:b/>
          <w:spacing w:val="4"/>
          <w:sz w:val="24"/>
          <w:szCs w:val="24"/>
        </w:rPr>
        <w:lastRenderedPageBreak/>
        <w:t>REFERENCES</w:t>
      </w:r>
    </w:p>
    <w:p w:rsidR="004A08C4" w:rsidRDefault="004A08C4" w:rsidP="003528E6">
      <w:pPr>
        <w:spacing w:after="0" w:line="240" w:lineRule="auto"/>
        <w:jc w:val="center"/>
        <w:rPr>
          <w:rFonts w:ascii="Times New Roman" w:hAnsi="Times New Roman" w:cs="Times New Roman"/>
          <w:b/>
          <w:spacing w:val="4"/>
          <w:sz w:val="24"/>
          <w:szCs w:val="24"/>
          <w:lang w:val="id-ID"/>
        </w:rPr>
      </w:pPr>
    </w:p>
    <w:p w:rsidR="004A08C4" w:rsidRPr="00821721" w:rsidRDefault="004A08C4" w:rsidP="004A08C4">
      <w:pPr>
        <w:autoSpaceDE w:val="0"/>
        <w:autoSpaceDN w:val="0"/>
        <w:adjustRightInd w:val="0"/>
        <w:spacing w:after="0" w:line="240" w:lineRule="auto"/>
        <w:ind w:left="426" w:hanging="426"/>
        <w:jc w:val="both"/>
        <w:rPr>
          <w:rFonts w:ascii="Times New Roman" w:hAnsi="Times New Roman" w:cs="Times New Roman"/>
        </w:rPr>
      </w:pPr>
      <w:r w:rsidRPr="00821721">
        <w:rPr>
          <w:rFonts w:ascii="Times New Roman" w:hAnsi="Times New Roman" w:cs="Times New Roman"/>
          <w:bCs/>
        </w:rPr>
        <w:t xml:space="preserve">Abakhorn, J. (2008). The implications of learner strategies for second or foreign language teaching. </w:t>
      </w:r>
      <w:r w:rsidRPr="00821721">
        <w:rPr>
          <w:rFonts w:ascii="Times New Roman" w:hAnsi="Times New Roman" w:cs="Times New Roman"/>
          <w:i/>
        </w:rPr>
        <w:t>ARECLS, 5</w:t>
      </w:r>
      <w:r w:rsidRPr="00821721">
        <w:rPr>
          <w:rFonts w:ascii="Times New Roman" w:hAnsi="Times New Roman" w:cs="Times New Roman"/>
        </w:rPr>
        <w:t>: 186-204.</w:t>
      </w:r>
    </w:p>
    <w:p w:rsidR="0004093A" w:rsidRPr="00BB6D81" w:rsidRDefault="0004093A" w:rsidP="003528E6">
      <w:pPr>
        <w:spacing w:after="0" w:line="240" w:lineRule="auto"/>
        <w:jc w:val="center"/>
        <w:rPr>
          <w:rFonts w:ascii="Times New Roman" w:hAnsi="Times New Roman" w:cs="Times New Roman"/>
          <w:b/>
          <w:spacing w:val="4"/>
          <w:sz w:val="24"/>
          <w:szCs w:val="24"/>
          <w:lang w:val="id-ID"/>
        </w:rPr>
      </w:pPr>
    </w:p>
    <w:p w:rsidR="00066859" w:rsidRPr="00821721" w:rsidRDefault="00066859" w:rsidP="00066859">
      <w:pPr>
        <w:pStyle w:val="Default"/>
        <w:ind w:left="426" w:hanging="426"/>
        <w:jc w:val="both"/>
        <w:rPr>
          <w:color w:val="auto"/>
          <w:sz w:val="22"/>
          <w:szCs w:val="22"/>
        </w:rPr>
      </w:pPr>
      <w:r w:rsidRPr="00821721">
        <w:rPr>
          <w:color w:val="auto"/>
          <w:sz w:val="22"/>
          <w:szCs w:val="22"/>
        </w:rPr>
        <w:t>Ahmad, A. A. (2011). Language learning style preferences of low English proficiency (LEP) students in a tertiary institution</w:t>
      </w:r>
      <w:r w:rsidRPr="00821721">
        <w:rPr>
          <w:i/>
          <w:color w:val="auto"/>
          <w:sz w:val="22"/>
          <w:szCs w:val="22"/>
        </w:rPr>
        <w:t>. Malaysian Journal of ELT Research, 7</w:t>
      </w:r>
      <w:r w:rsidRPr="00821721">
        <w:rPr>
          <w:color w:val="auto"/>
          <w:sz w:val="22"/>
          <w:szCs w:val="22"/>
        </w:rPr>
        <w:t>(2), 33-62.</w:t>
      </w:r>
    </w:p>
    <w:p w:rsidR="001B4B9B" w:rsidRPr="00BB6D81" w:rsidRDefault="001B4B9B" w:rsidP="003528E6">
      <w:pPr>
        <w:pStyle w:val="ListParagraph"/>
        <w:tabs>
          <w:tab w:val="left" w:pos="709"/>
        </w:tabs>
        <w:spacing w:after="0" w:line="240" w:lineRule="auto"/>
        <w:ind w:left="709" w:hanging="709"/>
        <w:jc w:val="both"/>
        <w:rPr>
          <w:rFonts w:ascii="Times New Roman" w:hAnsi="Times New Roman" w:cs="Times New Roman"/>
        </w:rPr>
      </w:pPr>
    </w:p>
    <w:p w:rsidR="00776F62" w:rsidRDefault="00066859" w:rsidP="003528E6">
      <w:pPr>
        <w:spacing w:after="0" w:line="240" w:lineRule="auto"/>
        <w:ind w:left="709" w:hanging="709"/>
        <w:jc w:val="both"/>
        <w:rPr>
          <w:rFonts w:ascii="Times New Roman" w:hAnsi="Times New Roman" w:cs="Times New Roman"/>
          <w:lang w:val="id-ID"/>
        </w:rPr>
      </w:pPr>
      <w:r w:rsidRPr="00821721">
        <w:rPr>
          <w:rFonts w:ascii="Times New Roman" w:hAnsi="Times New Roman" w:cs="Times New Roman"/>
        </w:rPr>
        <w:t xml:space="preserve">Abidin, M. J. Z., Rezaee, A. A., Abdullah, H. N., &amp; Singh, K. K. B. (2011). Learning styles and overall academic achievement in a specific educational. </w:t>
      </w:r>
      <w:r w:rsidRPr="00821721">
        <w:rPr>
          <w:rFonts w:ascii="Times New Roman" w:hAnsi="Times New Roman" w:cs="Times New Roman"/>
          <w:i/>
        </w:rPr>
        <w:t>International Journal of Humanities and Social Sciences, 1</w:t>
      </w:r>
      <w:r w:rsidRPr="00821721">
        <w:rPr>
          <w:rFonts w:ascii="Times New Roman" w:hAnsi="Times New Roman" w:cs="Times New Roman"/>
        </w:rPr>
        <w:t>(10), 143-152.</w:t>
      </w:r>
    </w:p>
    <w:p w:rsidR="00066859" w:rsidRDefault="00066859" w:rsidP="003528E6">
      <w:pPr>
        <w:spacing w:after="0" w:line="240" w:lineRule="auto"/>
        <w:ind w:left="709" w:hanging="709"/>
        <w:jc w:val="both"/>
        <w:rPr>
          <w:rFonts w:ascii="Times New Roman" w:hAnsi="Times New Roman" w:cs="Times New Roman"/>
          <w:lang w:val="id-ID"/>
        </w:rPr>
      </w:pPr>
    </w:p>
    <w:p w:rsidR="00BB61AB" w:rsidRDefault="00BB61AB" w:rsidP="00BB61AB">
      <w:pPr>
        <w:pStyle w:val="Default"/>
        <w:ind w:left="426" w:hanging="426"/>
        <w:jc w:val="both"/>
        <w:rPr>
          <w:sz w:val="22"/>
          <w:szCs w:val="22"/>
          <w:lang w:val="id-ID"/>
        </w:rPr>
      </w:pPr>
      <w:r w:rsidRPr="00821721">
        <w:rPr>
          <w:sz w:val="22"/>
          <w:szCs w:val="22"/>
        </w:rPr>
        <w:t xml:space="preserve">Anderson, N., J. (2005). L2 strategy research. In E. Hinkel (Ed.), </w:t>
      </w:r>
      <w:r w:rsidRPr="00821721">
        <w:rPr>
          <w:i/>
          <w:sz w:val="22"/>
          <w:szCs w:val="22"/>
        </w:rPr>
        <w:t>Handbook of research in second language teaching and learning</w:t>
      </w:r>
      <w:r w:rsidRPr="00821721">
        <w:rPr>
          <w:sz w:val="22"/>
          <w:szCs w:val="22"/>
        </w:rPr>
        <w:t xml:space="preserve"> (pp.757-772). Mahwah, NJ: Lawrence Erlbaum Associates.</w:t>
      </w:r>
    </w:p>
    <w:p w:rsidR="00ED5E2D" w:rsidRDefault="00ED5E2D" w:rsidP="00BB61AB">
      <w:pPr>
        <w:pStyle w:val="Default"/>
        <w:ind w:left="426" w:hanging="426"/>
        <w:jc w:val="both"/>
        <w:rPr>
          <w:sz w:val="22"/>
          <w:szCs w:val="22"/>
          <w:lang w:val="id-ID"/>
        </w:rPr>
      </w:pPr>
    </w:p>
    <w:p w:rsidR="00ED5E2D" w:rsidRPr="00821721" w:rsidRDefault="00ED5E2D" w:rsidP="00ED5E2D">
      <w:pPr>
        <w:pStyle w:val="Default"/>
        <w:ind w:left="426" w:hanging="426"/>
        <w:jc w:val="both"/>
        <w:rPr>
          <w:color w:val="auto"/>
          <w:sz w:val="22"/>
          <w:szCs w:val="22"/>
        </w:rPr>
      </w:pPr>
      <w:r w:rsidRPr="00821721">
        <w:rPr>
          <w:color w:val="auto"/>
          <w:sz w:val="22"/>
          <w:szCs w:val="22"/>
        </w:rPr>
        <w:t xml:space="preserve">Banner, G., &amp; Rayner, S. (2000). Learning language and learning styles: Principles, process and practice. </w:t>
      </w:r>
      <w:r w:rsidRPr="00821721">
        <w:rPr>
          <w:i/>
          <w:color w:val="auto"/>
          <w:sz w:val="22"/>
          <w:szCs w:val="22"/>
        </w:rPr>
        <w:t>Language Learning Journal</w:t>
      </w:r>
      <w:r w:rsidRPr="00821721">
        <w:rPr>
          <w:color w:val="auto"/>
          <w:sz w:val="22"/>
          <w:szCs w:val="22"/>
        </w:rPr>
        <w:t>, (21), 37-44.</w:t>
      </w:r>
    </w:p>
    <w:p w:rsidR="00ED5E2D" w:rsidRPr="00ED5E2D" w:rsidRDefault="00ED5E2D" w:rsidP="00ED5E2D">
      <w:pPr>
        <w:pStyle w:val="Default"/>
        <w:jc w:val="both"/>
        <w:rPr>
          <w:color w:val="auto"/>
          <w:sz w:val="22"/>
          <w:szCs w:val="22"/>
          <w:lang w:val="id-ID"/>
        </w:rPr>
      </w:pPr>
    </w:p>
    <w:p w:rsidR="00ED5E2D" w:rsidRDefault="00ED5E2D" w:rsidP="00ED5E2D">
      <w:pPr>
        <w:pStyle w:val="Default"/>
        <w:ind w:left="426" w:hanging="426"/>
        <w:jc w:val="both"/>
        <w:rPr>
          <w:color w:val="auto"/>
          <w:sz w:val="22"/>
          <w:szCs w:val="22"/>
          <w:lang w:val="id-ID"/>
        </w:rPr>
      </w:pPr>
      <w:r w:rsidRPr="00821721">
        <w:rPr>
          <w:color w:val="auto"/>
          <w:sz w:val="22"/>
          <w:szCs w:val="22"/>
        </w:rPr>
        <w:t xml:space="preserve">Brown, H. D. (2007). </w:t>
      </w:r>
      <w:r w:rsidRPr="00821721">
        <w:rPr>
          <w:i/>
          <w:color w:val="auto"/>
          <w:sz w:val="22"/>
          <w:szCs w:val="22"/>
        </w:rPr>
        <w:t>Principles of language learning and teaching</w:t>
      </w:r>
      <w:r w:rsidRPr="00821721">
        <w:rPr>
          <w:color w:val="auto"/>
          <w:sz w:val="22"/>
          <w:szCs w:val="22"/>
        </w:rPr>
        <w:t xml:space="preserve"> (5th ed.). White Plains, NY: Pearson Education, Inc.</w:t>
      </w:r>
    </w:p>
    <w:p w:rsidR="00ED5E2D" w:rsidRDefault="00ED5E2D" w:rsidP="00ED5E2D">
      <w:pPr>
        <w:pStyle w:val="Default"/>
        <w:ind w:left="426" w:hanging="426"/>
        <w:jc w:val="both"/>
        <w:rPr>
          <w:color w:val="auto"/>
          <w:sz w:val="22"/>
          <w:szCs w:val="22"/>
          <w:lang w:val="id-ID"/>
        </w:rPr>
      </w:pPr>
    </w:p>
    <w:p w:rsidR="00197190" w:rsidRDefault="00197190" w:rsidP="00ED5E2D">
      <w:pPr>
        <w:pStyle w:val="Default"/>
        <w:ind w:left="426" w:hanging="426"/>
        <w:jc w:val="both"/>
        <w:rPr>
          <w:color w:val="auto"/>
          <w:sz w:val="22"/>
          <w:szCs w:val="22"/>
          <w:lang w:val="id-ID"/>
        </w:rPr>
      </w:pPr>
    </w:p>
    <w:p w:rsidR="00197190" w:rsidRPr="00821721" w:rsidRDefault="00197190" w:rsidP="00197190">
      <w:pPr>
        <w:pStyle w:val="Default"/>
        <w:ind w:left="426" w:hanging="426"/>
        <w:jc w:val="both"/>
        <w:rPr>
          <w:color w:val="auto"/>
          <w:sz w:val="22"/>
          <w:szCs w:val="22"/>
          <w:lang w:val="id-ID"/>
        </w:rPr>
      </w:pPr>
      <w:r w:rsidRPr="00821721">
        <w:rPr>
          <w:sz w:val="22"/>
          <w:szCs w:val="22"/>
        </w:rPr>
        <w:t xml:space="preserve">Chamot, A., U. (2004). </w:t>
      </w:r>
      <w:r w:rsidRPr="00821721">
        <w:rPr>
          <w:bCs/>
          <w:sz w:val="22"/>
          <w:szCs w:val="22"/>
        </w:rPr>
        <w:t xml:space="preserve">Issues in language learning strategy research and teaching. </w:t>
      </w:r>
      <w:r w:rsidRPr="00821721">
        <w:rPr>
          <w:i/>
          <w:sz w:val="22"/>
          <w:szCs w:val="22"/>
        </w:rPr>
        <w:t>Electronic Journal of Foreign Language Teaching, 1</w:t>
      </w:r>
      <w:r w:rsidRPr="00821721">
        <w:rPr>
          <w:sz w:val="22"/>
          <w:szCs w:val="22"/>
        </w:rPr>
        <w:t>(1): 14-26.</w:t>
      </w:r>
    </w:p>
    <w:p w:rsidR="00197190" w:rsidRDefault="00197190" w:rsidP="00ED5E2D">
      <w:pPr>
        <w:pStyle w:val="Default"/>
        <w:ind w:left="426" w:hanging="426"/>
        <w:jc w:val="both"/>
        <w:rPr>
          <w:color w:val="auto"/>
          <w:sz w:val="22"/>
          <w:szCs w:val="22"/>
          <w:lang w:val="id-ID"/>
        </w:rPr>
      </w:pPr>
    </w:p>
    <w:p w:rsidR="00ED5E2D" w:rsidRPr="00ED5E2D" w:rsidRDefault="00ED5E2D" w:rsidP="00ED5E2D">
      <w:pPr>
        <w:pStyle w:val="Default"/>
        <w:ind w:left="426" w:hanging="426"/>
        <w:jc w:val="both"/>
        <w:rPr>
          <w:color w:val="auto"/>
          <w:sz w:val="22"/>
          <w:szCs w:val="22"/>
          <w:lang w:val="id-ID"/>
        </w:rPr>
      </w:pPr>
      <w:r w:rsidRPr="00821721">
        <w:rPr>
          <w:color w:val="292526"/>
        </w:rPr>
        <w:t>Cloud, N</w:t>
      </w:r>
      <w:r w:rsidRPr="00821721">
        <w:rPr>
          <w:color w:val="292526"/>
          <w:lang w:val="id-ID"/>
        </w:rPr>
        <w:t xml:space="preserve">., </w:t>
      </w:r>
      <w:r w:rsidRPr="00821721">
        <w:rPr>
          <w:color w:val="292526"/>
        </w:rPr>
        <w:t>Genesee, F., &amp; Hamayan, E. (2002</w:t>
      </w:r>
      <w:r w:rsidRPr="00821721">
        <w:rPr>
          <w:color w:val="292526"/>
          <w:lang w:val="id-ID"/>
        </w:rPr>
        <w:t xml:space="preserve">). </w:t>
      </w:r>
      <w:r w:rsidRPr="00821721">
        <w:rPr>
          <w:i/>
          <w:iCs/>
          <w:color w:val="292526"/>
        </w:rPr>
        <w:t xml:space="preserve">Teaching language to young ESL and EFL learners. </w:t>
      </w:r>
      <w:r w:rsidRPr="00821721">
        <w:rPr>
          <w:color w:val="292526"/>
        </w:rPr>
        <w:t>Paper presented</w:t>
      </w:r>
      <w:r w:rsidRPr="00821721">
        <w:rPr>
          <w:color w:val="292526"/>
          <w:lang w:val="id-ID"/>
        </w:rPr>
        <w:t xml:space="preserve"> </w:t>
      </w:r>
      <w:r w:rsidRPr="00821721">
        <w:rPr>
          <w:color w:val="292526"/>
        </w:rPr>
        <w:t>at the annual convention of Teachers of English to</w:t>
      </w:r>
      <w:r w:rsidRPr="00821721">
        <w:rPr>
          <w:color w:val="292526"/>
          <w:lang w:val="id-ID"/>
        </w:rPr>
        <w:t xml:space="preserve"> </w:t>
      </w:r>
      <w:r w:rsidRPr="00821721">
        <w:rPr>
          <w:color w:val="292526"/>
        </w:rPr>
        <w:t>Speakers of Other Languages, Salt Lake City.</w:t>
      </w:r>
    </w:p>
    <w:p w:rsidR="00ED5E2D" w:rsidRDefault="00ED5E2D" w:rsidP="00ED5E2D">
      <w:pPr>
        <w:pStyle w:val="Default"/>
        <w:ind w:left="426" w:hanging="426"/>
        <w:jc w:val="both"/>
        <w:rPr>
          <w:color w:val="auto"/>
          <w:sz w:val="22"/>
          <w:szCs w:val="22"/>
          <w:lang w:val="id-ID"/>
        </w:rPr>
      </w:pPr>
    </w:p>
    <w:p w:rsidR="00ED5E2D" w:rsidRPr="00821721" w:rsidRDefault="00ED5E2D" w:rsidP="00ED5E2D">
      <w:pPr>
        <w:pStyle w:val="Default"/>
        <w:ind w:left="426" w:hanging="426"/>
        <w:jc w:val="both"/>
        <w:rPr>
          <w:sz w:val="22"/>
          <w:szCs w:val="22"/>
        </w:rPr>
      </w:pPr>
      <w:r w:rsidRPr="00821721">
        <w:rPr>
          <w:bCs/>
          <w:sz w:val="22"/>
          <w:szCs w:val="22"/>
        </w:rPr>
        <w:t xml:space="preserve">Cohen, A., D. (2005, July). </w:t>
      </w:r>
      <w:r w:rsidRPr="00821721">
        <w:rPr>
          <w:bCs/>
          <w:i/>
          <w:sz w:val="22"/>
          <w:szCs w:val="22"/>
        </w:rPr>
        <w:t>Coming to terms with language learner strategies: What do strategy experts think about the terminology and where would they direct their research?</w:t>
      </w:r>
      <w:r w:rsidRPr="00821721">
        <w:rPr>
          <w:bCs/>
          <w:sz w:val="22"/>
          <w:szCs w:val="22"/>
        </w:rPr>
        <w:t xml:space="preserve"> (Issue Brief No. 12). Minnesota: </w:t>
      </w:r>
      <w:r w:rsidRPr="00821721">
        <w:rPr>
          <w:sz w:val="22"/>
          <w:szCs w:val="22"/>
        </w:rPr>
        <w:t>University of Minnesota.</w:t>
      </w:r>
    </w:p>
    <w:p w:rsidR="00ED5E2D" w:rsidRDefault="00ED5E2D" w:rsidP="00ED5E2D">
      <w:pPr>
        <w:pStyle w:val="Default"/>
        <w:ind w:left="426" w:hanging="426"/>
        <w:jc w:val="both"/>
        <w:rPr>
          <w:color w:val="auto"/>
          <w:sz w:val="22"/>
          <w:szCs w:val="22"/>
          <w:lang w:val="id-ID"/>
        </w:rPr>
      </w:pPr>
    </w:p>
    <w:p w:rsidR="00663482" w:rsidRPr="00663482" w:rsidRDefault="00663482" w:rsidP="00663482">
      <w:pPr>
        <w:pStyle w:val="Default"/>
        <w:ind w:left="426" w:hanging="426"/>
        <w:jc w:val="both"/>
        <w:rPr>
          <w:color w:val="auto"/>
          <w:sz w:val="22"/>
          <w:szCs w:val="22"/>
          <w:lang w:val="id-ID"/>
        </w:rPr>
      </w:pPr>
      <w:r w:rsidRPr="00821721">
        <w:rPr>
          <w:sz w:val="22"/>
          <w:szCs w:val="22"/>
        </w:rPr>
        <w:lastRenderedPageBreak/>
        <w:t>Dhanapala, K., V., Kagamiyama, &amp; Hiroshima, H. (2007). Focus on language learning strategies of advanced learners in Japan and Sri Lanka</w:t>
      </w:r>
      <w:r w:rsidRPr="00821721">
        <w:rPr>
          <w:bCs/>
          <w:sz w:val="22"/>
          <w:szCs w:val="22"/>
        </w:rPr>
        <w:t xml:space="preserve">. </w:t>
      </w:r>
      <w:r w:rsidRPr="00821721">
        <w:rPr>
          <w:i/>
          <w:sz w:val="22"/>
          <w:szCs w:val="22"/>
        </w:rPr>
        <w:t>Journal of International Development and Cooperation, 13</w:t>
      </w:r>
      <w:r w:rsidRPr="00821721">
        <w:rPr>
          <w:sz w:val="22"/>
          <w:szCs w:val="22"/>
        </w:rPr>
        <w:t>(1): 153-164.</w:t>
      </w:r>
    </w:p>
    <w:p w:rsidR="00663482" w:rsidRDefault="00663482" w:rsidP="00197190">
      <w:pPr>
        <w:pStyle w:val="Default"/>
        <w:ind w:left="426" w:hanging="426"/>
        <w:jc w:val="both"/>
        <w:rPr>
          <w:bCs/>
          <w:iCs/>
          <w:color w:val="auto"/>
          <w:sz w:val="22"/>
          <w:szCs w:val="22"/>
          <w:lang w:val="id-ID"/>
        </w:rPr>
      </w:pPr>
    </w:p>
    <w:p w:rsidR="00197190" w:rsidRDefault="00197190" w:rsidP="00197190">
      <w:pPr>
        <w:pStyle w:val="Default"/>
        <w:ind w:left="426" w:hanging="426"/>
        <w:jc w:val="both"/>
        <w:rPr>
          <w:bCs/>
          <w:iCs/>
          <w:color w:val="auto"/>
          <w:sz w:val="22"/>
          <w:szCs w:val="22"/>
          <w:lang w:val="id-ID"/>
        </w:rPr>
      </w:pPr>
      <w:r w:rsidRPr="00821721">
        <w:rPr>
          <w:bCs/>
          <w:iCs/>
          <w:color w:val="auto"/>
          <w:sz w:val="22"/>
          <w:szCs w:val="22"/>
        </w:rPr>
        <w:t xml:space="preserve">Hamida, N. (2012). Learning styles and strategies in second language learning. </w:t>
      </w:r>
      <w:r w:rsidRPr="00821721">
        <w:rPr>
          <w:bCs/>
          <w:i/>
          <w:iCs/>
          <w:color w:val="auto"/>
          <w:sz w:val="22"/>
          <w:szCs w:val="22"/>
        </w:rPr>
        <w:t>Ragam Jurnal Pengembangan Humaniora, 12</w:t>
      </w:r>
      <w:r w:rsidRPr="00821721">
        <w:rPr>
          <w:bCs/>
          <w:iCs/>
          <w:color w:val="auto"/>
          <w:sz w:val="22"/>
          <w:szCs w:val="22"/>
        </w:rPr>
        <w:t>(1), 8-14.</w:t>
      </w:r>
    </w:p>
    <w:p w:rsidR="00197190" w:rsidRPr="00197190" w:rsidRDefault="00197190" w:rsidP="00197190">
      <w:pPr>
        <w:pStyle w:val="Default"/>
        <w:ind w:left="426" w:hanging="426"/>
        <w:jc w:val="both"/>
        <w:rPr>
          <w:bCs/>
          <w:iCs/>
          <w:color w:val="auto"/>
          <w:sz w:val="22"/>
          <w:szCs w:val="22"/>
          <w:lang w:val="id-ID"/>
        </w:rPr>
      </w:pPr>
    </w:p>
    <w:p w:rsidR="00197190" w:rsidRPr="00197190" w:rsidRDefault="00197190" w:rsidP="004A08C4">
      <w:pPr>
        <w:pStyle w:val="Default"/>
        <w:ind w:left="426" w:hanging="426"/>
        <w:jc w:val="both"/>
        <w:rPr>
          <w:bCs/>
          <w:iCs/>
          <w:color w:val="auto"/>
          <w:sz w:val="22"/>
          <w:szCs w:val="22"/>
          <w:lang w:val="id-ID"/>
        </w:rPr>
      </w:pPr>
      <w:r w:rsidRPr="00821721">
        <w:rPr>
          <w:bCs/>
          <w:sz w:val="22"/>
          <w:szCs w:val="22"/>
        </w:rPr>
        <w:t xml:space="preserve">Ketabi, S. (2012). </w:t>
      </w:r>
      <w:r w:rsidRPr="00821721">
        <w:rPr>
          <w:sz w:val="22"/>
          <w:szCs w:val="22"/>
        </w:rPr>
        <w:t>Can learning strategies predict language proficiency? A case in Iranian EFL context</w:t>
      </w:r>
      <w:r w:rsidRPr="00821721">
        <w:rPr>
          <w:bCs/>
          <w:sz w:val="22"/>
          <w:szCs w:val="22"/>
        </w:rPr>
        <w:t xml:space="preserve">. </w:t>
      </w:r>
      <w:r w:rsidRPr="00821721">
        <w:rPr>
          <w:i/>
          <w:sz w:val="22"/>
          <w:szCs w:val="22"/>
        </w:rPr>
        <w:t>International Journal of Linguistics, 4</w:t>
      </w:r>
      <w:r w:rsidRPr="00821721">
        <w:rPr>
          <w:sz w:val="22"/>
          <w:szCs w:val="22"/>
        </w:rPr>
        <w:t>(4): 407-418.</w:t>
      </w:r>
    </w:p>
    <w:p w:rsidR="00ED5E2D" w:rsidRDefault="00ED5E2D" w:rsidP="00ED5E2D">
      <w:pPr>
        <w:pStyle w:val="Default"/>
        <w:ind w:left="426" w:hanging="426"/>
        <w:jc w:val="both"/>
        <w:rPr>
          <w:color w:val="auto"/>
          <w:sz w:val="22"/>
          <w:szCs w:val="22"/>
          <w:lang w:val="id-ID"/>
        </w:rPr>
      </w:pPr>
    </w:p>
    <w:p w:rsidR="00ED5E2D" w:rsidRPr="00821721" w:rsidRDefault="00ED5E2D" w:rsidP="00ED5E2D">
      <w:pPr>
        <w:pStyle w:val="Default"/>
        <w:ind w:left="426" w:hanging="426"/>
        <w:jc w:val="both"/>
        <w:rPr>
          <w:bCs/>
          <w:iCs/>
          <w:color w:val="auto"/>
          <w:sz w:val="22"/>
          <w:szCs w:val="22"/>
          <w:lang w:val="id-ID"/>
        </w:rPr>
      </w:pPr>
      <w:r w:rsidRPr="00821721">
        <w:rPr>
          <w:bCs/>
          <w:iCs/>
          <w:color w:val="auto"/>
          <w:sz w:val="22"/>
          <w:szCs w:val="22"/>
          <w:lang w:val="id-ID"/>
        </w:rPr>
        <w:t xml:space="preserve">Klancar, N. I. (2006). Developing speaking skills in the young learners classroom. </w:t>
      </w:r>
      <w:r w:rsidRPr="00821721">
        <w:rPr>
          <w:bCs/>
          <w:i/>
          <w:iCs/>
          <w:color w:val="auto"/>
          <w:sz w:val="22"/>
          <w:szCs w:val="22"/>
          <w:lang w:val="id-ID"/>
        </w:rPr>
        <w:t>The Internet TESL Journal</w:t>
      </w:r>
      <w:r w:rsidRPr="00821721">
        <w:rPr>
          <w:bCs/>
          <w:iCs/>
          <w:color w:val="auto"/>
          <w:sz w:val="22"/>
          <w:szCs w:val="22"/>
          <w:lang w:val="id-ID"/>
        </w:rPr>
        <w:t xml:space="preserve">, </w:t>
      </w:r>
      <w:r w:rsidRPr="00821721">
        <w:rPr>
          <w:bCs/>
          <w:i/>
          <w:iCs/>
          <w:color w:val="auto"/>
          <w:sz w:val="22"/>
          <w:szCs w:val="22"/>
          <w:lang w:val="id-ID"/>
        </w:rPr>
        <w:t>12</w:t>
      </w:r>
      <w:r w:rsidRPr="00821721">
        <w:rPr>
          <w:bCs/>
          <w:iCs/>
          <w:color w:val="auto"/>
          <w:sz w:val="22"/>
          <w:szCs w:val="22"/>
          <w:lang w:val="id-ID"/>
        </w:rPr>
        <w:t xml:space="preserve">(11). Retrieved from </w:t>
      </w:r>
      <w:r w:rsidRPr="00821721">
        <w:rPr>
          <w:sz w:val="22"/>
          <w:szCs w:val="22"/>
        </w:rPr>
        <w:t>http://iteslj.org/Techniques/Klancar-Speaking Skills.html</w:t>
      </w:r>
      <w:r w:rsidRPr="00821721">
        <w:rPr>
          <w:sz w:val="22"/>
          <w:szCs w:val="22"/>
          <w:lang w:val="id-ID"/>
        </w:rPr>
        <w:t>.</w:t>
      </w:r>
    </w:p>
    <w:p w:rsidR="00ED5E2D" w:rsidRDefault="00ED5E2D" w:rsidP="00ED5E2D">
      <w:pPr>
        <w:pStyle w:val="Default"/>
        <w:ind w:left="426" w:hanging="426"/>
        <w:jc w:val="both"/>
        <w:rPr>
          <w:color w:val="auto"/>
          <w:sz w:val="22"/>
          <w:szCs w:val="22"/>
          <w:lang w:val="id-ID"/>
        </w:rPr>
      </w:pPr>
    </w:p>
    <w:p w:rsidR="00ED5E2D" w:rsidRPr="00821721" w:rsidRDefault="00ED5E2D" w:rsidP="00ED5E2D">
      <w:pPr>
        <w:pStyle w:val="Default"/>
        <w:ind w:left="426" w:hanging="426"/>
        <w:jc w:val="both"/>
        <w:rPr>
          <w:bCs/>
          <w:iCs/>
          <w:color w:val="auto"/>
          <w:sz w:val="22"/>
          <w:szCs w:val="22"/>
          <w:lang w:val="id-ID"/>
        </w:rPr>
      </w:pPr>
      <w:r w:rsidRPr="00821721">
        <w:rPr>
          <w:bCs/>
          <w:iCs/>
          <w:color w:val="auto"/>
          <w:sz w:val="22"/>
          <w:szCs w:val="22"/>
          <w:lang w:val="id-ID"/>
        </w:rPr>
        <w:t xml:space="preserve">Lefever, S. (2007). </w:t>
      </w:r>
      <w:r w:rsidRPr="00821721">
        <w:rPr>
          <w:bCs/>
          <w:i/>
          <w:iCs/>
          <w:color w:val="auto"/>
          <w:sz w:val="22"/>
          <w:szCs w:val="22"/>
          <w:lang w:val="id-ID"/>
        </w:rPr>
        <w:t>English for very young learners</w:t>
      </w:r>
      <w:r w:rsidRPr="00821721">
        <w:rPr>
          <w:bCs/>
          <w:iCs/>
          <w:color w:val="auto"/>
          <w:sz w:val="22"/>
          <w:szCs w:val="22"/>
          <w:lang w:val="id-ID"/>
        </w:rPr>
        <w:t xml:space="preserve">. Paper presented at </w:t>
      </w:r>
      <w:r w:rsidRPr="00821721">
        <w:rPr>
          <w:bCs/>
          <w:sz w:val="22"/>
          <w:szCs w:val="22"/>
        </w:rPr>
        <w:t>IATEFL</w:t>
      </w:r>
      <w:r w:rsidRPr="00821721">
        <w:rPr>
          <w:bCs/>
          <w:sz w:val="22"/>
          <w:szCs w:val="22"/>
          <w:lang w:val="id-ID"/>
        </w:rPr>
        <w:t>, Skotlandia.</w:t>
      </w:r>
    </w:p>
    <w:p w:rsidR="00ED5E2D" w:rsidRDefault="00ED5E2D" w:rsidP="00ED5E2D">
      <w:pPr>
        <w:pStyle w:val="Default"/>
        <w:ind w:left="426" w:hanging="426"/>
        <w:jc w:val="both"/>
        <w:rPr>
          <w:color w:val="auto"/>
          <w:sz w:val="22"/>
          <w:szCs w:val="22"/>
          <w:lang w:val="id-ID"/>
        </w:rPr>
      </w:pPr>
    </w:p>
    <w:p w:rsidR="00ED5E2D" w:rsidRDefault="00ED5E2D" w:rsidP="00ED5E2D">
      <w:pPr>
        <w:pStyle w:val="Default"/>
        <w:ind w:left="426" w:hanging="426"/>
        <w:jc w:val="both"/>
        <w:rPr>
          <w:bCs/>
          <w:iCs/>
          <w:color w:val="auto"/>
          <w:sz w:val="22"/>
          <w:szCs w:val="22"/>
          <w:lang w:val="id-ID"/>
        </w:rPr>
      </w:pPr>
      <w:r w:rsidRPr="00821721">
        <w:rPr>
          <w:bCs/>
          <w:iCs/>
          <w:color w:val="auto"/>
          <w:sz w:val="22"/>
          <w:szCs w:val="22"/>
        </w:rPr>
        <w:t>Nosratinia, M. (2011).</w:t>
      </w:r>
      <w:r w:rsidRPr="00821721">
        <w:rPr>
          <w:bCs/>
          <w:iCs/>
          <w:color w:val="auto"/>
          <w:sz w:val="22"/>
          <w:szCs w:val="22"/>
          <w:lang w:val="id-ID"/>
        </w:rPr>
        <w:t xml:space="preserve"> </w:t>
      </w:r>
      <w:r w:rsidRPr="00821721">
        <w:rPr>
          <w:bCs/>
          <w:i/>
          <w:iCs/>
          <w:color w:val="auto"/>
          <w:sz w:val="22"/>
          <w:szCs w:val="22"/>
        </w:rPr>
        <w:t>The effect of personality type, learning styles and strategies on Iranian MA EFL learners</w:t>
      </w:r>
      <w:r w:rsidRPr="00821721">
        <w:rPr>
          <w:bCs/>
          <w:iCs/>
          <w:color w:val="auto"/>
          <w:sz w:val="22"/>
          <w:szCs w:val="22"/>
        </w:rPr>
        <w:t>. Paper presented at the organizers of the Enhancing Learning: Teaching and Learning Conference, Iran.</w:t>
      </w:r>
    </w:p>
    <w:p w:rsidR="004A08C4" w:rsidRPr="004A08C4" w:rsidRDefault="004A08C4" w:rsidP="004A08C4">
      <w:pPr>
        <w:pStyle w:val="Default"/>
        <w:jc w:val="both"/>
        <w:rPr>
          <w:sz w:val="22"/>
          <w:szCs w:val="22"/>
          <w:lang w:val="id-ID"/>
        </w:rPr>
      </w:pPr>
    </w:p>
    <w:p w:rsidR="004A08C4" w:rsidRPr="00821721" w:rsidRDefault="004A08C4" w:rsidP="004A08C4">
      <w:pPr>
        <w:pStyle w:val="Default"/>
        <w:ind w:left="426" w:hanging="426"/>
        <w:jc w:val="both"/>
        <w:rPr>
          <w:bCs/>
          <w:iCs/>
          <w:color w:val="auto"/>
          <w:sz w:val="22"/>
          <w:szCs w:val="22"/>
          <w:lang w:val="id-ID"/>
        </w:rPr>
      </w:pPr>
      <w:r w:rsidRPr="00821721">
        <w:rPr>
          <w:sz w:val="22"/>
          <w:szCs w:val="22"/>
        </w:rPr>
        <w:t xml:space="preserve">Oxford, R.L. (1990). </w:t>
      </w:r>
      <w:r w:rsidRPr="00821721">
        <w:rPr>
          <w:i/>
          <w:iCs/>
          <w:sz w:val="22"/>
          <w:szCs w:val="22"/>
        </w:rPr>
        <w:t>Language learning strategies: What every teacher should know</w:t>
      </w:r>
      <w:r w:rsidRPr="00821721">
        <w:rPr>
          <w:sz w:val="22"/>
          <w:szCs w:val="22"/>
        </w:rPr>
        <w:t>. Boston, MA: Heinle &amp; Heinle Publishers.</w:t>
      </w:r>
    </w:p>
    <w:p w:rsidR="004A08C4" w:rsidRPr="004A08C4" w:rsidRDefault="004A08C4" w:rsidP="00ED5E2D">
      <w:pPr>
        <w:pStyle w:val="Default"/>
        <w:ind w:left="426" w:hanging="426"/>
        <w:jc w:val="both"/>
        <w:rPr>
          <w:bCs/>
          <w:iCs/>
          <w:color w:val="auto"/>
          <w:sz w:val="22"/>
          <w:szCs w:val="22"/>
          <w:lang w:val="id-ID"/>
        </w:rPr>
      </w:pPr>
    </w:p>
    <w:p w:rsidR="00ED5E2D" w:rsidRPr="00ED5E2D" w:rsidRDefault="00ED5E2D" w:rsidP="00ED5E2D">
      <w:pPr>
        <w:pStyle w:val="Default"/>
        <w:ind w:left="426" w:hanging="426"/>
        <w:jc w:val="both"/>
        <w:rPr>
          <w:bCs/>
          <w:iCs/>
          <w:color w:val="auto"/>
          <w:sz w:val="22"/>
          <w:szCs w:val="22"/>
          <w:lang w:val="id-ID"/>
        </w:rPr>
      </w:pPr>
    </w:p>
    <w:p w:rsidR="00ED5E2D" w:rsidRPr="00ED5E2D" w:rsidRDefault="00ED5E2D" w:rsidP="00ED5E2D">
      <w:pPr>
        <w:pStyle w:val="Default"/>
        <w:ind w:left="426" w:hanging="426"/>
        <w:jc w:val="both"/>
        <w:rPr>
          <w:color w:val="auto"/>
          <w:sz w:val="22"/>
          <w:szCs w:val="22"/>
          <w:lang w:val="id-ID"/>
        </w:rPr>
      </w:pPr>
      <w:r w:rsidRPr="00821721">
        <w:rPr>
          <w:color w:val="auto"/>
          <w:sz w:val="22"/>
          <w:szCs w:val="22"/>
          <w:lang w:val="id-ID"/>
        </w:rPr>
        <w:t xml:space="preserve">Pearsonhighered. (2009). </w:t>
      </w:r>
      <w:r w:rsidRPr="00821721">
        <w:rPr>
          <w:i/>
          <w:color w:val="auto"/>
          <w:sz w:val="22"/>
          <w:szCs w:val="22"/>
          <w:lang w:val="id-ID"/>
        </w:rPr>
        <w:t>Characteristics of young learners</w:t>
      </w:r>
      <w:r w:rsidRPr="00821721">
        <w:rPr>
          <w:color w:val="auto"/>
          <w:sz w:val="22"/>
          <w:szCs w:val="22"/>
          <w:lang w:val="id-ID"/>
        </w:rPr>
        <w:t xml:space="preserve">. Retrieved from </w:t>
      </w:r>
      <w:r w:rsidRPr="00821721">
        <w:rPr>
          <w:rStyle w:val="HTMLCite"/>
          <w:sz w:val="22"/>
          <w:szCs w:val="22"/>
        </w:rPr>
        <w:t>www.pearsonhighered.com/assets/hip/us/hip_us.../0205535488</w:t>
      </w:r>
      <w:r w:rsidRPr="00821721">
        <w:rPr>
          <w:rStyle w:val="HTMLCite"/>
          <w:sz w:val="22"/>
          <w:szCs w:val="22"/>
          <w:lang w:val="id-ID"/>
        </w:rPr>
        <w:t>.</w:t>
      </w:r>
    </w:p>
    <w:p w:rsidR="00BB61AB" w:rsidRPr="00066859" w:rsidRDefault="00BB61AB" w:rsidP="003528E6">
      <w:pPr>
        <w:spacing w:after="0" w:line="240" w:lineRule="auto"/>
        <w:ind w:left="709" w:hanging="709"/>
        <w:jc w:val="both"/>
        <w:rPr>
          <w:rFonts w:ascii="Times New Roman" w:hAnsi="Times New Roman" w:cs="Times New Roman"/>
          <w:lang w:val="id-ID"/>
        </w:rPr>
      </w:pPr>
    </w:p>
    <w:p w:rsidR="00776F62" w:rsidRPr="00BB6D81" w:rsidRDefault="00776F62" w:rsidP="003528E6">
      <w:pPr>
        <w:spacing w:after="0" w:line="240" w:lineRule="auto"/>
        <w:jc w:val="both"/>
        <w:rPr>
          <w:rFonts w:ascii="Times New Roman" w:hAnsi="Times New Roman" w:cs="Times New Roman"/>
          <w:iCs/>
          <w:lang w:val="id-ID"/>
        </w:rPr>
      </w:pPr>
    </w:p>
    <w:p w:rsidR="00066859" w:rsidRDefault="00066859" w:rsidP="00066859">
      <w:pPr>
        <w:pStyle w:val="Default"/>
        <w:ind w:left="426" w:hanging="426"/>
        <w:jc w:val="both"/>
        <w:rPr>
          <w:color w:val="auto"/>
          <w:sz w:val="22"/>
          <w:szCs w:val="22"/>
          <w:lang w:val="id-ID"/>
        </w:rPr>
      </w:pPr>
      <w:r w:rsidRPr="00821721">
        <w:rPr>
          <w:color w:val="auto"/>
          <w:sz w:val="22"/>
          <w:szCs w:val="22"/>
        </w:rPr>
        <w:t xml:space="preserve">Vaseghi, R., Ramezani, A. E., &amp; Gholami, R. (2012). Language learning style preferences: A theoretical and Empirical study. </w:t>
      </w:r>
      <w:r w:rsidRPr="00821721">
        <w:rPr>
          <w:i/>
          <w:color w:val="auto"/>
          <w:sz w:val="22"/>
          <w:szCs w:val="22"/>
        </w:rPr>
        <w:t>Advances in Asian Social Sciences (AASS), 2</w:t>
      </w:r>
      <w:r w:rsidRPr="00821721">
        <w:rPr>
          <w:color w:val="auto"/>
          <w:sz w:val="22"/>
          <w:szCs w:val="22"/>
        </w:rPr>
        <w:t>(2), 441-451.</w:t>
      </w:r>
    </w:p>
    <w:p w:rsidR="00ED5E2D" w:rsidRPr="00ED5E2D" w:rsidRDefault="00ED5E2D" w:rsidP="00066859">
      <w:pPr>
        <w:pStyle w:val="Default"/>
        <w:ind w:left="426" w:hanging="426"/>
        <w:jc w:val="both"/>
        <w:rPr>
          <w:color w:val="auto"/>
          <w:sz w:val="22"/>
          <w:szCs w:val="22"/>
          <w:lang w:val="id-ID"/>
        </w:rPr>
      </w:pPr>
    </w:p>
    <w:p w:rsidR="00ED5E2D" w:rsidRPr="00821721" w:rsidRDefault="00ED5E2D" w:rsidP="00ED5E2D">
      <w:pPr>
        <w:spacing w:after="0" w:line="240" w:lineRule="auto"/>
        <w:ind w:left="426" w:hanging="426"/>
        <w:jc w:val="both"/>
        <w:rPr>
          <w:rFonts w:ascii="Times New Roman" w:hAnsi="Times New Roman" w:cs="Times New Roman"/>
          <w:lang w:val="id-ID"/>
        </w:rPr>
      </w:pPr>
      <w:r w:rsidRPr="00821721">
        <w:rPr>
          <w:rFonts w:ascii="Times New Roman" w:hAnsi="Times New Roman" w:cs="Times New Roman"/>
          <w:lang w:val="id-ID"/>
        </w:rPr>
        <w:t xml:space="preserve">Yusuf, S. (2012). Language learning strategies of two Indonesian young learners in the USA. </w:t>
      </w:r>
      <w:r w:rsidRPr="00821721">
        <w:rPr>
          <w:rFonts w:ascii="Times New Roman" w:hAnsi="Times New Roman" w:cs="Times New Roman"/>
          <w:i/>
        </w:rPr>
        <w:t>International Journal of English Linguistics</w:t>
      </w:r>
      <w:r w:rsidRPr="00821721">
        <w:rPr>
          <w:rFonts w:ascii="Times New Roman" w:hAnsi="Times New Roman" w:cs="Times New Roman"/>
          <w:lang w:val="id-ID"/>
        </w:rPr>
        <w:t xml:space="preserve">, </w:t>
      </w:r>
      <w:r w:rsidRPr="00821721">
        <w:rPr>
          <w:rFonts w:ascii="Times New Roman" w:hAnsi="Times New Roman" w:cs="Times New Roman"/>
          <w:i/>
        </w:rPr>
        <w:t>2</w:t>
      </w:r>
      <w:r w:rsidRPr="00821721">
        <w:rPr>
          <w:rFonts w:ascii="Times New Roman" w:hAnsi="Times New Roman" w:cs="Times New Roman"/>
          <w:lang w:val="id-ID"/>
        </w:rPr>
        <w:t>(4), 65-72.</w:t>
      </w:r>
    </w:p>
    <w:p w:rsidR="001B4B9B" w:rsidRPr="005D17ED" w:rsidRDefault="001B4B9B" w:rsidP="00066859">
      <w:pPr>
        <w:spacing w:after="0" w:line="240" w:lineRule="auto"/>
        <w:ind w:left="709" w:hanging="709"/>
        <w:jc w:val="both"/>
        <w:rPr>
          <w:rFonts w:ascii="Times New Roman" w:hAnsi="Times New Roman" w:cs="Times New Roman"/>
          <w:iCs/>
          <w:lang w:val="id-ID"/>
        </w:rPr>
      </w:pPr>
    </w:p>
    <w:sectPr w:rsidR="001B4B9B" w:rsidRPr="005D17ED" w:rsidSect="00066859">
      <w:type w:val="continuous"/>
      <w:pgSz w:w="11907" w:h="16839" w:code="9"/>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B8" w:rsidRDefault="00B41EB8" w:rsidP="00082554">
      <w:pPr>
        <w:spacing w:after="0" w:line="240" w:lineRule="auto"/>
      </w:pPr>
      <w:r>
        <w:separator/>
      </w:r>
    </w:p>
  </w:endnote>
  <w:endnote w:type="continuationSeparator" w:id="1">
    <w:p w:rsidR="00B41EB8" w:rsidRDefault="00B41EB8" w:rsidP="00082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783"/>
      <w:docPartObj>
        <w:docPartGallery w:val="Page Numbers (Bottom of Page)"/>
        <w:docPartUnique/>
      </w:docPartObj>
    </w:sdtPr>
    <w:sdtContent>
      <w:p w:rsidR="00B12605" w:rsidRDefault="005C267D">
        <w:pPr>
          <w:pStyle w:val="Footer"/>
        </w:pPr>
        <w:fldSimple w:instr=" PAGE   \* MERGEFORMAT ">
          <w:r w:rsidR="008B3B6E">
            <w:rPr>
              <w:noProof/>
            </w:rPr>
            <w:t>5</w:t>
          </w:r>
        </w:fldSimple>
      </w:p>
    </w:sdtContent>
  </w:sdt>
  <w:p w:rsidR="00246107" w:rsidRDefault="00246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B8" w:rsidRDefault="00B41EB8" w:rsidP="00082554">
      <w:pPr>
        <w:spacing w:after="0" w:line="240" w:lineRule="auto"/>
      </w:pPr>
      <w:r>
        <w:separator/>
      </w:r>
    </w:p>
  </w:footnote>
  <w:footnote w:type="continuationSeparator" w:id="1">
    <w:p w:rsidR="00B41EB8" w:rsidRDefault="00B41EB8" w:rsidP="00082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3F9"/>
    <w:multiLevelType w:val="hybridMultilevel"/>
    <w:tmpl w:val="6F86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B7360"/>
    <w:multiLevelType w:val="hybridMultilevel"/>
    <w:tmpl w:val="A08A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1046"/>
    <w:multiLevelType w:val="hybridMultilevel"/>
    <w:tmpl w:val="67D8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4731D"/>
    <w:multiLevelType w:val="hybridMultilevel"/>
    <w:tmpl w:val="E8A6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A7C5F"/>
    <w:multiLevelType w:val="multilevel"/>
    <w:tmpl w:val="231C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D77B9"/>
    <w:multiLevelType w:val="hybridMultilevel"/>
    <w:tmpl w:val="9494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3CC4"/>
    <w:multiLevelType w:val="multilevel"/>
    <w:tmpl w:val="57F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543C3"/>
    <w:multiLevelType w:val="hybridMultilevel"/>
    <w:tmpl w:val="C5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B3B8F"/>
    <w:multiLevelType w:val="hybridMultilevel"/>
    <w:tmpl w:val="33B6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5"/>
  </w:num>
  <w:num w:numId="7">
    <w:abstractNumId w:val="0"/>
  </w:num>
  <w:num w:numId="8">
    <w:abstractNumId w:val="4"/>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4697"/>
    <w:rsid w:val="00010683"/>
    <w:rsid w:val="00010F25"/>
    <w:rsid w:val="00013F10"/>
    <w:rsid w:val="00021C5B"/>
    <w:rsid w:val="00022854"/>
    <w:rsid w:val="00026CF4"/>
    <w:rsid w:val="00031615"/>
    <w:rsid w:val="00031F95"/>
    <w:rsid w:val="00033E86"/>
    <w:rsid w:val="0004093A"/>
    <w:rsid w:val="00041AD9"/>
    <w:rsid w:val="0004268F"/>
    <w:rsid w:val="00057145"/>
    <w:rsid w:val="00062533"/>
    <w:rsid w:val="00064811"/>
    <w:rsid w:val="00066859"/>
    <w:rsid w:val="00082554"/>
    <w:rsid w:val="0009407A"/>
    <w:rsid w:val="00095254"/>
    <w:rsid w:val="00096BF6"/>
    <w:rsid w:val="000A594E"/>
    <w:rsid w:val="000B5B27"/>
    <w:rsid w:val="000C1663"/>
    <w:rsid w:val="000D020C"/>
    <w:rsid w:val="000D2534"/>
    <w:rsid w:val="000D3BAD"/>
    <w:rsid w:val="000E3808"/>
    <w:rsid w:val="000E3AEB"/>
    <w:rsid w:val="000E674E"/>
    <w:rsid w:val="000F1252"/>
    <w:rsid w:val="000F564E"/>
    <w:rsid w:val="001014F7"/>
    <w:rsid w:val="00104FF4"/>
    <w:rsid w:val="001072AB"/>
    <w:rsid w:val="00110FB2"/>
    <w:rsid w:val="001127FB"/>
    <w:rsid w:val="001456F0"/>
    <w:rsid w:val="00145E5E"/>
    <w:rsid w:val="00147C36"/>
    <w:rsid w:val="00155E1E"/>
    <w:rsid w:val="0016059F"/>
    <w:rsid w:val="00167308"/>
    <w:rsid w:val="001724EE"/>
    <w:rsid w:val="00175436"/>
    <w:rsid w:val="00177B3C"/>
    <w:rsid w:val="00186A87"/>
    <w:rsid w:val="00186DF7"/>
    <w:rsid w:val="00191799"/>
    <w:rsid w:val="001949B5"/>
    <w:rsid w:val="00194D10"/>
    <w:rsid w:val="00197190"/>
    <w:rsid w:val="001B4B9B"/>
    <w:rsid w:val="001C21A7"/>
    <w:rsid w:val="001C7E5C"/>
    <w:rsid w:val="001D5A18"/>
    <w:rsid w:val="0020027D"/>
    <w:rsid w:val="0020243B"/>
    <w:rsid w:val="0022079A"/>
    <w:rsid w:val="00243061"/>
    <w:rsid w:val="00246107"/>
    <w:rsid w:val="00261D49"/>
    <w:rsid w:val="002620F7"/>
    <w:rsid w:val="00267192"/>
    <w:rsid w:val="00270B9B"/>
    <w:rsid w:val="00284A52"/>
    <w:rsid w:val="00285973"/>
    <w:rsid w:val="002A0035"/>
    <w:rsid w:val="002B0565"/>
    <w:rsid w:val="002B7C32"/>
    <w:rsid w:val="002C07A4"/>
    <w:rsid w:val="002C0A63"/>
    <w:rsid w:val="002C1B8C"/>
    <w:rsid w:val="002C3F13"/>
    <w:rsid w:val="002E0BFF"/>
    <w:rsid w:val="002F101D"/>
    <w:rsid w:val="002F389C"/>
    <w:rsid w:val="002F3C03"/>
    <w:rsid w:val="00302C05"/>
    <w:rsid w:val="003062A0"/>
    <w:rsid w:val="00307840"/>
    <w:rsid w:val="00310327"/>
    <w:rsid w:val="00311215"/>
    <w:rsid w:val="00312B38"/>
    <w:rsid w:val="00317A1B"/>
    <w:rsid w:val="0032298F"/>
    <w:rsid w:val="003344F4"/>
    <w:rsid w:val="00342255"/>
    <w:rsid w:val="003528E6"/>
    <w:rsid w:val="00356174"/>
    <w:rsid w:val="00362AAB"/>
    <w:rsid w:val="003653F3"/>
    <w:rsid w:val="00370FFC"/>
    <w:rsid w:val="003757B9"/>
    <w:rsid w:val="00376018"/>
    <w:rsid w:val="00383125"/>
    <w:rsid w:val="003831EA"/>
    <w:rsid w:val="003832FA"/>
    <w:rsid w:val="0038531A"/>
    <w:rsid w:val="00393218"/>
    <w:rsid w:val="003A48C9"/>
    <w:rsid w:val="003A6964"/>
    <w:rsid w:val="003B4E30"/>
    <w:rsid w:val="003C10F4"/>
    <w:rsid w:val="003C391F"/>
    <w:rsid w:val="003D3BCB"/>
    <w:rsid w:val="003D5FB4"/>
    <w:rsid w:val="003E16B0"/>
    <w:rsid w:val="003F497C"/>
    <w:rsid w:val="0041233C"/>
    <w:rsid w:val="00421FBA"/>
    <w:rsid w:val="00426A2F"/>
    <w:rsid w:val="00436B8C"/>
    <w:rsid w:val="0044344E"/>
    <w:rsid w:val="004537A7"/>
    <w:rsid w:val="00462FCE"/>
    <w:rsid w:val="004802BC"/>
    <w:rsid w:val="004808B1"/>
    <w:rsid w:val="00486ED8"/>
    <w:rsid w:val="00486F93"/>
    <w:rsid w:val="004A020E"/>
    <w:rsid w:val="004A08B8"/>
    <w:rsid w:val="004A08C4"/>
    <w:rsid w:val="004A1730"/>
    <w:rsid w:val="004A3D41"/>
    <w:rsid w:val="004A5EAB"/>
    <w:rsid w:val="004B2C97"/>
    <w:rsid w:val="004B6302"/>
    <w:rsid w:val="004C3BD1"/>
    <w:rsid w:val="004D10D6"/>
    <w:rsid w:val="004D14EF"/>
    <w:rsid w:val="004E1C95"/>
    <w:rsid w:val="004E640C"/>
    <w:rsid w:val="004E7887"/>
    <w:rsid w:val="004F15E6"/>
    <w:rsid w:val="004F630A"/>
    <w:rsid w:val="004F7679"/>
    <w:rsid w:val="005010E7"/>
    <w:rsid w:val="00512350"/>
    <w:rsid w:val="00516694"/>
    <w:rsid w:val="00517A97"/>
    <w:rsid w:val="00522643"/>
    <w:rsid w:val="00526F47"/>
    <w:rsid w:val="005315B9"/>
    <w:rsid w:val="005332F1"/>
    <w:rsid w:val="00540167"/>
    <w:rsid w:val="005441A6"/>
    <w:rsid w:val="005474BB"/>
    <w:rsid w:val="00554F73"/>
    <w:rsid w:val="005578A9"/>
    <w:rsid w:val="005579A9"/>
    <w:rsid w:val="00561BDF"/>
    <w:rsid w:val="00561C1E"/>
    <w:rsid w:val="00574F58"/>
    <w:rsid w:val="00593329"/>
    <w:rsid w:val="00594F98"/>
    <w:rsid w:val="00596466"/>
    <w:rsid w:val="005B306B"/>
    <w:rsid w:val="005B72A0"/>
    <w:rsid w:val="005C1A03"/>
    <w:rsid w:val="005C267D"/>
    <w:rsid w:val="005C3C9E"/>
    <w:rsid w:val="005C52E9"/>
    <w:rsid w:val="005D17ED"/>
    <w:rsid w:val="005F1BF7"/>
    <w:rsid w:val="005F21DE"/>
    <w:rsid w:val="005F3464"/>
    <w:rsid w:val="005F4919"/>
    <w:rsid w:val="005F7222"/>
    <w:rsid w:val="0061698B"/>
    <w:rsid w:val="00624ED5"/>
    <w:rsid w:val="00642F04"/>
    <w:rsid w:val="006450E3"/>
    <w:rsid w:val="006623B2"/>
    <w:rsid w:val="00662860"/>
    <w:rsid w:val="00663482"/>
    <w:rsid w:val="006646C6"/>
    <w:rsid w:val="00665DE6"/>
    <w:rsid w:val="006740FC"/>
    <w:rsid w:val="00683974"/>
    <w:rsid w:val="00694654"/>
    <w:rsid w:val="006968AA"/>
    <w:rsid w:val="006A77DC"/>
    <w:rsid w:val="006C0F82"/>
    <w:rsid w:val="006D0027"/>
    <w:rsid w:val="006D0700"/>
    <w:rsid w:val="006D39C4"/>
    <w:rsid w:val="006D5C09"/>
    <w:rsid w:val="006D7CF8"/>
    <w:rsid w:val="006E28FF"/>
    <w:rsid w:val="006F3430"/>
    <w:rsid w:val="006F6196"/>
    <w:rsid w:val="0070281B"/>
    <w:rsid w:val="00702E43"/>
    <w:rsid w:val="00713677"/>
    <w:rsid w:val="00715F07"/>
    <w:rsid w:val="007321B2"/>
    <w:rsid w:val="007329B1"/>
    <w:rsid w:val="00741ED3"/>
    <w:rsid w:val="0075483F"/>
    <w:rsid w:val="00756C9C"/>
    <w:rsid w:val="00756FA7"/>
    <w:rsid w:val="00770022"/>
    <w:rsid w:val="00775F67"/>
    <w:rsid w:val="00776F62"/>
    <w:rsid w:val="007827D3"/>
    <w:rsid w:val="0078383F"/>
    <w:rsid w:val="00784052"/>
    <w:rsid w:val="00790828"/>
    <w:rsid w:val="00795CCE"/>
    <w:rsid w:val="007B23A3"/>
    <w:rsid w:val="007B44A9"/>
    <w:rsid w:val="007C2BCB"/>
    <w:rsid w:val="007C39B4"/>
    <w:rsid w:val="007C3C06"/>
    <w:rsid w:val="007C4D49"/>
    <w:rsid w:val="007C6BB7"/>
    <w:rsid w:val="007E5AE6"/>
    <w:rsid w:val="007E5F18"/>
    <w:rsid w:val="007E6858"/>
    <w:rsid w:val="007E6ACF"/>
    <w:rsid w:val="00800C8C"/>
    <w:rsid w:val="008103F9"/>
    <w:rsid w:val="00810FDE"/>
    <w:rsid w:val="00822DC8"/>
    <w:rsid w:val="00835322"/>
    <w:rsid w:val="00836931"/>
    <w:rsid w:val="008470C3"/>
    <w:rsid w:val="00867281"/>
    <w:rsid w:val="008762F0"/>
    <w:rsid w:val="00877657"/>
    <w:rsid w:val="008806FC"/>
    <w:rsid w:val="008952C4"/>
    <w:rsid w:val="008A7FC3"/>
    <w:rsid w:val="008B3B6E"/>
    <w:rsid w:val="008C0D5E"/>
    <w:rsid w:val="008C2EC0"/>
    <w:rsid w:val="008C7EAC"/>
    <w:rsid w:val="008D2D1B"/>
    <w:rsid w:val="008D653A"/>
    <w:rsid w:val="008D6C0F"/>
    <w:rsid w:val="008E0787"/>
    <w:rsid w:val="00903821"/>
    <w:rsid w:val="009137D8"/>
    <w:rsid w:val="009179C2"/>
    <w:rsid w:val="00923BB8"/>
    <w:rsid w:val="009272BC"/>
    <w:rsid w:val="00940D5D"/>
    <w:rsid w:val="00944DE0"/>
    <w:rsid w:val="00945896"/>
    <w:rsid w:val="0095031F"/>
    <w:rsid w:val="0095542D"/>
    <w:rsid w:val="00960D43"/>
    <w:rsid w:val="00962BE6"/>
    <w:rsid w:val="009661B9"/>
    <w:rsid w:val="00975B89"/>
    <w:rsid w:val="009778C4"/>
    <w:rsid w:val="00986B33"/>
    <w:rsid w:val="00990FDA"/>
    <w:rsid w:val="009A35ED"/>
    <w:rsid w:val="009B101F"/>
    <w:rsid w:val="009B3EA4"/>
    <w:rsid w:val="009B6310"/>
    <w:rsid w:val="009C2461"/>
    <w:rsid w:val="009C48D1"/>
    <w:rsid w:val="009C6633"/>
    <w:rsid w:val="009C7841"/>
    <w:rsid w:val="009D41F6"/>
    <w:rsid w:val="009E0546"/>
    <w:rsid w:val="009E6286"/>
    <w:rsid w:val="009F0D86"/>
    <w:rsid w:val="009F2E10"/>
    <w:rsid w:val="009F65F6"/>
    <w:rsid w:val="00A02038"/>
    <w:rsid w:val="00A04697"/>
    <w:rsid w:val="00A147D7"/>
    <w:rsid w:val="00A306A5"/>
    <w:rsid w:val="00A369A9"/>
    <w:rsid w:val="00A431F3"/>
    <w:rsid w:val="00A67373"/>
    <w:rsid w:val="00A705B4"/>
    <w:rsid w:val="00A772A8"/>
    <w:rsid w:val="00A84FA3"/>
    <w:rsid w:val="00A936A2"/>
    <w:rsid w:val="00AA0CA1"/>
    <w:rsid w:val="00AA0E34"/>
    <w:rsid w:val="00AA4BCB"/>
    <w:rsid w:val="00AC27CC"/>
    <w:rsid w:val="00AC3793"/>
    <w:rsid w:val="00AD1BD7"/>
    <w:rsid w:val="00AD43F8"/>
    <w:rsid w:val="00AD7AAC"/>
    <w:rsid w:val="00AE1D6F"/>
    <w:rsid w:val="00AF03A0"/>
    <w:rsid w:val="00AF2A41"/>
    <w:rsid w:val="00AF423B"/>
    <w:rsid w:val="00AF7E7A"/>
    <w:rsid w:val="00B02CA0"/>
    <w:rsid w:val="00B033DE"/>
    <w:rsid w:val="00B076B0"/>
    <w:rsid w:val="00B12605"/>
    <w:rsid w:val="00B205FC"/>
    <w:rsid w:val="00B20AB8"/>
    <w:rsid w:val="00B23B19"/>
    <w:rsid w:val="00B3037C"/>
    <w:rsid w:val="00B40231"/>
    <w:rsid w:val="00B41EB8"/>
    <w:rsid w:val="00B50EAE"/>
    <w:rsid w:val="00B52728"/>
    <w:rsid w:val="00B608C5"/>
    <w:rsid w:val="00B61C4D"/>
    <w:rsid w:val="00B645A3"/>
    <w:rsid w:val="00B64DD5"/>
    <w:rsid w:val="00B715B7"/>
    <w:rsid w:val="00B71EA3"/>
    <w:rsid w:val="00B75642"/>
    <w:rsid w:val="00B833A3"/>
    <w:rsid w:val="00B83DF8"/>
    <w:rsid w:val="00B9005A"/>
    <w:rsid w:val="00B92D22"/>
    <w:rsid w:val="00BA5029"/>
    <w:rsid w:val="00BA6728"/>
    <w:rsid w:val="00BA685D"/>
    <w:rsid w:val="00BB61AB"/>
    <w:rsid w:val="00BB6D81"/>
    <w:rsid w:val="00BC0181"/>
    <w:rsid w:val="00BC42D2"/>
    <w:rsid w:val="00BD2583"/>
    <w:rsid w:val="00BD79C8"/>
    <w:rsid w:val="00BF53F2"/>
    <w:rsid w:val="00BF5D37"/>
    <w:rsid w:val="00C048F8"/>
    <w:rsid w:val="00C104F7"/>
    <w:rsid w:val="00C17706"/>
    <w:rsid w:val="00C207DD"/>
    <w:rsid w:val="00C239B1"/>
    <w:rsid w:val="00C30F3E"/>
    <w:rsid w:val="00C45F05"/>
    <w:rsid w:val="00C517D0"/>
    <w:rsid w:val="00C51B51"/>
    <w:rsid w:val="00C62851"/>
    <w:rsid w:val="00C65BEF"/>
    <w:rsid w:val="00C7254B"/>
    <w:rsid w:val="00C83133"/>
    <w:rsid w:val="00C86E08"/>
    <w:rsid w:val="00C90C1F"/>
    <w:rsid w:val="00C90E2D"/>
    <w:rsid w:val="00C91154"/>
    <w:rsid w:val="00CA1C46"/>
    <w:rsid w:val="00CA6D40"/>
    <w:rsid w:val="00CA757F"/>
    <w:rsid w:val="00CC2FDC"/>
    <w:rsid w:val="00CC3232"/>
    <w:rsid w:val="00CD1617"/>
    <w:rsid w:val="00CE2759"/>
    <w:rsid w:val="00CF2240"/>
    <w:rsid w:val="00CF6283"/>
    <w:rsid w:val="00D0058C"/>
    <w:rsid w:val="00D0203D"/>
    <w:rsid w:val="00D1079D"/>
    <w:rsid w:val="00D17747"/>
    <w:rsid w:val="00D260D2"/>
    <w:rsid w:val="00D300D7"/>
    <w:rsid w:val="00D3708A"/>
    <w:rsid w:val="00D40C22"/>
    <w:rsid w:val="00D43F4F"/>
    <w:rsid w:val="00D44D5D"/>
    <w:rsid w:val="00D5018F"/>
    <w:rsid w:val="00D51F31"/>
    <w:rsid w:val="00D7133B"/>
    <w:rsid w:val="00D71451"/>
    <w:rsid w:val="00D72B1B"/>
    <w:rsid w:val="00DA242F"/>
    <w:rsid w:val="00DB1C73"/>
    <w:rsid w:val="00DB5A1B"/>
    <w:rsid w:val="00DB5FB3"/>
    <w:rsid w:val="00DC5096"/>
    <w:rsid w:val="00DC6124"/>
    <w:rsid w:val="00DD5414"/>
    <w:rsid w:val="00DE4986"/>
    <w:rsid w:val="00DE71DF"/>
    <w:rsid w:val="00DF086F"/>
    <w:rsid w:val="00DF2BAA"/>
    <w:rsid w:val="00E02351"/>
    <w:rsid w:val="00E0772D"/>
    <w:rsid w:val="00E208A9"/>
    <w:rsid w:val="00E27046"/>
    <w:rsid w:val="00E347D0"/>
    <w:rsid w:val="00E46BEF"/>
    <w:rsid w:val="00E65954"/>
    <w:rsid w:val="00E70008"/>
    <w:rsid w:val="00E71573"/>
    <w:rsid w:val="00E7523F"/>
    <w:rsid w:val="00E84012"/>
    <w:rsid w:val="00EA1CBE"/>
    <w:rsid w:val="00EA6910"/>
    <w:rsid w:val="00EB11F5"/>
    <w:rsid w:val="00EB18D8"/>
    <w:rsid w:val="00EB7D21"/>
    <w:rsid w:val="00EC1878"/>
    <w:rsid w:val="00ED45E5"/>
    <w:rsid w:val="00ED5E2D"/>
    <w:rsid w:val="00EF5550"/>
    <w:rsid w:val="00F00AD1"/>
    <w:rsid w:val="00F037FF"/>
    <w:rsid w:val="00F14CBB"/>
    <w:rsid w:val="00F1632E"/>
    <w:rsid w:val="00F3214A"/>
    <w:rsid w:val="00F32AC7"/>
    <w:rsid w:val="00F345B5"/>
    <w:rsid w:val="00F34757"/>
    <w:rsid w:val="00F41096"/>
    <w:rsid w:val="00F41BE1"/>
    <w:rsid w:val="00F442B7"/>
    <w:rsid w:val="00F45526"/>
    <w:rsid w:val="00F53C0F"/>
    <w:rsid w:val="00F64712"/>
    <w:rsid w:val="00F73E96"/>
    <w:rsid w:val="00F92E48"/>
    <w:rsid w:val="00FA02A7"/>
    <w:rsid w:val="00FA4970"/>
    <w:rsid w:val="00FA4D28"/>
    <w:rsid w:val="00FB24C9"/>
    <w:rsid w:val="00FB27DE"/>
    <w:rsid w:val="00FC567A"/>
    <w:rsid w:val="00FD090B"/>
    <w:rsid w:val="00FD3018"/>
    <w:rsid w:val="00FD3401"/>
    <w:rsid w:val="00FE64A0"/>
    <w:rsid w:val="00FF0F48"/>
    <w:rsid w:val="00FF49BE"/>
    <w:rsid w:val="00FF6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97"/>
  </w:style>
  <w:style w:type="paragraph" w:styleId="Heading2">
    <w:name w:val="heading 2"/>
    <w:basedOn w:val="Normal"/>
    <w:link w:val="Heading2Char"/>
    <w:uiPriority w:val="9"/>
    <w:qFormat/>
    <w:rsid w:val="00CC2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697"/>
    <w:rPr>
      <w:color w:val="0000FF" w:themeColor="hyperlink"/>
      <w:u w:val="single"/>
    </w:rPr>
  </w:style>
  <w:style w:type="paragraph" w:styleId="ListParagraph">
    <w:name w:val="List Paragraph"/>
    <w:basedOn w:val="Normal"/>
    <w:uiPriority w:val="34"/>
    <w:qFormat/>
    <w:rsid w:val="00FD090B"/>
    <w:pPr>
      <w:ind w:left="720"/>
      <w:contextualSpacing/>
    </w:pPr>
  </w:style>
  <w:style w:type="paragraph" w:customStyle="1" w:styleId="Default">
    <w:name w:val="Default"/>
    <w:rsid w:val="00EF555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71573"/>
    <w:rPr>
      <w:color w:val="800080" w:themeColor="followedHyperlink"/>
      <w:u w:val="single"/>
    </w:rPr>
  </w:style>
  <w:style w:type="paragraph" w:styleId="Header">
    <w:name w:val="header"/>
    <w:basedOn w:val="Normal"/>
    <w:link w:val="HeaderChar"/>
    <w:uiPriority w:val="99"/>
    <w:unhideWhenUsed/>
    <w:rsid w:val="0008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554"/>
  </w:style>
  <w:style w:type="paragraph" w:styleId="Footer">
    <w:name w:val="footer"/>
    <w:basedOn w:val="Normal"/>
    <w:link w:val="FooterChar"/>
    <w:uiPriority w:val="99"/>
    <w:unhideWhenUsed/>
    <w:rsid w:val="0008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554"/>
  </w:style>
  <w:style w:type="character" w:customStyle="1" w:styleId="apple-style-span">
    <w:name w:val="apple-style-span"/>
    <w:basedOn w:val="DefaultParagraphFont"/>
    <w:rsid w:val="00175436"/>
  </w:style>
  <w:style w:type="paragraph" w:styleId="NormalWeb">
    <w:name w:val="Normal (Web)"/>
    <w:basedOn w:val="Normal"/>
    <w:uiPriority w:val="99"/>
    <w:semiHidden/>
    <w:unhideWhenUsed/>
    <w:rsid w:val="006C0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C2FDC"/>
    <w:rPr>
      <w:rFonts w:ascii="Times New Roman" w:eastAsia="Times New Roman" w:hAnsi="Times New Roman" w:cs="Times New Roman"/>
      <w:b/>
      <w:bCs/>
      <w:sz w:val="36"/>
      <w:szCs w:val="36"/>
    </w:rPr>
  </w:style>
  <w:style w:type="paragraph" w:customStyle="1" w:styleId="ICTSAuthorIdentity">
    <w:name w:val="ICTS_AuthorIdentity"/>
    <w:basedOn w:val="BodyText3"/>
    <w:rsid w:val="004C3BD1"/>
    <w:pPr>
      <w:spacing w:after="0" w:line="240" w:lineRule="auto"/>
      <w:jc w:val="center"/>
    </w:pPr>
    <w:rPr>
      <w:rFonts w:ascii="Times New Roman" w:eastAsia="MS Mincho" w:hAnsi="Times New Roman" w:cs="Times New Roman"/>
      <w:sz w:val="20"/>
      <w:szCs w:val="20"/>
    </w:rPr>
  </w:style>
  <w:style w:type="paragraph" w:styleId="BodyText3">
    <w:name w:val="Body Text 3"/>
    <w:basedOn w:val="Normal"/>
    <w:link w:val="BodyText3Char"/>
    <w:uiPriority w:val="99"/>
    <w:semiHidden/>
    <w:unhideWhenUsed/>
    <w:rsid w:val="004C3BD1"/>
    <w:pPr>
      <w:spacing w:after="120"/>
    </w:pPr>
    <w:rPr>
      <w:sz w:val="16"/>
      <w:szCs w:val="16"/>
    </w:rPr>
  </w:style>
  <w:style w:type="character" w:customStyle="1" w:styleId="BodyText3Char">
    <w:name w:val="Body Text 3 Char"/>
    <w:basedOn w:val="DefaultParagraphFont"/>
    <w:link w:val="BodyText3"/>
    <w:uiPriority w:val="99"/>
    <w:semiHidden/>
    <w:rsid w:val="004C3BD1"/>
    <w:rPr>
      <w:sz w:val="16"/>
      <w:szCs w:val="16"/>
    </w:rPr>
  </w:style>
  <w:style w:type="character" w:styleId="HTMLCite">
    <w:name w:val="HTML Cite"/>
    <w:basedOn w:val="DefaultParagraphFont"/>
    <w:uiPriority w:val="99"/>
    <w:semiHidden/>
    <w:unhideWhenUsed/>
    <w:rsid w:val="00ED5E2D"/>
    <w:rPr>
      <w:i/>
      <w:iCs/>
    </w:rPr>
  </w:style>
</w:styles>
</file>

<file path=word/webSettings.xml><?xml version="1.0" encoding="utf-8"?>
<w:webSettings xmlns:r="http://schemas.openxmlformats.org/officeDocument/2006/relationships" xmlns:w="http://schemas.openxmlformats.org/wordprocessingml/2006/main">
  <w:divs>
    <w:div w:id="28386017">
      <w:bodyDiv w:val="1"/>
      <w:marLeft w:val="0"/>
      <w:marRight w:val="0"/>
      <w:marTop w:val="0"/>
      <w:marBottom w:val="0"/>
      <w:divBdr>
        <w:top w:val="none" w:sz="0" w:space="0" w:color="auto"/>
        <w:left w:val="none" w:sz="0" w:space="0" w:color="auto"/>
        <w:bottom w:val="none" w:sz="0" w:space="0" w:color="auto"/>
        <w:right w:val="none" w:sz="0" w:space="0" w:color="auto"/>
      </w:divBdr>
    </w:div>
    <w:div w:id="261306539">
      <w:bodyDiv w:val="1"/>
      <w:marLeft w:val="0"/>
      <w:marRight w:val="0"/>
      <w:marTop w:val="0"/>
      <w:marBottom w:val="0"/>
      <w:divBdr>
        <w:top w:val="none" w:sz="0" w:space="0" w:color="auto"/>
        <w:left w:val="none" w:sz="0" w:space="0" w:color="auto"/>
        <w:bottom w:val="none" w:sz="0" w:space="0" w:color="auto"/>
        <w:right w:val="none" w:sz="0" w:space="0" w:color="auto"/>
      </w:divBdr>
    </w:div>
    <w:div w:id="453250796">
      <w:bodyDiv w:val="1"/>
      <w:marLeft w:val="0"/>
      <w:marRight w:val="0"/>
      <w:marTop w:val="0"/>
      <w:marBottom w:val="0"/>
      <w:divBdr>
        <w:top w:val="none" w:sz="0" w:space="0" w:color="auto"/>
        <w:left w:val="none" w:sz="0" w:space="0" w:color="auto"/>
        <w:bottom w:val="none" w:sz="0" w:space="0" w:color="auto"/>
        <w:right w:val="none" w:sz="0" w:space="0" w:color="auto"/>
      </w:divBdr>
      <w:divsChild>
        <w:div w:id="1361124602">
          <w:marLeft w:val="0"/>
          <w:marRight w:val="0"/>
          <w:marTop w:val="0"/>
          <w:marBottom w:val="0"/>
          <w:divBdr>
            <w:top w:val="none" w:sz="0" w:space="0" w:color="auto"/>
            <w:left w:val="none" w:sz="0" w:space="0" w:color="auto"/>
            <w:bottom w:val="none" w:sz="0" w:space="0" w:color="auto"/>
            <w:right w:val="none" w:sz="0" w:space="0" w:color="auto"/>
          </w:divBdr>
        </w:div>
        <w:div w:id="677974055">
          <w:marLeft w:val="0"/>
          <w:marRight w:val="0"/>
          <w:marTop w:val="0"/>
          <w:marBottom w:val="0"/>
          <w:divBdr>
            <w:top w:val="none" w:sz="0" w:space="0" w:color="auto"/>
            <w:left w:val="none" w:sz="0" w:space="0" w:color="auto"/>
            <w:bottom w:val="none" w:sz="0" w:space="0" w:color="auto"/>
            <w:right w:val="none" w:sz="0" w:space="0" w:color="auto"/>
          </w:divBdr>
        </w:div>
        <w:div w:id="904726751">
          <w:marLeft w:val="0"/>
          <w:marRight w:val="0"/>
          <w:marTop w:val="0"/>
          <w:marBottom w:val="0"/>
          <w:divBdr>
            <w:top w:val="none" w:sz="0" w:space="0" w:color="auto"/>
            <w:left w:val="none" w:sz="0" w:space="0" w:color="auto"/>
            <w:bottom w:val="none" w:sz="0" w:space="0" w:color="auto"/>
            <w:right w:val="none" w:sz="0" w:space="0" w:color="auto"/>
          </w:divBdr>
        </w:div>
        <w:div w:id="1664891391">
          <w:marLeft w:val="0"/>
          <w:marRight w:val="0"/>
          <w:marTop w:val="0"/>
          <w:marBottom w:val="0"/>
          <w:divBdr>
            <w:top w:val="none" w:sz="0" w:space="0" w:color="auto"/>
            <w:left w:val="none" w:sz="0" w:space="0" w:color="auto"/>
            <w:bottom w:val="none" w:sz="0" w:space="0" w:color="auto"/>
            <w:right w:val="none" w:sz="0" w:space="0" w:color="auto"/>
          </w:divBdr>
        </w:div>
        <w:div w:id="305595346">
          <w:marLeft w:val="0"/>
          <w:marRight w:val="0"/>
          <w:marTop w:val="0"/>
          <w:marBottom w:val="0"/>
          <w:divBdr>
            <w:top w:val="none" w:sz="0" w:space="0" w:color="auto"/>
            <w:left w:val="none" w:sz="0" w:space="0" w:color="auto"/>
            <w:bottom w:val="none" w:sz="0" w:space="0" w:color="auto"/>
            <w:right w:val="none" w:sz="0" w:space="0" w:color="auto"/>
          </w:divBdr>
        </w:div>
      </w:divsChild>
    </w:div>
    <w:div w:id="536477816">
      <w:bodyDiv w:val="1"/>
      <w:marLeft w:val="0"/>
      <w:marRight w:val="0"/>
      <w:marTop w:val="0"/>
      <w:marBottom w:val="0"/>
      <w:divBdr>
        <w:top w:val="none" w:sz="0" w:space="0" w:color="auto"/>
        <w:left w:val="none" w:sz="0" w:space="0" w:color="auto"/>
        <w:bottom w:val="none" w:sz="0" w:space="0" w:color="auto"/>
        <w:right w:val="none" w:sz="0" w:space="0" w:color="auto"/>
      </w:divBdr>
    </w:div>
    <w:div w:id="608774863">
      <w:bodyDiv w:val="1"/>
      <w:marLeft w:val="0"/>
      <w:marRight w:val="0"/>
      <w:marTop w:val="0"/>
      <w:marBottom w:val="0"/>
      <w:divBdr>
        <w:top w:val="none" w:sz="0" w:space="0" w:color="auto"/>
        <w:left w:val="none" w:sz="0" w:space="0" w:color="auto"/>
        <w:bottom w:val="none" w:sz="0" w:space="0" w:color="auto"/>
        <w:right w:val="none" w:sz="0" w:space="0" w:color="auto"/>
      </w:divBdr>
      <w:divsChild>
        <w:div w:id="2013609150">
          <w:marLeft w:val="0"/>
          <w:marRight w:val="0"/>
          <w:marTop w:val="0"/>
          <w:marBottom w:val="0"/>
          <w:divBdr>
            <w:top w:val="none" w:sz="0" w:space="0" w:color="auto"/>
            <w:left w:val="none" w:sz="0" w:space="0" w:color="auto"/>
            <w:bottom w:val="none" w:sz="0" w:space="0" w:color="auto"/>
            <w:right w:val="none" w:sz="0" w:space="0" w:color="auto"/>
          </w:divBdr>
        </w:div>
        <w:div w:id="1700858141">
          <w:marLeft w:val="0"/>
          <w:marRight w:val="0"/>
          <w:marTop w:val="0"/>
          <w:marBottom w:val="0"/>
          <w:divBdr>
            <w:top w:val="none" w:sz="0" w:space="0" w:color="auto"/>
            <w:left w:val="none" w:sz="0" w:space="0" w:color="auto"/>
            <w:bottom w:val="none" w:sz="0" w:space="0" w:color="auto"/>
            <w:right w:val="none" w:sz="0" w:space="0" w:color="auto"/>
          </w:divBdr>
        </w:div>
        <w:div w:id="871846529">
          <w:marLeft w:val="0"/>
          <w:marRight w:val="0"/>
          <w:marTop w:val="0"/>
          <w:marBottom w:val="0"/>
          <w:divBdr>
            <w:top w:val="none" w:sz="0" w:space="0" w:color="auto"/>
            <w:left w:val="none" w:sz="0" w:space="0" w:color="auto"/>
            <w:bottom w:val="none" w:sz="0" w:space="0" w:color="auto"/>
            <w:right w:val="none" w:sz="0" w:space="0" w:color="auto"/>
          </w:divBdr>
        </w:div>
        <w:div w:id="780612995">
          <w:marLeft w:val="0"/>
          <w:marRight w:val="0"/>
          <w:marTop w:val="0"/>
          <w:marBottom w:val="0"/>
          <w:divBdr>
            <w:top w:val="none" w:sz="0" w:space="0" w:color="auto"/>
            <w:left w:val="none" w:sz="0" w:space="0" w:color="auto"/>
            <w:bottom w:val="none" w:sz="0" w:space="0" w:color="auto"/>
            <w:right w:val="none" w:sz="0" w:space="0" w:color="auto"/>
          </w:divBdr>
        </w:div>
        <w:div w:id="2124419937">
          <w:marLeft w:val="0"/>
          <w:marRight w:val="0"/>
          <w:marTop w:val="0"/>
          <w:marBottom w:val="0"/>
          <w:divBdr>
            <w:top w:val="none" w:sz="0" w:space="0" w:color="auto"/>
            <w:left w:val="none" w:sz="0" w:space="0" w:color="auto"/>
            <w:bottom w:val="none" w:sz="0" w:space="0" w:color="auto"/>
            <w:right w:val="none" w:sz="0" w:space="0" w:color="auto"/>
          </w:divBdr>
        </w:div>
        <w:div w:id="114372809">
          <w:marLeft w:val="0"/>
          <w:marRight w:val="0"/>
          <w:marTop w:val="0"/>
          <w:marBottom w:val="0"/>
          <w:divBdr>
            <w:top w:val="none" w:sz="0" w:space="0" w:color="auto"/>
            <w:left w:val="none" w:sz="0" w:space="0" w:color="auto"/>
            <w:bottom w:val="none" w:sz="0" w:space="0" w:color="auto"/>
            <w:right w:val="none" w:sz="0" w:space="0" w:color="auto"/>
          </w:divBdr>
        </w:div>
        <w:div w:id="317344531">
          <w:marLeft w:val="0"/>
          <w:marRight w:val="0"/>
          <w:marTop w:val="0"/>
          <w:marBottom w:val="0"/>
          <w:divBdr>
            <w:top w:val="none" w:sz="0" w:space="0" w:color="auto"/>
            <w:left w:val="none" w:sz="0" w:space="0" w:color="auto"/>
            <w:bottom w:val="none" w:sz="0" w:space="0" w:color="auto"/>
            <w:right w:val="none" w:sz="0" w:space="0" w:color="auto"/>
          </w:divBdr>
        </w:div>
      </w:divsChild>
    </w:div>
    <w:div w:id="814831144">
      <w:bodyDiv w:val="1"/>
      <w:marLeft w:val="0"/>
      <w:marRight w:val="0"/>
      <w:marTop w:val="0"/>
      <w:marBottom w:val="0"/>
      <w:divBdr>
        <w:top w:val="none" w:sz="0" w:space="0" w:color="auto"/>
        <w:left w:val="none" w:sz="0" w:space="0" w:color="auto"/>
        <w:bottom w:val="none" w:sz="0" w:space="0" w:color="auto"/>
        <w:right w:val="none" w:sz="0" w:space="0" w:color="auto"/>
      </w:divBdr>
      <w:divsChild>
        <w:div w:id="1677003075">
          <w:marLeft w:val="0"/>
          <w:marRight w:val="0"/>
          <w:marTop w:val="0"/>
          <w:marBottom w:val="0"/>
          <w:divBdr>
            <w:top w:val="none" w:sz="0" w:space="0" w:color="auto"/>
            <w:left w:val="none" w:sz="0" w:space="0" w:color="auto"/>
            <w:bottom w:val="none" w:sz="0" w:space="0" w:color="auto"/>
            <w:right w:val="none" w:sz="0" w:space="0" w:color="auto"/>
          </w:divBdr>
        </w:div>
        <w:div w:id="1212695886">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428819956">
          <w:marLeft w:val="0"/>
          <w:marRight w:val="0"/>
          <w:marTop w:val="0"/>
          <w:marBottom w:val="0"/>
          <w:divBdr>
            <w:top w:val="none" w:sz="0" w:space="0" w:color="auto"/>
            <w:left w:val="none" w:sz="0" w:space="0" w:color="auto"/>
            <w:bottom w:val="none" w:sz="0" w:space="0" w:color="auto"/>
            <w:right w:val="none" w:sz="0" w:space="0" w:color="auto"/>
          </w:divBdr>
        </w:div>
      </w:divsChild>
    </w:div>
    <w:div w:id="833111086">
      <w:bodyDiv w:val="1"/>
      <w:marLeft w:val="0"/>
      <w:marRight w:val="0"/>
      <w:marTop w:val="0"/>
      <w:marBottom w:val="0"/>
      <w:divBdr>
        <w:top w:val="none" w:sz="0" w:space="0" w:color="auto"/>
        <w:left w:val="none" w:sz="0" w:space="0" w:color="auto"/>
        <w:bottom w:val="none" w:sz="0" w:space="0" w:color="auto"/>
        <w:right w:val="none" w:sz="0" w:space="0" w:color="auto"/>
      </w:divBdr>
    </w:div>
    <w:div w:id="948776688">
      <w:bodyDiv w:val="1"/>
      <w:marLeft w:val="0"/>
      <w:marRight w:val="0"/>
      <w:marTop w:val="0"/>
      <w:marBottom w:val="0"/>
      <w:divBdr>
        <w:top w:val="none" w:sz="0" w:space="0" w:color="auto"/>
        <w:left w:val="none" w:sz="0" w:space="0" w:color="auto"/>
        <w:bottom w:val="none" w:sz="0" w:space="0" w:color="auto"/>
        <w:right w:val="none" w:sz="0" w:space="0" w:color="auto"/>
      </w:divBdr>
    </w:div>
    <w:div w:id="1246917352">
      <w:bodyDiv w:val="1"/>
      <w:marLeft w:val="0"/>
      <w:marRight w:val="0"/>
      <w:marTop w:val="0"/>
      <w:marBottom w:val="0"/>
      <w:divBdr>
        <w:top w:val="none" w:sz="0" w:space="0" w:color="auto"/>
        <w:left w:val="none" w:sz="0" w:space="0" w:color="auto"/>
        <w:bottom w:val="none" w:sz="0" w:space="0" w:color="auto"/>
        <w:right w:val="none" w:sz="0" w:space="0" w:color="auto"/>
      </w:divBdr>
    </w:div>
    <w:div w:id="1257834569">
      <w:bodyDiv w:val="1"/>
      <w:marLeft w:val="0"/>
      <w:marRight w:val="0"/>
      <w:marTop w:val="0"/>
      <w:marBottom w:val="0"/>
      <w:divBdr>
        <w:top w:val="none" w:sz="0" w:space="0" w:color="auto"/>
        <w:left w:val="none" w:sz="0" w:space="0" w:color="auto"/>
        <w:bottom w:val="none" w:sz="0" w:space="0" w:color="auto"/>
        <w:right w:val="none" w:sz="0" w:space="0" w:color="auto"/>
      </w:divBdr>
    </w:div>
    <w:div w:id="1433673013">
      <w:bodyDiv w:val="1"/>
      <w:marLeft w:val="0"/>
      <w:marRight w:val="0"/>
      <w:marTop w:val="0"/>
      <w:marBottom w:val="0"/>
      <w:divBdr>
        <w:top w:val="none" w:sz="0" w:space="0" w:color="auto"/>
        <w:left w:val="none" w:sz="0" w:space="0" w:color="auto"/>
        <w:bottom w:val="none" w:sz="0" w:space="0" w:color="auto"/>
        <w:right w:val="none" w:sz="0" w:space="0" w:color="auto"/>
      </w:divBdr>
    </w:div>
    <w:div w:id="1449079860">
      <w:bodyDiv w:val="1"/>
      <w:marLeft w:val="0"/>
      <w:marRight w:val="0"/>
      <w:marTop w:val="0"/>
      <w:marBottom w:val="0"/>
      <w:divBdr>
        <w:top w:val="none" w:sz="0" w:space="0" w:color="auto"/>
        <w:left w:val="none" w:sz="0" w:space="0" w:color="auto"/>
        <w:bottom w:val="none" w:sz="0" w:space="0" w:color="auto"/>
        <w:right w:val="none" w:sz="0" w:space="0" w:color="auto"/>
      </w:divBdr>
      <w:divsChild>
        <w:div w:id="1790733830">
          <w:marLeft w:val="0"/>
          <w:marRight w:val="0"/>
          <w:marTop w:val="0"/>
          <w:marBottom w:val="0"/>
          <w:divBdr>
            <w:top w:val="none" w:sz="0" w:space="0" w:color="auto"/>
            <w:left w:val="none" w:sz="0" w:space="0" w:color="auto"/>
            <w:bottom w:val="none" w:sz="0" w:space="0" w:color="auto"/>
            <w:right w:val="none" w:sz="0" w:space="0" w:color="auto"/>
          </w:divBdr>
        </w:div>
        <w:div w:id="232082661">
          <w:marLeft w:val="0"/>
          <w:marRight w:val="0"/>
          <w:marTop w:val="0"/>
          <w:marBottom w:val="0"/>
          <w:divBdr>
            <w:top w:val="none" w:sz="0" w:space="0" w:color="auto"/>
            <w:left w:val="none" w:sz="0" w:space="0" w:color="auto"/>
            <w:bottom w:val="none" w:sz="0" w:space="0" w:color="auto"/>
            <w:right w:val="none" w:sz="0" w:space="0" w:color="auto"/>
          </w:divBdr>
        </w:div>
        <w:div w:id="2059473233">
          <w:marLeft w:val="0"/>
          <w:marRight w:val="0"/>
          <w:marTop w:val="0"/>
          <w:marBottom w:val="0"/>
          <w:divBdr>
            <w:top w:val="none" w:sz="0" w:space="0" w:color="auto"/>
            <w:left w:val="none" w:sz="0" w:space="0" w:color="auto"/>
            <w:bottom w:val="none" w:sz="0" w:space="0" w:color="auto"/>
            <w:right w:val="none" w:sz="0" w:space="0" w:color="auto"/>
          </w:divBdr>
        </w:div>
        <w:div w:id="1367679103">
          <w:marLeft w:val="0"/>
          <w:marRight w:val="0"/>
          <w:marTop w:val="0"/>
          <w:marBottom w:val="0"/>
          <w:divBdr>
            <w:top w:val="none" w:sz="0" w:space="0" w:color="auto"/>
            <w:left w:val="none" w:sz="0" w:space="0" w:color="auto"/>
            <w:bottom w:val="none" w:sz="0" w:space="0" w:color="auto"/>
            <w:right w:val="none" w:sz="0" w:space="0" w:color="auto"/>
          </w:divBdr>
        </w:div>
        <w:div w:id="1099066124">
          <w:marLeft w:val="0"/>
          <w:marRight w:val="0"/>
          <w:marTop w:val="0"/>
          <w:marBottom w:val="0"/>
          <w:divBdr>
            <w:top w:val="none" w:sz="0" w:space="0" w:color="auto"/>
            <w:left w:val="none" w:sz="0" w:space="0" w:color="auto"/>
            <w:bottom w:val="none" w:sz="0" w:space="0" w:color="auto"/>
            <w:right w:val="none" w:sz="0" w:space="0" w:color="auto"/>
          </w:divBdr>
        </w:div>
        <w:div w:id="1201668768">
          <w:marLeft w:val="0"/>
          <w:marRight w:val="0"/>
          <w:marTop w:val="0"/>
          <w:marBottom w:val="0"/>
          <w:divBdr>
            <w:top w:val="none" w:sz="0" w:space="0" w:color="auto"/>
            <w:left w:val="none" w:sz="0" w:space="0" w:color="auto"/>
            <w:bottom w:val="none" w:sz="0" w:space="0" w:color="auto"/>
            <w:right w:val="none" w:sz="0" w:space="0" w:color="auto"/>
          </w:divBdr>
        </w:div>
        <w:div w:id="1185905138">
          <w:marLeft w:val="0"/>
          <w:marRight w:val="0"/>
          <w:marTop w:val="0"/>
          <w:marBottom w:val="0"/>
          <w:divBdr>
            <w:top w:val="none" w:sz="0" w:space="0" w:color="auto"/>
            <w:left w:val="none" w:sz="0" w:space="0" w:color="auto"/>
            <w:bottom w:val="none" w:sz="0" w:space="0" w:color="auto"/>
            <w:right w:val="none" w:sz="0" w:space="0" w:color="auto"/>
          </w:divBdr>
        </w:div>
      </w:divsChild>
    </w:div>
    <w:div w:id="1524130597">
      <w:bodyDiv w:val="1"/>
      <w:marLeft w:val="0"/>
      <w:marRight w:val="0"/>
      <w:marTop w:val="0"/>
      <w:marBottom w:val="0"/>
      <w:divBdr>
        <w:top w:val="none" w:sz="0" w:space="0" w:color="auto"/>
        <w:left w:val="none" w:sz="0" w:space="0" w:color="auto"/>
        <w:bottom w:val="none" w:sz="0" w:space="0" w:color="auto"/>
        <w:right w:val="none" w:sz="0" w:space="0" w:color="auto"/>
      </w:divBdr>
    </w:div>
    <w:div w:id="1819491628">
      <w:bodyDiv w:val="1"/>
      <w:marLeft w:val="0"/>
      <w:marRight w:val="0"/>
      <w:marTop w:val="0"/>
      <w:marBottom w:val="0"/>
      <w:divBdr>
        <w:top w:val="none" w:sz="0" w:space="0" w:color="auto"/>
        <w:left w:val="none" w:sz="0" w:space="0" w:color="auto"/>
        <w:bottom w:val="none" w:sz="0" w:space="0" w:color="auto"/>
        <w:right w:val="none" w:sz="0" w:space="0" w:color="auto"/>
      </w:divBdr>
    </w:div>
    <w:div w:id="2052024827">
      <w:bodyDiv w:val="1"/>
      <w:marLeft w:val="0"/>
      <w:marRight w:val="0"/>
      <w:marTop w:val="0"/>
      <w:marBottom w:val="0"/>
      <w:divBdr>
        <w:top w:val="none" w:sz="0" w:space="0" w:color="auto"/>
        <w:left w:val="none" w:sz="0" w:space="0" w:color="auto"/>
        <w:bottom w:val="none" w:sz="0" w:space="0" w:color="auto"/>
        <w:right w:val="none" w:sz="0" w:space="0" w:color="auto"/>
      </w:divBdr>
      <w:divsChild>
        <w:div w:id="2091535302">
          <w:marLeft w:val="0"/>
          <w:marRight w:val="0"/>
          <w:marTop w:val="0"/>
          <w:marBottom w:val="0"/>
          <w:divBdr>
            <w:top w:val="none" w:sz="0" w:space="0" w:color="auto"/>
            <w:left w:val="none" w:sz="0" w:space="0" w:color="auto"/>
            <w:bottom w:val="none" w:sz="0" w:space="0" w:color="auto"/>
            <w:right w:val="none" w:sz="0" w:space="0" w:color="auto"/>
          </w:divBdr>
        </w:div>
        <w:div w:id="1297641193">
          <w:marLeft w:val="0"/>
          <w:marRight w:val="0"/>
          <w:marTop w:val="0"/>
          <w:marBottom w:val="0"/>
          <w:divBdr>
            <w:top w:val="none" w:sz="0" w:space="0" w:color="auto"/>
            <w:left w:val="none" w:sz="0" w:space="0" w:color="auto"/>
            <w:bottom w:val="none" w:sz="0" w:space="0" w:color="auto"/>
            <w:right w:val="none" w:sz="0" w:space="0" w:color="auto"/>
          </w:divBdr>
        </w:div>
      </w:divsChild>
    </w:div>
    <w:div w:id="2075229802">
      <w:bodyDiv w:val="1"/>
      <w:marLeft w:val="0"/>
      <w:marRight w:val="0"/>
      <w:marTop w:val="0"/>
      <w:marBottom w:val="0"/>
      <w:divBdr>
        <w:top w:val="none" w:sz="0" w:space="0" w:color="auto"/>
        <w:left w:val="none" w:sz="0" w:space="0" w:color="auto"/>
        <w:bottom w:val="none" w:sz="0" w:space="0" w:color="auto"/>
        <w:right w:val="none" w:sz="0" w:space="0" w:color="auto"/>
      </w:divBdr>
      <w:divsChild>
        <w:div w:id="257955844">
          <w:marLeft w:val="0"/>
          <w:marRight w:val="0"/>
          <w:marTop w:val="0"/>
          <w:marBottom w:val="0"/>
          <w:divBdr>
            <w:top w:val="none" w:sz="0" w:space="0" w:color="auto"/>
            <w:left w:val="none" w:sz="0" w:space="0" w:color="auto"/>
            <w:bottom w:val="none" w:sz="0" w:space="0" w:color="auto"/>
            <w:right w:val="none" w:sz="0" w:space="0" w:color="auto"/>
          </w:divBdr>
        </w:div>
        <w:div w:id="16432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ria_aprilia@binadarm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D2BA-7077-45C5-9ED8-EB6DC32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35</cp:revision>
  <cp:lastPrinted>2013-06-17T13:17:00Z</cp:lastPrinted>
  <dcterms:created xsi:type="dcterms:W3CDTF">2016-01-29T13:26:00Z</dcterms:created>
  <dcterms:modified xsi:type="dcterms:W3CDTF">2016-05-23T12:47:00Z</dcterms:modified>
</cp:coreProperties>
</file>