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x-emf" PartName="/word/media/image1.emf"/>
  <Default ContentType="image/png" Extension="png"/>
  <Override ContentType="image/x-emf" PartName="/word/media/image2.emf"/>
  <Override ContentType="image/x-emf" PartName="/word/media/image3.emf"/>
  <Override ContentType="image/x-emf" PartName="/word/media/image4.emf"/>
  <Override ContentType="image/x-emf" PartName="/word/media/image5.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suppressAutoHyphens/>
        <w:jc w:val="center"/>
        <w:outlineLvl w:val="0"/>
        <w:rPr>
          <w:rFonts w:hint="default"/>
          <w:b/>
          <w:sz w:val="28"/>
          <w:szCs w:val="28"/>
        </w:rPr>
      </w:pPr>
      <w:r>
        <w:rPr>
          <w:rFonts w:hint="default"/>
          <w:b/>
          <w:sz w:val="28"/>
          <w:szCs w:val="28"/>
        </w:rPr>
        <w:t xml:space="preserve">IMPLEMENTASI PERSONAL BALANCED SCORECARD </w:t>
      </w:r>
      <w:r>
        <w:rPr>
          <w:rFonts w:hint="default"/>
          <w:b/>
          <w:sz w:val="28"/>
          <w:szCs w:val="28"/>
          <w:lang/>
        </w:rPr>
        <w:t xml:space="preserve"> TERHADAP </w:t>
      </w:r>
      <w:r>
        <w:rPr>
          <w:b/>
          <w:sz w:val="28"/>
          <w:szCs w:val="28"/>
        </w:rPr>
        <w:t xml:space="preserve">PENILAIAN KINERJA </w:t>
      </w:r>
      <w:r>
        <w:rPr>
          <w:rFonts w:hint="default"/>
          <w:b/>
          <w:sz w:val="28"/>
          <w:szCs w:val="28"/>
        </w:rPr>
        <w:t xml:space="preserve">KARYAWAN </w:t>
      </w:r>
    </w:p>
    <w:tbl>
      <w:tblPr>
        <w:tblW w:w="9639"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99" w:type="dxa"/>
          <w:right w:w="99" w:type="dxa"/>
        </w:tblCellMar>
      </w:tblPr>
      <w:tblGrid>
        <w:gridCol w:w="96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99" w:type="dxa"/>
            <w:right w:w="99" w:type="dxa"/>
          </w:tblCellMar>
        </w:tblPrEx>
        <w:trPr>
          <w:trHeight w:val="100" w:hRule="atLeast"/>
        </w:trPr>
        <w:tc>
          <w:tcPr>
            <w:tcW w:w="9639" w:type="dxa"/>
            <w:vAlign w:val="top"/>
          </w:tcPr>
          <w:p>
            <w:pPr>
              <w:suppressAutoHyphens/>
              <w:jc w:val="center"/>
              <w:rPr>
                <w:i/>
                <w:color w:val="000000"/>
                <w:vertAlign w:val="superscript"/>
                <w:lang w:eastAsia="zh-CN"/>
              </w:rPr>
            </w:pPr>
            <w:r>
              <w:rPr>
                <w:b/>
                <w:sz w:val="22"/>
                <w:szCs w:val="22"/>
              </w:rPr>
              <w:t>Megawaty</w:t>
            </w:r>
            <w:r>
              <w:rPr>
                <w:b/>
                <w:color w:val="000000"/>
                <w:sz w:val="22"/>
                <w:szCs w:val="22"/>
                <w:lang w:eastAsia="zh-CN"/>
              </w:rPr>
              <w:br/>
            </w:r>
          </w:p>
          <w:p>
            <w:pPr>
              <w:suppressAutoHyphens/>
              <w:jc w:val="center"/>
              <w:rPr>
                <w:i/>
                <w:color w:val="000000"/>
                <w:vertAlign w:val="superscript"/>
                <w:lang w:eastAsia="zh-CN"/>
              </w:rPr>
            </w:pPr>
            <w:r>
              <w:rPr>
                <w:i/>
                <w:color w:val="000000"/>
                <w:vertAlign w:val="superscript"/>
                <w:lang w:eastAsia="zh-CN"/>
              </w:rPr>
              <w:t>Universitas Bina Darma</w:t>
            </w:r>
          </w:p>
          <w:p>
            <w:pPr>
              <w:suppressAutoHyphens/>
              <w:jc w:val="center"/>
              <w:rPr>
                <w:i/>
                <w:color w:val="000000"/>
                <w:vertAlign w:val="superscript"/>
                <w:lang w:eastAsia="zh-CN"/>
              </w:rPr>
            </w:pPr>
            <w:r>
              <w:rPr>
                <w:i/>
                <w:color w:val="000000"/>
                <w:vertAlign w:val="superscript"/>
                <w:lang w:eastAsia="zh-CN"/>
              </w:rPr>
              <w:t>Jalan Jendral Ahmad Yani No12Palemba</w:t>
            </w:r>
            <w:bookmarkStart w:id="0" w:name="_GoBack"/>
            <w:bookmarkEnd w:id="0"/>
            <w:r>
              <w:rPr>
                <w:i/>
                <w:color w:val="000000"/>
                <w:vertAlign w:val="superscript"/>
                <w:lang w:eastAsia="zh-CN"/>
              </w:rPr>
              <w:t>ng</w:t>
            </w:r>
          </w:p>
          <w:p>
            <w:pPr>
              <w:suppressAutoHyphens/>
              <w:jc w:val="center"/>
              <w:rPr>
                <w:i/>
                <w:lang w:eastAsia="zh-CN"/>
              </w:rPr>
            </w:pPr>
            <w:r>
              <w:rPr>
                <w:i/>
                <w:lang w:eastAsia="zh-CN"/>
              </w:rPr>
              <w:t xml:space="preserve">Email : </w:t>
            </w:r>
            <w:r>
              <w:rPr>
                <w:rFonts w:hint="default"/>
                <w:i/>
                <w:lang w:eastAsia="zh-CN"/>
              </w:rPr>
              <w:t>m</w:t>
            </w:r>
            <w:r>
              <w:rPr>
                <w:i/>
                <w:lang w:eastAsia="zh-CN"/>
              </w:rPr>
              <w:t>egawaty@</w:t>
            </w:r>
            <w:r>
              <w:rPr>
                <w:rFonts w:hint="default"/>
                <w:i/>
                <w:lang w:eastAsia="zh-CN"/>
              </w:rPr>
              <w:t>binadarma.ac.id</w:t>
            </w:r>
          </w:p>
          <w:p>
            <w:pPr>
              <w:suppressAutoHyphens/>
              <w:rPr>
                <w:lang w:eastAsia="zh-CN"/>
              </w:rPr>
            </w:pPr>
          </w:p>
        </w:tc>
      </w:tr>
    </w:tbl>
    <w:p>
      <w:pPr>
        <w:pStyle w:val="15"/>
        <w:ind w:left="282" w:hanging="282"/>
        <w:rPr>
          <w:sz w:val="24"/>
          <w:szCs w:val="24"/>
        </w:rPr>
        <w:sectPr>
          <w:headerReference r:id="rId6" w:type="first"/>
          <w:headerReference r:id="rId4" w:type="default"/>
          <w:footerReference r:id="rId7" w:type="default"/>
          <w:headerReference r:id="rId5" w:type="even"/>
          <w:footerReference r:id="rId8" w:type="even"/>
          <w:footnotePr>
            <w:numRestart w:val="eachPage"/>
          </w:footnotePr>
          <w:pgSz w:w="11907" w:h="16839"/>
          <w:pgMar w:top="1418" w:right="851" w:bottom="1588" w:left="1418" w:header="720" w:footer="720" w:gutter="0"/>
          <w:cols w:space="720" w:num="1"/>
          <w:docGrid w:linePitch="272" w:charSpace="0"/>
        </w:sectPr>
      </w:pPr>
    </w:p>
    <w:p>
      <w:pPr>
        <w:pStyle w:val="15"/>
        <w:jc w:val="center"/>
      </w:pPr>
      <w:r>
        <w:t>Abstrak</w:t>
      </w:r>
    </w:p>
    <w:p>
      <w:pPr>
        <w:rPr>
          <w:lang w:eastAsia="ja-JP"/>
        </w:rPr>
      </w:pPr>
    </w:p>
    <w:p>
      <w:pPr>
        <w:pStyle w:val="8"/>
        <w:spacing w:after="120"/>
        <w:jc w:val="both"/>
        <w:rPr>
          <w:rFonts w:ascii="Times New Roman" w:hAnsi="Times New Roman"/>
          <w:i/>
          <w:sz w:val="20"/>
        </w:rPr>
      </w:pPr>
      <w:r>
        <w:rPr>
          <w:rFonts w:ascii="Times New Roman" w:hAnsi="Times New Roman"/>
          <w:i/>
          <w:sz w:val="20"/>
        </w:rPr>
        <w:t xml:space="preserve">kinerja </w:t>
      </w:r>
      <w:r>
        <w:rPr>
          <w:rFonts w:hint="default" w:ascii="Times New Roman" w:hAnsi="Times New Roman"/>
          <w:i w:val="0"/>
          <w:iCs/>
          <w:sz w:val="20"/>
          <w:lang/>
        </w:rPr>
        <w:t xml:space="preserve">kinerja </w:t>
      </w:r>
      <w:r>
        <w:rPr>
          <w:rFonts w:ascii="Times New Roman" w:hAnsi="Times New Roman"/>
          <w:i/>
          <w:sz w:val="20"/>
        </w:rPr>
        <w:t xml:space="preserve">hal yang penting bagi manajemen dalam melakukan evaluasi performa perusahaan dan perencanaan. Dalam melakukan penilaian terhadap </w:t>
      </w:r>
      <w:r>
        <w:rPr>
          <w:rFonts w:hint="default" w:ascii="Times New Roman" w:hAnsi="Times New Roman"/>
          <w:i/>
          <w:sz w:val="20"/>
        </w:rPr>
        <w:t>karyawan</w:t>
      </w:r>
      <w:r>
        <w:rPr>
          <w:rFonts w:ascii="Times New Roman" w:hAnsi="Times New Roman"/>
          <w:i/>
          <w:sz w:val="20"/>
        </w:rPr>
        <w:t>,</w:t>
      </w:r>
      <w:r>
        <w:rPr>
          <w:rFonts w:hint="default" w:ascii="Times New Roman" w:hAnsi="Times New Roman"/>
          <w:i/>
          <w:sz w:val="20"/>
        </w:rPr>
        <w:t xml:space="preserve"> PT. Cipta Karya Sentosa dalam proses penilaian kinerja karyawan</w:t>
      </w:r>
      <w:r>
        <w:rPr>
          <w:rFonts w:ascii="Times New Roman" w:hAnsi="Times New Roman"/>
          <w:i/>
          <w:sz w:val="20"/>
        </w:rPr>
        <w:t xml:space="preserve"> masih menggunakan sistem perhitungan manual. </w:t>
      </w:r>
      <w:r>
        <w:rPr>
          <w:rFonts w:hint="default" w:ascii="Times New Roman" w:hAnsi="Times New Roman"/>
          <w:i/>
          <w:sz w:val="20"/>
        </w:rPr>
        <w:t>Dimana p</w:t>
      </w:r>
      <w:r>
        <w:rPr>
          <w:rFonts w:ascii="Times New Roman" w:hAnsi="Times New Roman"/>
          <w:i/>
          <w:sz w:val="20"/>
        </w:rPr>
        <w:t xml:space="preserve">enilaian menggunakan form penilaian yang dilakukan setiap bulan. </w:t>
      </w:r>
      <w:r>
        <w:rPr>
          <w:rFonts w:hint="default" w:ascii="Times New Roman" w:hAnsi="Times New Roman"/>
          <w:i/>
          <w:sz w:val="20"/>
        </w:rPr>
        <w:t>Yang menjadi penilai adalah karyawan, pimpinan, kepala unit masing-masing divisi. Dengan cara pengisian f</w:t>
      </w:r>
      <w:r>
        <w:rPr>
          <w:rFonts w:ascii="Times New Roman" w:hAnsi="Times New Roman"/>
          <w:i/>
          <w:sz w:val="20"/>
        </w:rPr>
        <w:t>orm penilaian</w:t>
      </w:r>
      <w:r>
        <w:rPr>
          <w:rFonts w:hint="default" w:ascii="Times New Roman" w:hAnsi="Times New Roman"/>
          <w:i/>
          <w:sz w:val="20"/>
        </w:rPr>
        <w:t xml:space="preserve"> yang telah disediakan dengan berbagai macam kriteria yang sudah ditetapkan..</w:t>
      </w:r>
      <w:r>
        <w:rPr>
          <w:rFonts w:ascii="Times New Roman" w:hAnsi="Times New Roman"/>
          <w:i/>
          <w:sz w:val="20"/>
        </w:rPr>
        <w:t xml:space="preserve">  Penelitian ini bertujuan membuat sistem informasi penilaian kinerja </w:t>
      </w:r>
      <w:r>
        <w:rPr>
          <w:rFonts w:hint="default" w:ascii="Times New Roman" w:hAnsi="Times New Roman"/>
          <w:i/>
          <w:sz w:val="20"/>
        </w:rPr>
        <w:t>karyawan PT. Cipta Karya Sentosa dengan mengimplementasikan metode balanced scorecard dalam penilaian kinerja karyawan. Sedangkan m</w:t>
      </w:r>
      <w:r>
        <w:rPr>
          <w:rFonts w:ascii="Times New Roman" w:hAnsi="Times New Roman"/>
          <w:i/>
          <w:sz w:val="20"/>
        </w:rPr>
        <w:t xml:space="preserve">anfaat sistem ini adalah </w:t>
      </w:r>
      <w:r>
        <w:rPr>
          <w:rFonts w:hint="default" w:ascii="Times New Roman" w:hAnsi="Times New Roman"/>
          <w:i/>
          <w:sz w:val="20"/>
        </w:rPr>
        <w:t xml:space="preserve">mempermudah pihak penilai dalam menilai kinerja karyawan dengan menggunakan sistem yang secara khusus dibuat untuk melakukan penilaian kinerja karyawan, serta dapat mempermudah dalam pelaporan kepada pimpinan. </w:t>
      </w:r>
      <w:r>
        <w:rPr>
          <w:rFonts w:ascii="Times New Roman" w:hAnsi="Times New Roman"/>
          <w:i/>
          <w:sz w:val="20"/>
        </w:rPr>
        <w:t>Metode</w:t>
      </w:r>
      <w:r>
        <w:rPr>
          <w:rFonts w:hint="default" w:ascii="Times New Roman" w:hAnsi="Times New Roman"/>
          <w:i/>
          <w:sz w:val="20"/>
        </w:rPr>
        <w:t xml:space="preserve"> perhitungan yang digunakan dalam penelitian ini adalah metode balanced scorecard, dan pengembangan sistemnya menggunakan metode pengembangan </w:t>
      </w:r>
      <w:r>
        <w:rPr>
          <w:rFonts w:ascii="Times New Roman" w:hAnsi="Times New Roman"/>
          <w:i/>
          <w:sz w:val="20"/>
        </w:rPr>
        <w:t xml:space="preserve">SDLC.  </w:t>
      </w:r>
    </w:p>
    <w:p>
      <w:pPr>
        <w:pStyle w:val="8"/>
        <w:spacing w:after="80"/>
        <w:jc w:val="both"/>
        <w:rPr>
          <w:rFonts w:ascii="Times New Roman" w:hAnsi="Times New Roman"/>
          <w:i/>
          <w:sz w:val="20"/>
        </w:rPr>
      </w:pPr>
      <w:r>
        <w:rPr>
          <w:rFonts w:ascii="Times New Roman" w:hAnsi="Times New Roman"/>
          <w:b/>
          <w:i/>
          <w:sz w:val="20"/>
        </w:rPr>
        <w:t>Kata kunci:</w:t>
      </w:r>
      <w:r>
        <w:rPr>
          <w:i/>
          <w:sz w:val="20"/>
        </w:rPr>
        <w:t xml:space="preserve"> </w:t>
      </w:r>
      <w:r>
        <w:rPr>
          <w:rFonts w:ascii="Times New Roman" w:hAnsi="Times New Roman"/>
          <w:i/>
          <w:sz w:val="20"/>
        </w:rPr>
        <w:t xml:space="preserve">Penilaian Kinerja </w:t>
      </w:r>
      <w:r>
        <w:rPr>
          <w:rFonts w:hint="default" w:ascii="Times New Roman" w:hAnsi="Times New Roman"/>
          <w:i/>
          <w:sz w:val="20"/>
        </w:rPr>
        <w:t>Karyawan</w:t>
      </w:r>
      <w:r>
        <w:rPr>
          <w:rFonts w:ascii="Times New Roman" w:hAnsi="Times New Roman"/>
          <w:sz w:val="20"/>
        </w:rPr>
        <w:t xml:space="preserve">, </w:t>
      </w:r>
      <w:r>
        <w:rPr>
          <w:rFonts w:ascii="Times New Roman" w:hAnsi="Times New Roman"/>
          <w:i/>
          <w:sz w:val="20"/>
        </w:rPr>
        <w:t>PBSC</w:t>
      </w:r>
      <w:r>
        <w:rPr>
          <w:rFonts w:ascii="Times New Roman" w:hAnsi="Times New Roman"/>
          <w:sz w:val="20"/>
        </w:rPr>
        <w:t xml:space="preserve">, </w:t>
      </w:r>
      <w:r>
        <w:rPr>
          <w:rFonts w:ascii="Times New Roman" w:hAnsi="Times New Roman"/>
          <w:i/>
          <w:sz w:val="20"/>
        </w:rPr>
        <w:t>PHP</w:t>
      </w:r>
    </w:p>
    <w:p>
      <w:pPr>
        <w:pStyle w:val="13"/>
        <w:numPr>
          <w:ilvl w:val="0"/>
          <w:numId w:val="2"/>
        </w:numPr>
        <w:spacing w:before="240" w:after="120"/>
        <w:ind w:left="284" w:hanging="284" w:firstLineChars="0"/>
        <w:rPr>
          <w:sz w:val="20"/>
        </w:rPr>
      </w:pPr>
      <w:r>
        <w:rPr>
          <w:sz w:val="20"/>
        </w:rPr>
        <w:t>Pendahuluan</w:t>
      </w:r>
    </w:p>
    <w:p>
      <w:pPr>
        <w:pStyle w:val="21"/>
        <w:autoSpaceDE w:val="0"/>
        <w:autoSpaceDN w:val="0"/>
        <w:adjustRightInd w:val="0"/>
        <w:spacing w:after="240" w:line="240" w:lineRule="auto"/>
        <w:ind w:left="0" w:leftChars="0" w:firstLine="400" w:firstLineChars="0"/>
        <w:jc w:val="both"/>
        <w:rPr>
          <w:rFonts w:hint="default" w:ascii="Times New Roman" w:hAnsi="Times New Roman"/>
          <w:i w:val="0"/>
          <w:iCs/>
          <w:sz w:val="20"/>
          <w:szCs w:val="20"/>
        </w:rPr>
      </w:pPr>
      <w:r>
        <w:rPr>
          <w:rFonts w:ascii="Times New Roman" w:hAnsi="Times New Roman"/>
          <w:i w:val="0"/>
          <w:iCs/>
          <w:sz w:val="20"/>
        </w:rPr>
        <w:t xml:space="preserve">Penilaian kinerja adalah hal yang penting bagi manajemen dalam melakukan evaluasi performa </w:t>
      </w:r>
      <w:r>
        <w:rPr>
          <w:rFonts w:hint="default" w:ascii="Times New Roman" w:hAnsi="Times New Roman"/>
          <w:i w:val="0"/>
          <w:iCs/>
          <w:sz w:val="20"/>
        </w:rPr>
        <w:t xml:space="preserve">bagi karyawan </w:t>
      </w:r>
      <w:r>
        <w:rPr>
          <w:rFonts w:ascii="Times New Roman" w:hAnsi="Times New Roman"/>
          <w:i w:val="0"/>
          <w:iCs/>
          <w:sz w:val="20"/>
        </w:rPr>
        <w:t>perusahaan</w:t>
      </w:r>
      <w:r>
        <w:rPr>
          <w:rFonts w:hint="default" w:ascii="Times New Roman" w:hAnsi="Times New Roman"/>
          <w:i w:val="0"/>
          <w:iCs/>
          <w:sz w:val="20"/>
        </w:rPr>
        <w:t xml:space="preserve">, lembaga, instansi dan lain-lain dimana kinerja seorang karyawan dapat diukur dari beberapa kriteria yang diterapkan oleh masing perusahaan. </w:t>
      </w:r>
      <w:r>
        <w:rPr>
          <w:rFonts w:ascii="Times New Roman" w:hAnsi="Times New Roman"/>
          <w:i w:val="0"/>
          <w:iCs/>
          <w:sz w:val="20"/>
        </w:rPr>
        <w:t xml:space="preserve"> </w:t>
      </w:r>
    </w:p>
    <w:p>
      <w:pPr>
        <w:pStyle w:val="21"/>
        <w:autoSpaceDE w:val="0"/>
        <w:autoSpaceDN w:val="0"/>
        <w:adjustRightInd w:val="0"/>
        <w:spacing w:after="240" w:line="240" w:lineRule="auto"/>
        <w:ind w:left="0" w:firstLine="284"/>
        <w:jc w:val="both"/>
        <w:rPr>
          <w:rFonts w:ascii="Times New Roman" w:hAnsi="Times New Roman"/>
          <w:sz w:val="20"/>
          <w:szCs w:val="20"/>
        </w:rPr>
      </w:pPr>
      <w:r>
        <w:rPr>
          <w:rFonts w:hint="default" w:ascii="Times New Roman" w:hAnsi="Times New Roman"/>
          <w:sz w:val="20"/>
          <w:szCs w:val="20"/>
        </w:rPr>
        <w:t xml:space="preserve">Disisi lain penilaian kinerja karyawan juga dilakukan pada PT. CIPTA KARYA SENTOSA. dimana proses penilaian dilakukan melalui proses manual. Yaitu para penilai memberikan nilai kinerja karyawan dengan mengisi form nilai yang telah disiapkan perusahan. Dengan menyebarkannya kebeberapa penilai-penilai Yang menjadi penilai adalah karyawan (sejawat), kepala divisi, dan pimpinan. Adapun kriteria penilaian terdiri dari kedisiplinan, kerjasama, tanggung jawab, dan kejujuran. </w:t>
      </w:r>
      <w:r>
        <w:rPr>
          <w:rFonts w:ascii="Times New Roman" w:hAnsi="Times New Roman"/>
          <w:sz w:val="20"/>
          <w:szCs w:val="20"/>
        </w:rPr>
        <w:t>Penilaian dilakukan setiap bulan.</w:t>
      </w:r>
      <w:r>
        <w:rPr>
          <w:rFonts w:hint="default" w:ascii="Times New Roman" w:hAnsi="Times New Roman"/>
          <w:sz w:val="20"/>
          <w:szCs w:val="20"/>
        </w:rPr>
        <w:t xml:space="preserve"> </w:t>
      </w:r>
      <w:r>
        <w:rPr>
          <w:rFonts w:ascii="Times New Roman" w:hAnsi="Times New Roman"/>
          <w:sz w:val="20"/>
          <w:szCs w:val="20"/>
        </w:rPr>
        <w:t xml:space="preserve"> </w:t>
      </w:r>
    </w:p>
    <w:p>
      <w:pPr>
        <w:pStyle w:val="21"/>
        <w:autoSpaceDE w:val="0"/>
        <w:autoSpaceDN w:val="0"/>
        <w:adjustRightInd w:val="0"/>
        <w:spacing w:after="240" w:line="240" w:lineRule="auto"/>
        <w:ind w:left="0" w:firstLine="284"/>
        <w:jc w:val="both"/>
        <w:rPr>
          <w:rFonts w:ascii="Times New Roman" w:hAnsi="Times New Roman"/>
          <w:sz w:val="20"/>
          <w:szCs w:val="20"/>
        </w:rPr>
      </w:pPr>
      <w:r>
        <w:rPr>
          <w:rFonts w:hint="default" w:ascii="Times New Roman" w:hAnsi="Times New Roman"/>
          <w:sz w:val="20"/>
          <w:szCs w:val="20"/>
        </w:rPr>
        <w:t xml:space="preserve">Berdasarkan latar belakang diatas, terdapat kendala dalam proses penilaian yaitu karena penilaian dilakukan secara manual maka proses penilaian tidak secara cepat terselesaikan, proses hitung dilakukan dengan menggunakan hitung manual, serta belum adanya sistem yang secara khusus yang dapat digunakan dalam penilaian kinerja karyawan.  </w:t>
      </w:r>
    </w:p>
    <w:p>
      <w:pPr>
        <w:pStyle w:val="21"/>
        <w:autoSpaceDE w:val="0"/>
        <w:autoSpaceDN w:val="0"/>
        <w:adjustRightInd w:val="0"/>
        <w:spacing w:after="240" w:line="240" w:lineRule="auto"/>
        <w:ind w:left="0" w:leftChars="0" w:firstLine="400" w:firstLineChars="0"/>
        <w:jc w:val="both"/>
        <w:rPr>
          <w:rFonts w:ascii="Times New Roman" w:hAnsi="Times New Roman"/>
          <w:i/>
          <w:sz w:val="20"/>
          <w:szCs w:val="20"/>
        </w:rPr>
      </w:pPr>
      <w:r>
        <w:rPr>
          <w:rFonts w:hint="default" w:ascii="Times New Roman" w:hAnsi="Times New Roman"/>
          <w:i w:val="0"/>
          <w:iCs/>
          <w:sz w:val="20"/>
          <w:szCs w:val="20"/>
        </w:rPr>
        <w:t xml:space="preserve">Oleh sebab itu berdasarkan uraian masalah diatas maka dalam penelitian ini akan </w:t>
      </w:r>
      <w:r>
        <w:rPr>
          <w:rFonts w:ascii="Times New Roman" w:hAnsi="Times New Roman"/>
          <w:i/>
          <w:sz w:val="20"/>
          <w:szCs w:val="20"/>
        </w:rPr>
        <w:t xml:space="preserve"> </w:t>
      </w:r>
      <w:r>
        <w:rPr>
          <w:rFonts w:hint="default" w:ascii="Times New Roman" w:hAnsi="Times New Roman"/>
          <w:i/>
          <w:sz w:val="20"/>
          <w:szCs w:val="20"/>
        </w:rPr>
        <w:t xml:space="preserve">dibuatkan sistem informasi penilaian kinerja karyawan dengan mengimplementasikan metode balanced scorecard . </w:t>
      </w:r>
    </w:p>
    <w:p>
      <w:pPr>
        <w:pStyle w:val="21"/>
        <w:autoSpaceDE w:val="0"/>
        <w:autoSpaceDN w:val="0"/>
        <w:adjustRightInd w:val="0"/>
        <w:spacing w:after="240" w:line="240" w:lineRule="auto"/>
        <w:ind w:left="0" w:firstLine="284"/>
        <w:jc w:val="both"/>
        <w:rPr>
          <w:rFonts w:ascii="Times New Roman" w:hAnsi="Times New Roman"/>
          <w:sz w:val="20"/>
          <w:szCs w:val="20"/>
        </w:rPr>
      </w:pPr>
      <w:r>
        <w:rPr>
          <w:rFonts w:hint="default" w:ascii="Times New Roman" w:hAnsi="Times New Roman"/>
          <w:sz w:val="20"/>
          <w:szCs w:val="20"/>
        </w:rPr>
        <w:t xml:space="preserve">  </w:t>
      </w:r>
      <w:r>
        <w:rPr>
          <w:rFonts w:ascii="Times New Roman" w:hAnsi="Times New Roman"/>
          <w:sz w:val="20"/>
          <w:szCs w:val="20"/>
        </w:rPr>
        <w:t>Manfaat dari</w:t>
      </w:r>
      <w:r>
        <w:rPr>
          <w:rFonts w:hint="default" w:ascii="Times New Roman" w:hAnsi="Times New Roman"/>
          <w:sz w:val="20"/>
          <w:szCs w:val="20"/>
        </w:rPr>
        <w:t xml:space="preserve"> penelitian ini </w:t>
      </w:r>
      <w:r>
        <w:rPr>
          <w:rFonts w:ascii="Times New Roman" w:hAnsi="Times New Roman"/>
          <w:sz w:val="20"/>
          <w:szCs w:val="20"/>
        </w:rPr>
        <w:t xml:space="preserve">Bagi </w:t>
      </w:r>
      <w:r>
        <w:rPr>
          <w:rFonts w:hint="default" w:ascii="Times New Roman" w:hAnsi="Times New Roman"/>
          <w:sz w:val="20"/>
          <w:szCs w:val="20"/>
        </w:rPr>
        <w:t>PT. CIPTA KARYA SENTOSA adalah</w:t>
      </w:r>
    </w:p>
    <w:p>
      <w:pPr>
        <w:pStyle w:val="21"/>
        <w:autoSpaceDE w:val="0"/>
        <w:autoSpaceDN w:val="0"/>
        <w:adjustRightInd w:val="0"/>
        <w:spacing w:after="240" w:line="240" w:lineRule="auto"/>
        <w:ind w:left="0" w:firstLine="284"/>
        <w:jc w:val="both"/>
        <w:rPr>
          <w:rFonts w:ascii="Times New Roman" w:hAnsi="Times New Roman"/>
          <w:sz w:val="20"/>
          <w:szCs w:val="20"/>
        </w:rPr>
      </w:pPr>
      <w:r>
        <w:rPr>
          <w:rFonts w:ascii="Times New Roman" w:hAnsi="Times New Roman"/>
          <w:sz w:val="20"/>
          <w:szCs w:val="20"/>
        </w:rPr>
        <w:t xml:space="preserve">Metodelogi yang dipakai dalam melakukan penelitian ini penulis menggunakan metode </w:t>
      </w:r>
      <w:r>
        <w:rPr>
          <w:rFonts w:ascii="Times New Roman" w:hAnsi="Times New Roman"/>
          <w:i/>
          <w:sz w:val="20"/>
          <w:szCs w:val="20"/>
        </w:rPr>
        <w:t>action research</w:t>
      </w:r>
      <w:r>
        <w:rPr>
          <w:rFonts w:ascii="Times New Roman" w:hAnsi="Times New Roman"/>
          <w:sz w:val="20"/>
          <w:szCs w:val="20"/>
        </w:rPr>
        <w:t xml:space="preserve"> kerena penulis menginginkan agar penelitian ini dapat diujicobakan kedalam praktek atau situasi nyata dalam skala mikro l.</w:t>
      </w:r>
    </w:p>
    <w:p>
      <w:pPr>
        <w:pStyle w:val="21"/>
        <w:autoSpaceDE w:val="0"/>
        <w:autoSpaceDN w:val="0"/>
        <w:adjustRightInd w:val="0"/>
        <w:spacing w:line="240" w:lineRule="auto"/>
        <w:ind w:left="0" w:firstLine="284"/>
        <w:jc w:val="both"/>
        <w:rPr>
          <w:rFonts w:ascii="Times New Roman" w:hAnsi="Times New Roman"/>
          <w:sz w:val="20"/>
          <w:szCs w:val="20"/>
        </w:rPr>
      </w:pPr>
      <w:r>
        <w:rPr>
          <w:rFonts w:ascii="Times New Roman" w:hAnsi="Times New Roman"/>
          <w:sz w:val="20"/>
          <w:szCs w:val="20"/>
        </w:rPr>
        <w:t>Menurut  Mondy (2008: 257) Penilaian kinerja (</w:t>
      </w:r>
      <w:r>
        <w:rPr>
          <w:rFonts w:ascii="Times New Roman" w:hAnsi="Times New Roman"/>
          <w:i/>
          <w:sz w:val="20"/>
          <w:szCs w:val="20"/>
        </w:rPr>
        <w:t>performance appraisal</w:t>
      </w:r>
      <w:r>
        <w:rPr>
          <w:rFonts w:ascii="Times New Roman" w:hAnsi="Times New Roman"/>
          <w:sz w:val="20"/>
          <w:szCs w:val="20"/>
        </w:rPr>
        <w:t xml:space="preserve">) adalah sistem formal untuk menilai dan mengevaluasi kinerja tugas individu atau tim. Penilaian kinerja merupakan faktor penting untuk suksesnya manajemen kinerja, sistem tersebut penting karena mencerminkan secara langsung rencana stratejik organisasi. Meskipun evaluasi atas kinerja tim penting seiring keberadaan tim-tim dalam suatu organisasi, fokus penilaian kinerja pada sebagian besar perusahaan tetap pada karyawan individual. Lepas dari penekanan tersebut, penilaian yang efektif akan mengevaluasi prestasi dan menginisiasi rencana-rencana untuk pengembangan, tujuan, dan sasaran. Tujuan utama sistem penilaian adalah untuk memperbaiki kinerja individu dan organisasi. Namun mungkin ada tujuan lainnya. Masalah potensial penilaian kinerja, dan mungkin penyebab banyaknya ketidakpuasan, adalah terlalu banyak berharap pada satu rencana penilaian. Sistem yang dirancang secara tepat dapat membantu mencapai tujuan organisasi dan meningkatkan kinerja  karyawan                           </w:t>
      </w:r>
    </w:p>
    <w:p>
      <w:pPr>
        <w:pStyle w:val="21"/>
        <w:autoSpaceDE w:val="0"/>
        <w:autoSpaceDN w:val="0"/>
        <w:adjustRightInd w:val="0"/>
        <w:spacing w:line="240" w:lineRule="auto"/>
        <w:ind w:left="0" w:firstLine="284"/>
        <w:jc w:val="both"/>
        <w:rPr>
          <w:rFonts w:ascii="Times New Roman" w:hAnsi="Times New Roman"/>
          <w:b/>
          <w:i/>
          <w:iCs/>
          <w:sz w:val="20"/>
          <w:szCs w:val="20"/>
        </w:rPr>
      </w:pPr>
      <w:r>
        <w:rPr>
          <w:rFonts w:ascii="Times New Roman" w:hAnsi="Times New Roman"/>
          <w:sz w:val="20"/>
          <w:szCs w:val="20"/>
        </w:rPr>
        <w:t xml:space="preserve">Menurut </w:t>
      </w:r>
      <w:r>
        <w:rPr>
          <w:rFonts w:ascii="Times New Roman" w:hAnsi="Times New Roman"/>
          <w:iCs/>
          <w:sz w:val="20"/>
          <w:szCs w:val="20"/>
        </w:rPr>
        <w:t>Rampersad (2006: 38)</w:t>
      </w:r>
      <w:r>
        <w:rPr>
          <w:rFonts w:ascii="Times New Roman" w:hAnsi="Times New Roman"/>
          <w:sz w:val="20"/>
          <w:szCs w:val="20"/>
        </w:rPr>
        <w:t xml:space="preserve"> </w:t>
      </w:r>
      <w:r>
        <w:rPr>
          <w:rFonts w:ascii="Times New Roman" w:hAnsi="Times New Roman"/>
          <w:i/>
          <w:iCs/>
          <w:sz w:val="20"/>
          <w:szCs w:val="20"/>
        </w:rPr>
        <w:t>Personal balanced scorecard</w:t>
      </w:r>
      <w:r>
        <w:rPr>
          <w:rFonts w:ascii="Times New Roman" w:hAnsi="Times New Roman"/>
          <w:iCs/>
          <w:sz w:val="20"/>
          <w:szCs w:val="20"/>
        </w:rPr>
        <w:t xml:space="preserve"> (</w:t>
      </w:r>
      <w:r>
        <w:rPr>
          <w:rFonts w:ascii="Times New Roman" w:hAnsi="Times New Roman"/>
          <w:i/>
          <w:iCs/>
          <w:sz w:val="20"/>
          <w:szCs w:val="20"/>
        </w:rPr>
        <w:t>PBSC</w:t>
      </w:r>
      <w:r>
        <w:rPr>
          <w:rFonts w:ascii="Times New Roman" w:hAnsi="Times New Roman"/>
          <w:iCs/>
          <w:sz w:val="20"/>
          <w:szCs w:val="20"/>
        </w:rPr>
        <w:t xml:space="preserve">) adalah catatan pribadi yang dibuat berdasarkan perenungan diri. Perubahan proses berfikir dan cara berfikir, dimaksudkan untuk mempersiapkan karyawan agar bertindak dan terlibat dalam pekerjaan dengan penuh keyakinan, gairah dan energi. </w:t>
      </w:r>
      <w:r>
        <w:rPr>
          <w:rFonts w:ascii="Times New Roman" w:hAnsi="Times New Roman"/>
          <w:i/>
          <w:iCs/>
          <w:sz w:val="20"/>
          <w:szCs w:val="20"/>
        </w:rPr>
        <w:t>PBSC</w:t>
      </w:r>
      <w:r>
        <w:rPr>
          <w:rFonts w:ascii="Times New Roman" w:hAnsi="Times New Roman"/>
          <w:iCs/>
          <w:sz w:val="20"/>
          <w:szCs w:val="20"/>
        </w:rPr>
        <w:t xml:space="preserve"> mencakup misi, visi, peran kunci, faktor penentu keberhasilan, tujuan, ukuran kinerja, target, dan tindakan perbaikan pribadi. Semua itu dikelompokkan ke dalam empat perspektif yaitu internal, eksternal, pengetahuan dan pembelajaran, serta keuangan. </w:t>
      </w:r>
    </w:p>
    <w:p>
      <w:pPr>
        <w:pStyle w:val="21"/>
        <w:autoSpaceDE w:val="0"/>
        <w:autoSpaceDN w:val="0"/>
        <w:adjustRightInd w:val="0"/>
        <w:spacing w:after="240" w:line="240" w:lineRule="auto"/>
        <w:ind w:left="0" w:firstLine="284"/>
        <w:jc w:val="both"/>
        <w:rPr>
          <w:rFonts w:ascii="Times New Roman" w:hAnsi="Times New Roman"/>
          <w:iCs/>
          <w:sz w:val="20"/>
          <w:szCs w:val="20"/>
        </w:rPr>
      </w:pPr>
      <w:r>
        <w:rPr>
          <w:rFonts w:ascii="Times New Roman" w:hAnsi="Times New Roman"/>
          <w:iCs/>
          <w:sz w:val="20"/>
          <w:szCs w:val="20"/>
        </w:rPr>
        <w:t xml:space="preserve">Alasan mengapa </w:t>
      </w:r>
      <w:r>
        <w:rPr>
          <w:rFonts w:ascii="Times New Roman" w:hAnsi="Times New Roman"/>
          <w:i/>
          <w:iCs/>
          <w:sz w:val="20"/>
          <w:szCs w:val="20"/>
        </w:rPr>
        <w:t>PBSC</w:t>
      </w:r>
      <w:r>
        <w:rPr>
          <w:rFonts w:ascii="Times New Roman" w:hAnsi="Times New Roman"/>
          <w:iCs/>
          <w:sz w:val="20"/>
          <w:szCs w:val="20"/>
        </w:rPr>
        <w:t xml:space="preserve"> penting untuk diterapkan:</w:t>
      </w:r>
    </w:p>
    <w:p>
      <w:pPr>
        <w:pStyle w:val="21"/>
        <w:numPr>
          <w:ilvl w:val="0"/>
          <w:numId w:val="3"/>
        </w:numPr>
        <w:autoSpaceDE w:val="0"/>
        <w:autoSpaceDN w:val="0"/>
        <w:adjustRightInd w:val="0"/>
        <w:spacing w:after="240" w:line="240" w:lineRule="auto"/>
        <w:ind w:left="567" w:hanging="283"/>
        <w:jc w:val="both"/>
        <w:rPr>
          <w:rFonts w:ascii="Times New Roman" w:hAnsi="Times New Roman"/>
          <w:iCs/>
          <w:sz w:val="20"/>
          <w:szCs w:val="20"/>
        </w:rPr>
      </w:pPr>
      <w:r>
        <w:rPr>
          <w:rFonts w:ascii="Times New Roman" w:hAnsi="Times New Roman"/>
          <w:i/>
          <w:iCs/>
          <w:sz w:val="20"/>
          <w:szCs w:val="20"/>
        </w:rPr>
        <w:t>PBSC</w:t>
      </w:r>
      <w:r>
        <w:rPr>
          <w:rFonts w:ascii="Times New Roman" w:hAnsi="Times New Roman"/>
          <w:iCs/>
          <w:sz w:val="20"/>
          <w:szCs w:val="20"/>
        </w:rPr>
        <w:t xml:space="preserve"> memungkinkan untuk menciptakan jarak antara diri sendiri dan pola pikiran sendiri.</w:t>
      </w:r>
    </w:p>
    <w:p>
      <w:pPr>
        <w:pStyle w:val="21"/>
        <w:numPr>
          <w:ilvl w:val="0"/>
          <w:numId w:val="3"/>
        </w:numPr>
        <w:autoSpaceDE w:val="0"/>
        <w:autoSpaceDN w:val="0"/>
        <w:adjustRightInd w:val="0"/>
        <w:spacing w:after="240" w:line="240" w:lineRule="auto"/>
        <w:ind w:left="567" w:hanging="283"/>
        <w:jc w:val="both"/>
        <w:rPr>
          <w:rFonts w:ascii="Times New Roman" w:hAnsi="Times New Roman"/>
          <w:iCs/>
          <w:sz w:val="20"/>
          <w:szCs w:val="20"/>
        </w:rPr>
      </w:pPr>
      <w:r>
        <w:rPr>
          <w:rFonts w:ascii="Times New Roman" w:hAnsi="Times New Roman"/>
          <w:iCs/>
          <w:sz w:val="20"/>
          <w:szCs w:val="20"/>
        </w:rPr>
        <w:t xml:space="preserve">Dengan metode </w:t>
      </w:r>
      <w:r>
        <w:rPr>
          <w:rFonts w:ascii="Times New Roman" w:hAnsi="Times New Roman"/>
          <w:i/>
          <w:iCs/>
          <w:sz w:val="20"/>
          <w:szCs w:val="20"/>
        </w:rPr>
        <w:t>PBSC</w:t>
      </w:r>
      <w:r>
        <w:rPr>
          <w:rFonts w:ascii="Times New Roman" w:hAnsi="Times New Roman"/>
          <w:iCs/>
          <w:sz w:val="20"/>
          <w:szCs w:val="20"/>
        </w:rPr>
        <w:t xml:space="preserve"> agar dapat bekerja lebih cerdas, bukan lebih keras, berdasarkan pengetahuan diri dan pembelajaran diri.</w:t>
      </w:r>
    </w:p>
    <w:p>
      <w:pPr>
        <w:pStyle w:val="21"/>
        <w:numPr>
          <w:ilvl w:val="0"/>
          <w:numId w:val="3"/>
        </w:numPr>
        <w:autoSpaceDE w:val="0"/>
        <w:autoSpaceDN w:val="0"/>
        <w:adjustRightInd w:val="0"/>
        <w:spacing w:after="240" w:line="240" w:lineRule="auto"/>
        <w:ind w:left="567" w:hanging="283"/>
        <w:jc w:val="both"/>
        <w:rPr>
          <w:rFonts w:ascii="Times New Roman" w:hAnsi="Times New Roman"/>
          <w:iCs/>
          <w:sz w:val="20"/>
          <w:szCs w:val="20"/>
        </w:rPr>
      </w:pPr>
      <w:r>
        <w:rPr>
          <w:rFonts w:ascii="Times New Roman" w:hAnsi="Times New Roman"/>
          <w:iCs/>
          <w:sz w:val="20"/>
          <w:szCs w:val="20"/>
        </w:rPr>
        <w:t>Apabila terdapat keseimbangan antara kepentingan perseorangan dengan kepentingan organisasi, karyawan akan bekerja dengan komitmen yang lebih besar untuk mengembangkan organisasinya.</w:t>
      </w:r>
    </w:p>
    <w:p>
      <w:pPr>
        <w:pStyle w:val="21"/>
        <w:autoSpaceDE w:val="0"/>
        <w:autoSpaceDN w:val="0"/>
        <w:adjustRightInd w:val="0"/>
        <w:spacing w:after="240" w:line="240" w:lineRule="auto"/>
        <w:ind w:left="0" w:firstLine="284"/>
        <w:jc w:val="both"/>
        <w:rPr>
          <w:rFonts w:ascii="Times New Roman" w:hAnsi="Times New Roman"/>
          <w:iCs/>
          <w:sz w:val="20"/>
          <w:szCs w:val="20"/>
        </w:rPr>
      </w:pPr>
      <w:r>
        <w:rPr>
          <w:rFonts w:ascii="Times New Roman" w:hAnsi="Times New Roman"/>
          <w:iCs/>
          <w:sz w:val="20"/>
          <w:szCs w:val="20"/>
        </w:rPr>
        <w:t xml:space="preserve">Elemen </w:t>
      </w:r>
      <w:r>
        <w:rPr>
          <w:rFonts w:ascii="Times New Roman" w:hAnsi="Times New Roman"/>
          <w:i/>
          <w:iCs/>
          <w:sz w:val="20"/>
          <w:szCs w:val="20"/>
        </w:rPr>
        <w:t>PBSC</w:t>
      </w:r>
      <w:r>
        <w:rPr>
          <w:rFonts w:ascii="Times New Roman" w:hAnsi="Times New Roman"/>
          <w:iCs/>
          <w:sz w:val="20"/>
          <w:szCs w:val="20"/>
        </w:rPr>
        <w:t xml:space="preserve"> dibagi kedalam beberapa perspektif. Semua perspektif ini sangat penting bagi pengembangan diri dan kesejahteraan diri, dan keberhasilan dalam masyarakat. Keempat perspektif tersebut adalah:</w:t>
      </w:r>
    </w:p>
    <w:p>
      <w:pPr>
        <w:pStyle w:val="21"/>
        <w:numPr>
          <w:ilvl w:val="0"/>
          <w:numId w:val="4"/>
        </w:numPr>
        <w:autoSpaceDE w:val="0"/>
        <w:autoSpaceDN w:val="0"/>
        <w:adjustRightInd w:val="0"/>
        <w:spacing w:after="240" w:line="240" w:lineRule="auto"/>
        <w:jc w:val="both"/>
        <w:rPr>
          <w:rFonts w:ascii="Times New Roman" w:hAnsi="Times New Roman"/>
          <w:iCs/>
          <w:sz w:val="20"/>
          <w:szCs w:val="20"/>
        </w:rPr>
      </w:pPr>
      <w:r>
        <w:rPr>
          <w:rFonts w:ascii="Times New Roman" w:hAnsi="Times New Roman"/>
          <w:i/>
          <w:iCs/>
          <w:sz w:val="20"/>
          <w:szCs w:val="20"/>
        </w:rPr>
        <w:t>Internal</w:t>
      </w:r>
      <w:r>
        <w:rPr>
          <w:rFonts w:ascii="Times New Roman" w:hAnsi="Times New Roman"/>
          <w:iCs/>
          <w:sz w:val="20"/>
          <w:szCs w:val="20"/>
        </w:rPr>
        <w:t>: Kesehatan fisik dan keadaan mental.</w:t>
      </w:r>
    </w:p>
    <w:p>
      <w:pPr>
        <w:pStyle w:val="21"/>
        <w:numPr>
          <w:ilvl w:val="0"/>
          <w:numId w:val="4"/>
        </w:numPr>
        <w:autoSpaceDE w:val="0"/>
        <w:autoSpaceDN w:val="0"/>
        <w:adjustRightInd w:val="0"/>
        <w:spacing w:after="240" w:line="240" w:lineRule="auto"/>
        <w:jc w:val="both"/>
        <w:rPr>
          <w:rFonts w:ascii="Times New Roman" w:hAnsi="Times New Roman"/>
          <w:iCs/>
          <w:sz w:val="20"/>
          <w:szCs w:val="20"/>
        </w:rPr>
      </w:pPr>
      <w:r>
        <w:rPr>
          <w:rFonts w:ascii="Times New Roman" w:hAnsi="Times New Roman"/>
          <w:i/>
          <w:iCs/>
          <w:sz w:val="20"/>
          <w:szCs w:val="20"/>
        </w:rPr>
        <w:t>Eksternal</w:t>
      </w:r>
      <w:r>
        <w:rPr>
          <w:rFonts w:ascii="Times New Roman" w:hAnsi="Times New Roman"/>
          <w:iCs/>
          <w:sz w:val="20"/>
          <w:szCs w:val="20"/>
        </w:rPr>
        <w:t>: Hubungan dengan pasangan, anak-anak, atasan, rekan kerja dan yang lainnya.</w:t>
      </w:r>
    </w:p>
    <w:p>
      <w:pPr>
        <w:pStyle w:val="21"/>
        <w:numPr>
          <w:ilvl w:val="0"/>
          <w:numId w:val="4"/>
        </w:numPr>
        <w:autoSpaceDE w:val="0"/>
        <w:autoSpaceDN w:val="0"/>
        <w:adjustRightInd w:val="0"/>
        <w:spacing w:after="240" w:line="240" w:lineRule="auto"/>
        <w:jc w:val="both"/>
        <w:rPr>
          <w:rFonts w:ascii="Times New Roman" w:hAnsi="Times New Roman"/>
          <w:iCs/>
          <w:sz w:val="20"/>
          <w:szCs w:val="20"/>
        </w:rPr>
      </w:pPr>
      <w:r>
        <w:rPr>
          <w:rFonts w:ascii="Times New Roman" w:hAnsi="Times New Roman"/>
          <w:i/>
          <w:iCs/>
          <w:sz w:val="20"/>
          <w:szCs w:val="20"/>
        </w:rPr>
        <w:t>Pengetahuan dan pembelajaran</w:t>
      </w:r>
      <w:r>
        <w:rPr>
          <w:rFonts w:ascii="Times New Roman" w:hAnsi="Times New Roman"/>
          <w:iCs/>
          <w:sz w:val="20"/>
          <w:szCs w:val="20"/>
        </w:rPr>
        <w:t>: Keterampilan dan kemampuan pembelajaran.</w:t>
      </w:r>
    </w:p>
    <w:p>
      <w:pPr>
        <w:pStyle w:val="21"/>
        <w:numPr>
          <w:ilvl w:val="0"/>
          <w:numId w:val="4"/>
        </w:numPr>
        <w:autoSpaceDE w:val="0"/>
        <w:autoSpaceDN w:val="0"/>
        <w:adjustRightInd w:val="0"/>
        <w:spacing w:after="240" w:line="240" w:lineRule="auto"/>
        <w:jc w:val="both"/>
        <w:rPr>
          <w:rFonts w:ascii="Times New Roman" w:hAnsi="Times New Roman"/>
          <w:iCs/>
          <w:sz w:val="20"/>
          <w:szCs w:val="20"/>
        </w:rPr>
      </w:pPr>
      <w:r>
        <w:rPr>
          <w:rFonts w:ascii="Times New Roman" w:hAnsi="Times New Roman"/>
          <w:i/>
          <w:iCs/>
          <w:sz w:val="20"/>
          <w:szCs w:val="20"/>
        </w:rPr>
        <w:t>Keuangan</w:t>
      </w:r>
      <w:r>
        <w:rPr>
          <w:rFonts w:ascii="Times New Roman" w:hAnsi="Times New Roman"/>
          <w:iCs/>
          <w:sz w:val="20"/>
          <w:szCs w:val="20"/>
        </w:rPr>
        <w:t>: Stabilitas keuangan.</w:t>
      </w:r>
    </w:p>
    <w:p>
      <w:pPr>
        <w:pStyle w:val="21"/>
        <w:autoSpaceDE w:val="0"/>
        <w:autoSpaceDN w:val="0"/>
        <w:adjustRightInd w:val="0"/>
        <w:spacing w:after="240" w:line="240" w:lineRule="auto"/>
        <w:ind w:left="0" w:firstLine="360"/>
        <w:jc w:val="both"/>
        <w:rPr>
          <w:rFonts w:ascii="Times New Roman" w:hAnsi="Times New Roman"/>
          <w:iCs/>
          <w:sz w:val="20"/>
          <w:szCs w:val="20"/>
        </w:rPr>
      </w:pPr>
      <w:r>
        <w:rPr>
          <w:rFonts w:ascii="Times New Roman" w:hAnsi="Times New Roman"/>
          <w:iCs/>
          <w:sz w:val="20"/>
          <w:szCs w:val="20"/>
        </w:rPr>
        <w:t>Keempat perspektif dasar ini membentuk bagian integral misi, visi dan peran kunci pribadi (ambisi pribadi). Perspektif dan faktor penentu keberhasilan bersama-sama membentuk jembatan antara ambisi pribadi (jangka panjang) dengan sasaran pribadi, ukuran kinerja, target dan tindakan perbaikan (jangka pendek).</w:t>
      </w:r>
    </w:p>
    <w:p>
      <w:pPr>
        <w:pStyle w:val="21"/>
        <w:autoSpaceDE w:val="0"/>
        <w:autoSpaceDN w:val="0"/>
        <w:adjustRightInd w:val="0"/>
        <w:spacing w:after="240" w:line="240" w:lineRule="auto"/>
        <w:ind w:left="0" w:firstLine="709"/>
        <w:jc w:val="both"/>
        <w:rPr>
          <w:rFonts w:ascii="Times New Roman" w:hAnsi="Times New Roman"/>
          <w:iCs/>
          <w:sz w:val="20"/>
          <w:szCs w:val="20"/>
        </w:rPr>
      </w:pPr>
      <w:r>
        <w:rPr>
          <w:rFonts w:ascii="Times New Roman" w:hAnsi="Times New Roman"/>
          <w:i/>
          <w:iCs/>
          <w:sz w:val="20"/>
          <w:szCs w:val="20"/>
        </w:rPr>
        <w:t>PBSC</w:t>
      </w:r>
      <w:r>
        <w:rPr>
          <w:rFonts w:ascii="Times New Roman" w:hAnsi="Times New Roman"/>
          <w:iCs/>
          <w:sz w:val="20"/>
          <w:szCs w:val="20"/>
        </w:rPr>
        <w:t xml:space="preserve"> dapat didefinisikan dalam bentuk rumus sebagai berikut :</w:t>
      </w:r>
    </w:p>
    <w:p>
      <w:pPr>
        <w:pStyle w:val="21"/>
        <w:autoSpaceDE w:val="0"/>
        <w:autoSpaceDN w:val="0"/>
        <w:adjustRightInd w:val="0"/>
        <w:spacing w:after="240" w:line="240" w:lineRule="auto"/>
        <w:ind w:left="0" w:firstLine="709"/>
        <w:jc w:val="both"/>
        <w:rPr>
          <w:rFonts w:ascii="Times New Roman" w:hAnsi="Times New Roman"/>
          <w:iCs/>
          <w:sz w:val="20"/>
          <w:szCs w:val="20"/>
        </w:rPr>
      </w:pPr>
    </w:p>
    <w:p>
      <w:pPr>
        <w:pStyle w:val="21"/>
        <w:autoSpaceDE w:val="0"/>
        <w:autoSpaceDN w:val="0"/>
        <w:adjustRightInd w:val="0"/>
        <w:spacing w:after="240" w:line="240" w:lineRule="auto"/>
        <w:ind w:left="0"/>
        <w:jc w:val="both"/>
        <w:rPr>
          <w:rFonts w:ascii="Times New Roman" w:hAnsi="Times New Roman"/>
          <w:sz w:val="20"/>
          <w:szCs w:val="20"/>
        </w:rPr>
      </w:pPr>
      <w:r>
        <w:rPr>
          <w:rFonts w:ascii="Times New Roman" w:hAnsi="Times New Roman" w:eastAsia="Calibri" w:cs="Times New Roman"/>
          <w:sz w:val="20"/>
          <w:szCs w:val="20"/>
          <w:lang w:val="en-US" w:eastAsia="en-US" w:bidi="ar-SA"/>
        </w:rPr>
        <w:object>
          <v:shape id="Picture 1" type="#_x0000_t75" style="height:50.25pt;width:215.25pt;rotation:0f;" o:ole="t"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o:OLEObject Type="Embed" ProgID="" ShapeID="Picture 1" DrawAspect="Content" ObjectID="_1" r:id="rId10"/>
        </w:object>
      </w:r>
    </w:p>
    <w:p>
      <w:pPr>
        <w:pStyle w:val="21"/>
        <w:autoSpaceDE w:val="0"/>
        <w:autoSpaceDN w:val="0"/>
        <w:adjustRightInd w:val="0"/>
        <w:spacing w:after="240" w:line="240" w:lineRule="auto"/>
        <w:ind w:left="0"/>
        <w:jc w:val="both"/>
        <w:rPr>
          <w:rFonts w:ascii="Times New Roman" w:hAnsi="Times New Roman"/>
          <w:sz w:val="20"/>
          <w:szCs w:val="20"/>
        </w:rPr>
      </w:pPr>
      <w:r>
        <w:rPr>
          <w:rFonts w:ascii="Times New Roman" w:hAnsi="Times New Roman"/>
          <w:sz w:val="20"/>
          <w:szCs w:val="20"/>
        </w:rPr>
        <w:tab/>
      </w:r>
    </w:p>
    <w:p>
      <w:pPr>
        <w:pStyle w:val="21"/>
        <w:autoSpaceDE w:val="0"/>
        <w:autoSpaceDN w:val="0"/>
        <w:adjustRightInd w:val="0"/>
        <w:spacing w:after="240" w:line="240" w:lineRule="auto"/>
        <w:ind w:left="0" w:firstLine="284"/>
        <w:jc w:val="both"/>
        <w:rPr>
          <w:rFonts w:ascii="Times New Roman" w:hAnsi="Times New Roman"/>
          <w:sz w:val="20"/>
          <w:szCs w:val="20"/>
        </w:rPr>
      </w:pPr>
      <w:r>
        <w:rPr>
          <w:rFonts w:ascii="Times New Roman" w:hAnsi="Times New Roman"/>
          <w:sz w:val="20"/>
          <w:szCs w:val="20"/>
        </w:rPr>
        <w:t xml:space="preserve">Dalam penelitian ini semua permasalahan yang ditemukan penulis pada sistem berjalan pada CIPTA TALENTA </w:t>
      </w:r>
      <w:r>
        <w:rPr>
          <w:rFonts w:ascii="Times New Roman" w:hAnsi="Times New Roman"/>
          <w:i/>
          <w:sz w:val="20"/>
          <w:szCs w:val="20"/>
        </w:rPr>
        <w:t xml:space="preserve">THE REAL ACTIVE LEARNING SCHOOL </w:t>
      </w:r>
      <w:r>
        <w:rPr>
          <w:rFonts w:ascii="Times New Roman" w:hAnsi="Times New Roman"/>
          <w:sz w:val="20"/>
          <w:szCs w:val="20"/>
        </w:rPr>
        <w:t xml:space="preserve">adalah : </w:t>
      </w:r>
    </w:p>
    <w:p>
      <w:pPr>
        <w:pStyle w:val="21"/>
        <w:numPr>
          <w:ilvl w:val="1"/>
          <w:numId w:val="3"/>
        </w:numPr>
        <w:tabs>
          <w:tab w:val="clear" w:pos="1440"/>
        </w:tabs>
        <w:autoSpaceDE w:val="0"/>
        <w:autoSpaceDN w:val="0"/>
        <w:adjustRightInd w:val="0"/>
        <w:spacing w:after="240" w:line="240" w:lineRule="auto"/>
        <w:ind w:left="284" w:hanging="284"/>
        <w:jc w:val="both"/>
        <w:rPr>
          <w:rFonts w:ascii="Times New Roman" w:hAnsi="Times New Roman"/>
          <w:sz w:val="20"/>
          <w:szCs w:val="20"/>
        </w:rPr>
      </w:pPr>
      <w:r>
        <w:rPr>
          <w:rFonts w:ascii="Times New Roman" w:hAnsi="Times New Roman"/>
          <w:sz w:val="20"/>
          <w:szCs w:val="20"/>
        </w:rPr>
        <w:t xml:space="preserve">penilaian  kinerja guru pada CIPTA TALENTA </w:t>
      </w:r>
      <w:r>
        <w:rPr>
          <w:rFonts w:ascii="Times New Roman" w:hAnsi="Times New Roman"/>
          <w:i/>
          <w:sz w:val="20"/>
          <w:szCs w:val="20"/>
        </w:rPr>
        <w:t>THE REAL ACTIVE LEARNING SCHOOL</w:t>
      </w:r>
      <w:r>
        <w:rPr>
          <w:rFonts w:ascii="Times New Roman" w:hAnsi="Times New Roman"/>
          <w:sz w:val="20"/>
          <w:szCs w:val="20"/>
        </w:rPr>
        <w:t xml:space="preserve"> selama ini menggunakan form peniliain secara langsung Penilaian dilakukan setiap bulan. Proses penilaian dimulai dari </w:t>
      </w:r>
      <w:r>
        <w:rPr>
          <w:rFonts w:ascii="Times New Roman" w:hAnsi="Times New Roman"/>
          <w:i/>
          <w:sz w:val="20"/>
          <w:szCs w:val="20"/>
        </w:rPr>
        <w:t>principal</w:t>
      </w:r>
      <w:r>
        <w:rPr>
          <w:rFonts w:ascii="Times New Roman" w:hAnsi="Times New Roman"/>
          <w:sz w:val="20"/>
          <w:szCs w:val="20"/>
        </w:rPr>
        <w:t xml:space="preserve"> memberikan tugas kepada </w:t>
      </w:r>
      <w:r>
        <w:rPr>
          <w:rFonts w:ascii="Times New Roman" w:hAnsi="Times New Roman"/>
          <w:i/>
          <w:sz w:val="20"/>
          <w:szCs w:val="20"/>
        </w:rPr>
        <w:t>quality control</w:t>
      </w:r>
      <w:r>
        <w:rPr>
          <w:rFonts w:ascii="Times New Roman" w:hAnsi="Times New Roman"/>
          <w:sz w:val="20"/>
          <w:szCs w:val="20"/>
        </w:rPr>
        <w:t xml:space="preserve"> untuk melakukan observasi langsung dan membagikan </w:t>
      </w:r>
      <w:r>
        <w:rPr>
          <w:rFonts w:ascii="Times New Roman" w:hAnsi="Times New Roman"/>
          <w:i/>
          <w:sz w:val="20"/>
          <w:szCs w:val="20"/>
        </w:rPr>
        <w:t>form</w:t>
      </w:r>
      <w:r>
        <w:rPr>
          <w:rFonts w:ascii="Times New Roman" w:hAnsi="Times New Roman"/>
          <w:sz w:val="20"/>
          <w:szCs w:val="20"/>
        </w:rPr>
        <w:t xml:space="preserve"> penilaian kepada seluruh guru. </w:t>
      </w:r>
      <w:r>
        <w:rPr>
          <w:rFonts w:ascii="Times New Roman" w:hAnsi="Times New Roman"/>
          <w:i/>
          <w:sz w:val="20"/>
          <w:szCs w:val="20"/>
        </w:rPr>
        <w:t>Form</w:t>
      </w:r>
      <w:r>
        <w:rPr>
          <w:rFonts w:ascii="Times New Roman" w:hAnsi="Times New Roman"/>
          <w:sz w:val="20"/>
          <w:szCs w:val="20"/>
        </w:rPr>
        <w:t xml:space="preserve"> diisi oleh guru untuk menilai rekan guru yang lain. Setelah </w:t>
      </w:r>
      <w:r>
        <w:rPr>
          <w:rFonts w:ascii="Times New Roman" w:hAnsi="Times New Roman"/>
          <w:i/>
          <w:sz w:val="20"/>
          <w:szCs w:val="20"/>
        </w:rPr>
        <w:t xml:space="preserve">form </w:t>
      </w:r>
      <w:r>
        <w:rPr>
          <w:rFonts w:ascii="Times New Roman" w:hAnsi="Times New Roman"/>
          <w:sz w:val="20"/>
          <w:szCs w:val="20"/>
        </w:rPr>
        <w:t xml:space="preserve">penilaian diisi akan dikembalikan lagi kepada  </w:t>
      </w:r>
      <w:r>
        <w:rPr>
          <w:rFonts w:ascii="Times New Roman" w:hAnsi="Times New Roman"/>
          <w:i/>
          <w:sz w:val="20"/>
          <w:szCs w:val="20"/>
        </w:rPr>
        <w:t>quality control</w:t>
      </w:r>
      <w:r>
        <w:rPr>
          <w:rFonts w:ascii="Times New Roman" w:hAnsi="Times New Roman"/>
          <w:sz w:val="20"/>
          <w:szCs w:val="20"/>
        </w:rPr>
        <w:t xml:space="preserve">  untuk diproses oleh </w:t>
      </w:r>
      <w:r>
        <w:rPr>
          <w:rFonts w:ascii="Times New Roman" w:hAnsi="Times New Roman"/>
          <w:i/>
          <w:sz w:val="20"/>
          <w:szCs w:val="20"/>
        </w:rPr>
        <w:t>principal</w:t>
      </w:r>
      <w:r>
        <w:rPr>
          <w:rFonts w:ascii="Times New Roman" w:hAnsi="Times New Roman"/>
          <w:sz w:val="20"/>
          <w:szCs w:val="20"/>
        </w:rPr>
        <w:t xml:space="preserve">.  Kemudian  </w:t>
      </w:r>
      <w:r>
        <w:rPr>
          <w:rFonts w:ascii="Times New Roman" w:hAnsi="Times New Roman"/>
          <w:i/>
          <w:sz w:val="20"/>
          <w:szCs w:val="20"/>
        </w:rPr>
        <w:t>principal</w:t>
      </w:r>
      <w:r>
        <w:rPr>
          <w:rFonts w:ascii="Times New Roman" w:hAnsi="Times New Roman"/>
          <w:sz w:val="20"/>
          <w:szCs w:val="20"/>
        </w:rPr>
        <w:t xml:space="preserve">  akan  memanggil guru yang  bersangkutan untuk dilakukan wawancara langsung kepada guru guna memberikan solusi.</w:t>
      </w:r>
    </w:p>
    <w:p>
      <w:pPr>
        <w:pStyle w:val="21"/>
        <w:numPr>
          <w:ilvl w:val="1"/>
          <w:numId w:val="3"/>
        </w:numPr>
        <w:tabs>
          <w:tab w:val="clear" w:pos="1440"/>
        </w:tabs>
        <w:autoSpaceDE w:val="0"/>
        <w:autoSpaceDN w:val="0"/>
        <w:adjustRightInd w:val="0"/>
        <w:spacing w:after="240" w:line="240" w:lineRule="auto"/>
        <w:ind w:left="284" w:hanging="284"/>
        <w:jc w:val="both"/>
        <w:rPr>
          <w:rFonts w:ascii="Times New Roman" w:hAnsi="Times New Roman"/>
          <w:sz w:val="20"/>
          <w:szCs w:val="20"/>
        </w:rPr>
      </w:pPr>
      <w:r>
        <w:rPr>
          <w:rFonts w:ascii="Times New Roman" w:hAnsi="Times New Roman"/>
          <w:sz w:val="20"/>
          <w:szCs w:val="20"/>
        </w:rPr>
        <w:t>Dalam pelaksanaannya masih belum optimal dan rumit, hal ini dikarenakan kemungkinan adanya kecurangan yang terjadi antar rekan kerja, dan semua proses penilaian itu belum diatur dalam sebuah sistem yang terkomputerisasi. Selain itu untuk pengambilan nilai yang akan menjadi acuan perbandingan kinerja antar guru tidak memiliki kriteria penilaian baik, cukup, dan buruk.</w:t>
      </w:r>
    </w:p>
    <w:p>
      <w:pPr>
        <w:pStyle w:val="21"/>
        <w:autoSpaceDE w:val="0"/>
        <w:autoSpaceDN w:val="0"/>
        <w:adjustRightInd w:val="0"/>
        <w:spacing w:after="240" w:line="240" w:lineRule="auto"/>
        <w:ind w:left="0" w:firstLine="284"/>
        <w:jc w:val="both"/>
        <w:rPr>
          <w:rFonts w:ascii="Times New Roman" w:hAnsi="Times New Roman"/>
          <w:sz w:val="20"/>
          <w:szCs w:val="20"/>
        </w:rPr>
      </w:pPr>
      <w:r>
        <w:rPr>
          <w:rFonts w:ascii="Times New Roman" w:hAnsi="Times New Roman"/>
          <w:sz w:val="20"/>
          <w:szCs w:val="20"/>
        </w:rPr>
        <w:t xml:space="preserve">Untuk mengatasi masalah diatas diperlukan metode yang dapat digunakan untuk penilaian kinerja guru pada Cipta Talenta </w:t>
      </w:r>
      <w:r>
        <w:rPr>
          <w:rFonts w:ascii="Times New Roman" w:hAnsi="Times New Roman"/>
          <w:i/>
          <w:sz w:val="20"/>
          <w:szCs w:val="20"/>
        </w:rPr>
        <w:t xml:space="preserve">The Real Active Learning School. </w:t>
      </w:r>
      <w:r>
        <w:rPr>
          <w:rFonts w:ascii="Times New Roman" w:hAnsi="Times New Roman"/>
          <w:sz w:val="20"/>
          <w:szCs w:val="20"/>
        </w:rPr>
        <w:t xml:space="preserve">Metode yang digunakan dalam penelitian ini adalah metode </w:t>
      </w:r>
      <w:r>
        <w:rPr>
          <w:rFonts w:ascii="Times New Roman" w:hAnsi="Times New Roman"/>
          <w:i/>
          <w:sz w:val="20"/>
          <w:szCs w:val="20"/>
        </w:rPr>
        <w:t>Personal Balanced Scorecard</w:t>
      </w:r>
      <w:r>
        <w:rPr>
          <w:rFonts w:ascii="Times New Roman" w:hAnsi="Times New Roman"/>
          <w:sz w:val="20"/>
          <w:szCs w:val="20"/>
        </w:rPr>
        <w:t xml:space="preserve"> (</w:t>
      </w:r>
      <w:r>
        <w:rPr>
          <w:rFonts w:ascii="Times New Roman" w:hAnsi="Times New Roman"/>
          <w:i/>
          <w:sz w:val="20"/>
          <w:szCs w:val="20"/>
        </w:rPr>
        <w:t>PBSC</w:t>
      </w:r>
      <w:r>
        <w:rPr>
          <w:rFonts w:ascii="Times New Roman" w:hAnsi="Times New Roman"/>
          <w:sz w:val="20"/>
          <w:szCs w:val="20"/>
        </w:rPr>
        <w:t xml:space="preserve">). Manfaat dari penerapan </w:t>
      </w:r>
      <w:r>
        <w:rPr>
          <w:rFonts w:ascii="Times New Roman" w:hAnsi="Times New Roman"/>
          <w:i/>
          <w:sz w:val="20"/>
          <w:szCs w:val="20"/>
        </w:rPr>
        <w:t>PBSC</w:t>
      </w:r>
      <w:r>
        <w:rPr>
          <w:rFonts w:ascii="Times New Roman" w:hAnsi="Times New Roman"/>
          <w:sz w:val="20"/>
          <w:szCs w:val="20"/>
        </w:rPr>
        <w:t xml:space="preserve"> adalah terjadinya perubahan prilaku individu yang membawa efektivitas organisasi dalam institusi.</w:t>
      </w:r>
    </w:p>
    <w:p>
      <w:pPr>
        <w:pStyle w:val="13"/>
        <w:numPr>
          <w:ilvl w:val="0"/>
          <w:numId w:val="2"/>
        </w:numPr>
        <w:spacing w:before="240" w:after="120"/>
        <w:ind w:left="284" w:hanging="284" w:firstLineChars="0"/>
        <w:rPr>
          <w:sz w:val="20"/>
        </w:rPr>
      </w:pPr>
      <w:r>
        <w:rPr>
          <w:sz w:val="20"/>
        </w:rPr>
        <w:t>Pembahasan</w:t>
      </w:r>
    </w:p>
    <w:p>
      <w:pPr>
        <w:pStyle w:val="21"/>
        <w:numPr>
          <w:ilvl w:val="2"/>
          <w:numId w:val="3"/>
        </w:numPr>
        <w:tabs>
          <w:tab w:val="clear" w:pos="2160"/>
        </w:tabs>
        <w:spacing w:line="240" w:lineRule="auto"/>
        <w:ind w:left="284" w:hanging="284"/>
        <w:rPr>
          <w:rFonts w:ascii="Times New Roman" w:hAnsi="Times New Roman"/>
          <w:b/>
          <w:sz w:val="20"/>
          <w:szCs w:val="20"/>
          <w:lang w:eastAsia="ja-JP"/>
        </w:rPr>
      </w:pPr>
      <w:r>
        <w:rPr>
          <w:rFonts w:ascii="Times New Roman" w:hAnsi="Times New Roman"/>
          <w:sz w:val="20"/>
          <w:szCs w:val="20"/>
          <w:lang w:eastAsia="ja-JP"/>
        </w:rPr>
        <w:t>Desain</w:t>
      </w:r>
    </w:p>
    <w:p>
      <w:pPr>
        <w:spacing w:before="240" w:after="120"/>
        <w:rPr>
          <w:b/>
        </w:rPr>
      </w:pPr>
      <w:r>
        <w:rPr>
          <w:b/>
        </w:rPr>
        <w:t xml:space="preserve">a. </w:t>
      </w:r>
      <w:r>
        <w:rPr>
          <w:b/>
          <w:i/>
        </w:rPr>
        <w:t>Data Flow Diagram (DFD)</w:t>
      </w:r>
    </w:p>
    <w:p>
      <w:pPr>
        <w:ind w:firstLine="360"/>
      </w:pPr>
      <w:r>
        <w:rPr>
          <w:i/>
        </w:rPr>
        <w:t>Data Flow Diagram</w:t>
      </w:r>
      <w:r>
        <w:t xml:space="preserve"> (</w:t>
      </w:r>
      <w:r>
        <w:rPr>
          <w:i/>
        </w:rPr>
        <w:t>DFD</w:t>
      </w:r>
      <w:r>
        <w:t xml:space="preserve">) atau Diagram Arus Data. </w:t>
      </w:r>
      <w:r>
        <w:rPr>
          <w:i/>
        </w:rPr>
        <w:t xml:space="preserve">DFD </w:t>
      </w:r>
      <w:r>
        <w:t>menggambarkan arus data yang mengalir di dalam sistem yang akan dirancang atau yang sedang berjalan.</w:t>
      </w:r>
    </w:p>
    <w:p>
      <w:pPr>
        <w:ind w:firstLine="360"/>
        <w:rPr>
          <w:i/>
          <w:color w:val="000000"/>
        </w:rPr>
      </w:pPr>
      <w:r>
        <w:rPr>
          <w:color w:val="000000"/>
        </w:rPr>
        <w:t xml:space="preserve">Berikut adalah </w:t>
      </w:r>
      <w:r>
        <w:rPr>
          <w:i/>
          <w:color w:val="000000"/>
        </w:rPr>
        <w:t>DFD</w:t>
      </w:r>
      <w:r>
        <w:rPr>
          <w:color w:val="000000"/>
        </w:rPr>
        <w:t xml:space="preserve"> dari aplikasi</w:t>
      </w:r>
      <w:r>
        <w:rPr>
          <w:i/>
          <w:color w:val="000000"/>
        </w:rPr>
        <w:t>.</w:t>
      </w:r>
    </w:p>
    <w:p>
      <w:pPr>
        <w:pStyle w:val="21"/>
        <w:numPr>
          <w:ilvl w:val="0"/>
          <w:numId w:val="5"/>
        </w:numPr>
        <w:spacing w:after="0" w:line="240" w:lineRule="auto"/>
        <w:ind w:left="284" w:hanging="284"/>
        <w:jc w:val="both"/>
        <w:rPr>
          <w:rFonts w:ascii="Times New Roman" w:hAnsi="Times New Roman"/>
          <w:color w:val="000000"/>
          <w:sz w:val="20"/>
          <w:szCs w:val="20"/>
        </w:rPr>
      </w:pPr>
      <w:r>
        <w:rPr>
          <w:rFonts w:ascii="Times New Roman" w:hAnsi="Times New Roman"/>
          <w:color w:val="000000"/>
          <w:sz w:val="20"/>
          <w:szCs w:val="20"/>
        </w:rPr>
        <w:t>Diagram Konteks</w:t>
      </w:r>
    </w:p>
    <w:p>
      <w:pPr>
        <w:pStyle w:val="21"/>
        <w:spacing w:line="240" w:lineRule="auto"/>
        <w:ind w:left="0" w:firstLine="284"/>
        <w:jc w:val="both"/>
        <w:rPr>
          <w:rFonts w:ascii="Times New Roman" w:hAnsi="Times New Roman"/>
          <w:sz w:val="20"/>
          <w:szCs w:val="20"/>
        </w:rPr>
      </w:pPr>
      <w:r>
        <w:rPr>
          <w:rFonts w:ascii="Times New Roman" w:hAnsi="Times New Roman"/>
          <w:sz w:val="20"/>
          <w:szCs w:val="20"/>
        </w:rPr>
        <w:t>Pada gambar diagram konteks menggambarkan aliran arus data yang mengalir pada sistem yang akan dirancang secara umum</w:t>
      </w:r>
    </w:p>
    <w:p>
      <w:pPr>
        <w:pStyle w:val="21"/>
        <w:spacing w:line="240" w:lineRule="auto"/>
        <w:ind w:left="0"/>
        <w:jc w:val="both"/>
        <w:rPr>
          <w:rFonts w:ascii="Times New Roman" w:hAnsi="Times New Roman"/>
          <w:b/>
          <w:sz w:val="20"/>
          <w:szCs w:val="20"/>
          <w:lang w:eastAsia="ja-JP"/>
        </w:rPr>
      </w:pPr>
      <w:r>
        <w:rPr>
          <w:rFonts w:ascii="Times New Roman" w:hAnsi="Times New Roman" w:eastAsia="Calibri" w:cs="Times New Roman"/>
          <w:b/>
          <w:sz w:val="20"/>
          <w:szCs w:val="20"/>
          <w:lang w:val="en-US" w:eastAsia="en-US" w:bidi="ar-SA"/>
        </w:rPr>
        <w:pict>
          <v:rect id="Rectangle 3" o:spid="_x0000_s1027" style="position:absolute;left:0;margin-left:3.8pt;margin-top:9.85pt;height:143.25pt;width:211.15pt;mso-wrap-style:none;rotation:0f;z-index:251672576;" o:ole="f" fillcolor="#FFFFFF" filled="t" o:preferrelative="t" stroked="t" coordsize="21600,21600">
            <v:stroke color="#000000" color2="#FFFFFF" miterlimit="2"/>
            <v:imagedata gain="65536f" blacklevel="0f" gamma="0"/>
            <o:lock v:ext="edit" position="f" selection="f" grouping="f" rotation="f" cropping="f" text="f" aspectratio="f"/>
            <v:textbox>
              <w:txbxContent>
                <w:p>
                  <w:r>
                    <w:rPr>
                      <w:rFonts w:ascii="Times New Roman" w:hAnsi="Times New Roman" w:eastAsia="MS Mincho" w:cs="Times New Roman"/>
                      <w:lang w:val="en-US" w:eastAsia="en-US" w:bidi="ar-SA"/>
                    </w:rPr>
                    <w:object>
                      <v:shape id="Picture 4" type="#_x0000_t75" style="height:133.5pt;width:195.75pt;rotation:0f;" o:ole="t"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o:OLEObject Type="Embed" ProgID="" ShapeID="Picture 4" DrawAspect="Content" ObjectID="_3" r:id="rId12"/>
                    </w:object>
                  </w:r>
                </w:p>
              </w:txbxContent>
            </v:textbox>
          </v:rect>
        </w:pict>
      </w:r>
    </w:p>
    <w:p>
      <w:pPr>
        <w:pStyle w:val="21"/>
        <w:spacing w:line="240" w:lineRule="auto"/>
        <w:ind w:left="0"/>
        <w:jc w:val="both"/>
        <w:rPr>
          <w:rFonts w:ascii="Times New Roman" w:hAnsi="Times New Roman"/>
          <w:b/>
          <w:sz w:val="20"/>
          <w:szCs w:val="20"/>
          <w:lang w:eastAsia="ja-JP"/>
        </w:rPr>
      </w:pPr>
    </w:p>
    <w:p>
      <w:pPr>
        <w:pStyle w:val="21"/>
        <w:spacing w:line="240" w:lineRule="auto"/>
        <w:ind w:left="0"/>
        <w:jc w:val="both"/>
        <w:rPr>
          <w:rFonts w:ascii="Times New Roman" w:hAnsi="Times New Roman"/>
          <w:b/>
          <w:sz w:val="20"/>
          <w:szCs w:val="20"/>
          <w:lang w:eastAsia="ja-JP"/>
        </w:rPr>
      </w:pPr>
    </w:p>
    <w:p>
      <w:pPr>
        <w:pStyle w:val="21"/>
        <w:spacing w:line="240" w:lineRule="auto"/>
        <w:ind w:left="0"/>
        <w:jc w:val="both"/>
        <w:rPr>
          <w:rFonts w:ascii="Times New Roman" w:hAnsi="Times New Roman"/>
          <w:b/>
          <w:sz w:val="20"/>
          <w:szCs w:val="20"/>
          <w:lang w:eastAsia="ja-JP"/>
        </w:rPr>
      </w:pPr>
    </w:p>
    <w:p>
      <w:pPr>
        <w:pStyle w:val="21"/>
        <w:spacing w:line="240" w:lineRule="auto"/>
        <w:ind w:left="0"/>
        <w:jc w:val="both"/>
        <w:rPr>
          <w:rFonts w:ascii="Times New Roman" w:hAnsi="Times New Roman"/>
          <w:b/>
          <w:sz w:val="20"/>
          <w:szCs w:val="20"/>
          <w:lang w:eastAsia="ja-JP"/>
        </w:rPr>
      </w:pPr>
    </w:p>
    <w:p>
      <w:pPr>
        <w:pStyle w:val="21"/>
        <w:spacing w:line="240" w:lineRule="auto"/>
        <w:ind w:left="0"/>
        <w:jc w:val="both"/>
        <w:rPr>
          <w:rFonts w:ascii="Times New Roman" w:hAnsi="Times New Roman"/>
          <w:b/>
          <w:sz w:val="20"/>
          <w:szCs w:val="20"/>
          <w:lang w:eastAsia="ja-JP"/>
        </w:rPr>
      </w:pPr>
    </w:p>
    <w:p>
      <w:pPr>
        <w:pStyle w:val="21"/>
        <w:spacing w:line="240" w:lineRule="auto"/>
        <w:ind w:left="0"/>
        <w:jc w:val="both"/>
        <w:rPr>
          <w:rFonts w:ascii="Times New Roman" w:hAnsi="Times New Roman"/>
          <w:b/>
          <w:sz w:val="20"/>
          <w:szCs w:val="20"/>
          <w:lang w:eastAsia="ja-JP"/>
        </w:rPr>
      </w:pPr>
    </w:p>
    <w:p>
      <w:pPr>
        <w:pStyle w:val="21"/>
        <w:spacing w:line="240" w:lineRule="auto"/>
        <w:ind w:left="0"/>
        <w:jc w:val="both"/>
        <w:rPr>
          <w:rFonts w:ascii="Times New Roman" w:hAnsi="Times New Roman"/>
          <w:b/>
          <w:sz w:val="20"/>
          <w:szCs w:val="20"/>
          <w:lang w:eastAsia="ja-JP"/>
        </w:rPr>
      </w:pPr>
    </w:p>
    <w:p>
      <w:pPr>
        <w:pStyle w:val="21"/>
        <w:spacing w:line="240" w:lineRule="auto"/>
        <w:ind w:left="0"/>
        <w:jc w:val="both"/>
        <w:rPr>
          <w:rFonts w:ascii="Times New Roman" w:hAnsi="Times New Roman"/>
          <w:b/>
          <w:sz w:val="20"/>
          <w:szCs w:val="20"/>
          <w:lang w:eastAsia="ja-JP"/>
        </w:rPr>
      </w:pPr>
    </w:p>
    <w:p>
      <w:pPr>
        <w:rPr>
          <w:b/>
          <w:lang w:eastAsia="ja-JP"/>
        </w:rPr>
      </w:pPr>
    </w:p>
    <w:p>
      <w:pPr>
        <w:rPr>
          <w:b/>
          <w:lang w:eastAsia="ja-JP"/>
        </w:rPr>
      </w:pPr>
    </w:p>
    <w:p>
      <w:pPr>
        <w:rPr>
          <w:b/>
          <w:lang w:eastAsia="ja-JP"/>
        </w:rPr>
      </w:pPr>
    </w:p>
    <w:p>
      <w:pPr>
        <w:rPr>
          <w:b/>
          <w:lang w:eastAsia="ja-JP"/>
        </w:rPr>
      </w:pPr>
    </w:p>
    <w:p>
      <w:pPr>
        <w:jc w:val="center"/>
        <w:rPr>
          <w:b/>
          <w:lang w:eastAsia="ja-JP"/>
        </w:rPr>
      </w:pPr>
      <w:r>
        <w:rPr>
          <w:b/>
          <w:lang w:eastAsia="ja-JP"/>
        </w:rPr>
        <w:t>Gambar 1. Diagram Konteks</w:t>
      </w:r>
    </w:p>
    <w:p>
      <w:pPr>
        <w:jc w:val="center"/>
        <w:rPr>
          <w:b/>
          <w:lang w:eastAsia="ja-JP"/>
        </w:rPr>
      </w:pPr>
    </w:p>
    <w:p>
      <w:pPr>
        <w:pStyle w:val="21"/>
        <w:numPr>
          <w:ilvl w:val="0"/>
          <w:numId w:val="5"/>
        </w:numPr>
        <w:spacing w:line="240" w:lineRule="auto"/>
        <w:ind w:left="284" w:hanging="284"/>
        <w:rPr>
          <w:rFonts w:ascii="Times New Roman" w:hAnsi="Times New Roman"/>
          <w:sz w:val="20"/>
          <w:szCs w:val="20"/>
          <w:lang w:eastAsia="ja-JP"/>
        </w:rPr>
      </w:pPr>
      <w:r>
        <w:rPr>
          <w:rFonts w:ascii="Times New Roman" w:hAnsi="Times New Roman"/>
          <w:sz w:val="20"/>
          <w:szCs w:val="20"/>
          <w:lang w:eastAsia="ja-JP"/>
        </w:rPr>
        <w:t>Data Flow Diagram</w:t>
      </w:r>
    </w:p>
    <w:p>
      <w:pPr>
        <w:ind w:firstLine="284"/>
      </w:pPr>
      <w:r>
        <w:rPr>
          <w:i/>
        </w:rPr>
        <w:t>Data Flow Diagram</w:t>
      </w:r>
      <w:r>
        <w:t xml:space="preserve"> (</w:t>
      </w:r>
      <w:r>
        <w:rPr>
          <w:i/>
        </w:rPr>
        <w:t>DFD</w:t>
      </w:r>
      <w:r>
        <w:t xml:space="preserve">) atau Diagram Arus Data. </w:t>
      </w:r>
      <w:r>
        <w:rPr>
          <w:i/>
        </w:rPr>
        <w:t xml:space="preserve">DFD </w:t>
      </w:r>
      <w:r>
        <w:t>menggambarkan arus data yang mengalir di dalam sistem yang akan dirancang atau yang sedang berjalan.</w:t>
      </w:r>
    </w:p>
    <w:p>
      <w:pPr>
        <w:ind w:firstLine="284"/>
      </w:pPr>
    </w:p>
    <w:p>
      <w:pPr>
        <w:rPr>
          <w:b/>
          <w:lang w:eastAsia="ja-JP"/>
        </w:rPr>
      </w:pPr>
      <w:r>
        <w:rPr>
          <w:rFonts w:ascii="Times New Roman" w:hAnsi="Times New Roman" w:eastAsia="MS Mincho" w:cs="Times New Roman"/>
          <w:b/>
          <w:lang w:val="en-US" w:eastAsia="en-US" w:bidi="ar-SA"/>
        </w:rPr>
        <w:pict>
          <v:rect id="Rectangle 4" o:spid="_x0000_s1029" style="position:absolute;left:0;margin-left:8.55pt;margin-top:3.35pt;height:146.75pt;width:206.4pt;mso-wrap-style:none;rotation:0f;z-index:251673600;" o:ole="f" fillcolor="#FFFFFF" filled="t" o:preferrelative="t" stroked="t" coordsize="21600,21600">
            <v:stroke color="#000000" color2="#FFFFFF" miterlimit="2"/>
            <v:imagedata gain="65536f" blacklevel="0f" gamma="0"/>
            <o:lock v:ext="edit" position="f" selection="f" grouping="f" rotation="f" cropping="f" text="f" aspectratio="f"/>
            <v:textbox style="mso-fit-shape-to-text:t;">
              <w:txbxContent>
                <w:p>
                  <w:r>
                    <w:rPr>
                      <w:rFonts w:ascii="Times New Roman" w:hAnsi="Times New Roman" w:eastAsia="MS Mincho" w:cs="Times New Roman"/>
                      <w:lang w:val="en-US" w:eastAsia="en-US" w:bidi="ar-SA"/>
                    </w:rPr>
                    <w:object>
                      <v:shape id="Picture 5" type="#_x0000_t75" style="height:138.75pt;width:191.25pt;rotation:0f;" o:ole="t"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o:OLEObject Type="Embed" ProgID="" ShapeID="Picture 5" DrawAspect="Content" ObjectID="_5" r:id="rId14"/>
                    </w:object>
                  </w:r>
                </w:p>
              </w:txbxContent>
            </v:textbox>
          </v:rect>
        </w:pict>
      </w:r>
    </w:p>
    <w:p>
      <w:pPr>
        <w:rPr>
          <w:b/>
          <w:lang w:eastAsia="ja-JP"/>
        </w:rPr>
      </w:pPr>
    </w:p>
    <w:p>
      <w:pPr>
        <w:rPr>
          <w:b/>
          <w:lang w:eastAsia="ja-JP"/>
        </w:rPr>
      </w:pPr>
    </w:p>
    <w:p>
      <w:pPr>
        <w:rPr>
          <w:b/>
          <w:lang w:eastAsia="ja-JP"/>
        </w:rPr>
      </w:pPr>
    </w:p>
    <w:p>
      <w:pPr>
        <w:rPr>
          <w:b/>
          <w:lang w:eastAsia="ja-JP"/>
        </w:rPr>
      </w:pPr>
    </w:p>
    <w:p>
      <w:pPr>
        <w:rPr>
          <w:b/>
          <w:lang w:eastAsia="ja-JP"/>
        </w:rPr>
      </w:pPr>
    </w:p>
    <w:p>
      <w:pPr>
        <w:rPr>
          <w:b/>
          <w:lang w:eastAsia="ja-JP"/>
        </w:rPr>
      </w:pPr>
    </w:p>
    <w:p>
      <w:pPr>
        <w:rPr>
          <w:b/>
          <w:lang w:eastAsia="ja-JP"/>
        </w:rPr>
      </w:pPr>
    </w:p>
    <w:p>
      <w:pPr>
        <w:rPr>
          <w:b/>
          <w:lang w:eastAsia="ja-JP"/>
        </w:rPr>
      </w:pPr>
    </w:p>
    <w:p>
      <w:pPr>
        <w:rPr>
          <w:b/>
          <w:lang w:eastAsia="ja-JP"/>
        </w:rPr>
      </w:pPr>
    </w:p>
    <w:p>
      <w:pPr>
        <w:rPr>
          <w:b/>
          <w:lang w:eastAsia="ja-JP"/>
        </w:rPr>
      </w:pPr>
    </w:p>
    <w:p>
      <w:pPr>
        <w:rPr>
          <w:b/>
          <w:lang w:eastAsia="ja-JP"/>
        </w:rPr>
      </w:pPr>
    </w:p>
    <w:p>
      <w:pPr>
        <w:rPr>
          <w:b/>
          <w:lang w:eastAsia="ja-JP"/>
        </w:rPr>
      </w:pPr>
    </w:p>
    <w:p>
      <w:pPr>
        <w:jc w:val="center"/>
        <w:rPr>
          <w:b/>
          <w:lang w:eastAsia="ja-JP"/>
        </w:rPr>
      </w:pPr>
      <w:r>
        <w:rPr>
          <w:b/>
          <w:lang w:eastAsia="ja-JP"/>
        </w:rPr>
        <w:t>Gambar 2. Data Flow Diagram</w:t>
      </w:r>
    </w:p>
    <w:p>
      <w:pPr>
        <w:rPr>
          <w:b/>
          <w:lang w:eastAsia="ja-JP"/>
        </w:rPr>
      </w:pPr>
    </w:p>
    <w:p>
      <w:pPr>
        <w:pStyle w:val="21"/>
        <w:numPr>
          <w:ilvl w:val="0"/>
          <w:numId w:val="5"/>
        </w:numPr>
        <w:ind w:left="284" w:hanging="284"/>
        <w:rPr>
          <w:rFonts w:ascii="Times New Roman" w:hAnsi="Times New Roman"/>
          <w:sz w:val="20"/>
          <w:szCs w:val="20"/>
          <w:lang w:eastAsia="ja-JP"/>
        </w:rPr>
      </w:pPr>
      <w:r>
        <w:rPr>
          <w:rFonts w:ascii="Times New Roman" w:hAnsi="Times New Roman"/>
          <w:sz w:val="20"/>
          <w:szCs w:val="20"/>
          <w:lang w:eastAsia="ja-JP"/>
        </w:rPr>
        <w:t>Data Flow Diagram Level 1</w:t>
      </w:r>
    </w:p>
    <w:p>
      <w:pPr>
        <w:pStyle w:val="21"/>
        <w:ind w:left="284"/>
        <w:rPr>
          <w:rFonts w:ascii="Times New Roman" w:hAnsi="Times New Roman"/>
          <w:b/>
          <w:sz w:val="20"/>
          <w:szCs w:val="20"/>
          <w:lang w:eastAsia="ja-JP"/>
        </w:rPr>
      </w:pPr>
      <w:r>
        <w:rPr>
          <w:rFonts w:ascii="Times New Roman" w:hAnsi="Times New Roman" w:eastAsia="Calibri" w:cs="Times New Roman"/>
          <w:b/>
          <w:sz w:val="20"/>
          <w:szCs w:val="20"/>
          <w:lang w:val="en-US" w:eastAsia="en-US" w:bidi="ar-SA"/>
        </w:rPr>
        <w:pict>
          <v:rect id="Rectangle 7" o:spid="_x0000_s1031" style="position:absolute;left:0;margin-left:8.55pt;margin-top:11.5pt;height:171.7pt;width:202.6pt;rotation:0f;z-index:-251658240;" o:ole="f" fillcolor="#FFFFFF" filled="t" o:preferrelative="t" stroked="t" coordsize="21600,21600">
            <v:stroke color="#000000" color2="#FFFFFF" miterlimit="2"/>
            <v:imagedata gain="65536f" blacklevel="0f" gamma="0"/>
            <o:lock v:ext="edit" position="f" selection="f" grouping="f" rotation="f" cropping="f" text="f" aspectratio="f"/>
          </v:rect>
        </w:pict>
      </w:r>
    </w:p>
    <w:p>
      <w:pPr>
        <w:pStyle w:val="21"/>
        <w:ind w:left="284"/>
        <w:rPr>
          <w:rFonts w:ascii="Times New Roman" w:hAnsi="Times New Roman"/>
          <w:b/>
          <w:sz w:val="20"/>
          <w:szCs w:val="20"/>
          <w:lang w:eastAsia="ja-JP"/>
        </w:rPr>
      </w:pPr>
      <w:r>
        <w:rPr>
          <w:rFonts w:ascii="Calibri" w:hAnsi="Calibri" w:eastAsia="Calibri" w:cs="Times New Roman"/>
          <w:sz w:val="22"/>
          <w:szCs w:val="22"/>
          <w:lang w:val="en-US" w:eastAsia="en-US" w:bidi="ar-SA"/>
        </w:rPr>
        <w:object>
          <v:shape id="Picture 2" type="#_x0000_t75" style="height:158.25pt;width:180.75pt;rotation:0f;" o:ole="t"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o:OLEObject Type="Embed" ProgID="" ShapeID="Picture 2" DrawAspect="Content" ObjectID="_7" r:id="rId16"/>
        </w:object>
      </w:r>
    </w:p>
    <w:p>
      <w:pPr>
        <w:pStyle w:val="21"/>
        <w:ind w:left="284"/>
        <w:rPr>
          <w:rFonts w:ascii="Times New Roman" w:hAnsi="Times New Roman"/>
          <w:b/>
          <w:sz w:val="20"/>
          <w:szCs w:val="20"/>
          <w:lang w:eastAsia="ja-JP"/>
        </w:rPr>
      </w:pPr>
    </w:p>
    <w:p>
      <w:pPr>
        <w:pStyle w:val="21"/>
        <w:ind w:left="284"/>
        <w:jc w:val="center"/>
        <w:rPr>
          <w:rFonts w:ascii="Times New Roman" w:hAnsi="Times New Roman"/>
          <w:b/>
          <w:sz w:val="20"/>
          <w:szCs w:val="20"/>
          <w:lang w:eastAsia="ja-JP"/>
        </w:rPr>
      </w:pPr>
      <w:r>
        <w:rPr>
          <w:rFonts w:ascii="Times New Roman" w:hAnsi="Times New Roman"/>
          <w:b/>
          <w:sz w:val="20"/>
          <w:szCs w:val="20"/>
          <w:lang w:eastAsia="ja-JP"/>
        </w:rPr>
        <w:t>Gambar 3. DFD Level 1</w:t>
      </w:r>
    </w:p>
    <w:p>
      <w:pPr>
        <w:pStyle w:val="21"/>
        <w:numPr>
          <w:ilvl w:val="0"/>
          <w:numId w:val="5"/>
        </w:numPr>
        <w:tabs>
          <w:tab w:val="left" w:pos="284"/>
        </w:tabs>
        <w:spacing w:before="240" w:after="240" w:line="360" w:lineRule="auto"/>
        <w:ind w:left="0" w:firstLine="0"/>
        <w:rPr>
          <w:rFonts w:ascii="Times New Roman" w:hAnsi="Times New Roman"/>
          <w:i/>
        </w:rPr>
      </w:pPr>
      <w:r>
        <w:rPr>
          <w:rFonts w:ascii="Times New Roman" w:hAnsi="Times New Roman"/>
          <w:i/>
        </w:rPr>
        <w:t>Entity Relationship Diagram (ERD)</w:t>
      </w:r>
    </w:p>
    <w:p>
      <w:pPr>
        <w:pStyle w:val="21"/>
        <w:spacing w:before="240" w:after="240" w:line="360" w:lineRule="auto"/>
        <w:ind w:left="0"/>
        <w:rPr>
          <w:rFonts w:ascii="Times New Roman" w:hAnsi="Times New Roman"/>
          <w:b/>
          <w:sz w:val="20"/>
          <w:szCs w:val="20"/>
          <w:lang w:eastAsia="ja-JP"/>
        </w:rPr>
      </w:pPr>
      <w:r>
        <w:rPr>
          <w:rFonts w:ascii="Calibri" w:hAnsi="Calibri" w:eastAsia="Calibri" w:cs="Times New Roman"/>
          <w:b/>
          <w:i/>
          <w:sz w:val="22"/>
          <w:szCs w:val="22"/>
          <w:lang w:val="en-US" w:eastAsia="en-US" w:bidi="ar-SA"/>
        </w:rPr>
        <w:pict>
          <v:rect id="Rectangle 8" o:spid="_x0000_s1033" style="position:absolute;left:0;margin-left:1.4pt;margin-top:8.4pt;height:171.75pt;width:210pt;rotation:0f;z-index:-251657216;" o:ole="f" fillcolor="#FFFFFF" filled="t" o:preferrelative="t" stroked="t" coordsize="21600,21600">
            <v:stroke color="#000000" color2="#FFFFFF" miterlimit="2"/>
            <v:imagedata gain="65536f" blacklevel="0f" gamma="0"/>
            <o:lock v:ext="edit" position="f" selection="f" grouping="f" rotation="f" cropping="f" text="f" aspectratio="f"/>
          </v:rect>
        </w:pict>
      </w:r>
    </w:p>
    <w:p>
      <w:pPr>
        <w:pStyle w:val="21"/>
        <w:ind w:left="0"/>
        <w:rPr>
          <w:rFonts w:ascii="Times New Roman" w:hAnsi="Times New Roman"/>
          <w:b/>
          <w:sz w:val="20"/>
          <w:szCs w:val="20"/>
          <w:lang w:eastAsia="ja-JP"/>
        </w:rPr>
      </w:pPr>
      <w:r>
        <w:rPr>
          <w:rFonts w:ascii="Calibri" w:hAnsi="Calibri" w:eastAsia="Calibri" w:cs="Times New Roman"/>
          <w:sz w:val="22"/>
          <w:szCs w:val="22"/>
          <w:lang w:val="en-US" w:eastAsia="en-US" w:bidi="ar-SA"/>
        </w:rPr>
        <w:object>
          <v:shape id="Picture 3" type="#_x0000_t75" style="height:151.5pt;width:201.75pt;rotation:0f;" o:ole="t"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o:OLEObject Type="Embed" ProgID="" ShapeID="Picture 3" DrawAspect="Content" ObjectID="_9" r:id="rId18"/>
        </w:object>
      </w:r>
    </w:p>
    <w:p>
      <w:pPr>
        <w:pStyle w:val="21"/>
        <w:ind w:left="284"/>
        <w:rPr>
          <w:rFonts w:ascii="Times New Roman" w:hAnsi="Times New Roman"/>
          <w:b/>
          <w:sz w:val="20"/>
          <w:szCs w:val="20"/>
          <w:lang w:eastAsia="ja-JP"/>
        </w:rPr>
      </w:pPr>
    </w:p>
    <w:p>
      <w:pPr>
        <w:pStyle w:val="21"/>
        <w:tabs>
          <w:tab w:val="left" w:pos="284"/>
        </w:tabs>
        <w:spacing w:before="240" w:after="240" w:line="360" w:lineRule="auto"/>
        <w:ind w:left="0"/>
        <w:rPr>
          <w:rFonts w:ascii="Times New Roman" w:hAnsi="Times New Roman"/>
          <w:b/>
          <w:i/>
        </w:rPr>
      </w:pPr>
      <w:r>
        <w:rPr>
          <w:rFonts w:ascii="Times New Roman" w:hAnsi="Times New Roman"/>
          <w:b/>
          <w:sz w:val="20"/>
          <w:szCs w:val="20"/>
          <w:lang w:eastAsia="ja-JP"/>
        </w:rPr>
        <w:t xml:space="preserve">Gambar 4. </w:t>
      </w:r>
      <w:r>
        <w:rPr>
          <w:rFonts w:ascii="Times New Roman" w:hAnsi="Times New Roman"/>
          <w:b/>
          <w:i/>
        </w:rPr>
        <w:t>Entity Relationship Diagram (ERD)</w:t>
      </w:r>
    </w:p>
    <w:p>
      <w:pPr>
        <w:pStyle w:val="21"/>
        <w:ind w:left="0"/>
        <w:rPr>
          <w:rFonts w:ascii="Times New Roman" w:hAnsi="Times New Roman"/>
          <w:sz w:val="20"/>
          <w:szCs w:val="20"/>
          <w:lang w:eastAsia="ja-JP"/>
        </w:rPr>
      </w:pPr>
      <w:r>
        <w:rPr>
          <w:rFonts w:ascii="Times New Roman" w:hAnsi="Times New Roman"/>
          <w:sz w:val="20"/>
          <w:szCs w:val="20"/>
          <w:lang w:eastAsia="ja-JP"/>
        </w:rPr>
        <w:t>2.Tampilan Menu Input Data</w:t>
      </w:r>
    </w:p>
    <w:p>
      <w:pPr>
        <w:pStyle w:val="21"/>
        <w:ind w:left="0" w:firstLine="284"/>
        <w:jc w:val="both"/>
        <w:rPr>
          <w:rFonts w:ascii="Times New Roman" w:hAnsi="Times New Roman"/>
          <w:sz w:val="20"/>
          <w:szCs w:val="20"/>
          <w:lang w:eastAsia="ja-JP"/>
        </w:rPr>
      </w:pPr>
      <w:r>
        <w:rPr>
          <w:rFonts w:ascii="Times New Roman" w:hAnsi="Times New Roman"/>
          <w:sz w:val="20"/>
          <w:szCs w:val="20"/>
          <w:lang w:eastAsia="ja-JP"/>
        </w:rPr>
        <w:t>Menu input data merupakan menu yang berfungsi untuk menginput data-data, data yang dimaksudkan antara lain yaitu data penilai, data guru, data kategori, data perspektif, data pertanyaan dan data faktor rekomendasi.</w:t>
      </w:r>
    </w:p>
    <w:p>
      <w:pPr>
        <w:pStyle w:val="21"/>
        <w:numPr>
          <w:ilvl w:val="0"/>
          <w:numId w:val="6"/>
        </w:numPr>
        <w:spacing w:line="240" w:lineRule="auto"/>
        <w:ind w:left="284" w:hanging="284"/>
        <w:rPr>
          <w:rFonts w:ascii="Times New Roman" w:hAnsi="Times New Roman"/>
          <w:b/>
          <w:sz w:val="20"/>
          <w:szCs w:val="20"/>
          <w:lang w:eastAsia="ja-JP"/>
        </w:rPr>
      </w:pPr>
      <w:r>
        <w:rPr>
          <w:rFonts w:ascii="Times New Roman" w:hAnsi="Times New Roman"/>
          <w:b/>
          <w:sz w:val="20"/>
          <w:szCs w:val="20"/>
          <w:lang w:eastAsia="ja-JP"/>
        </w:rPr>
        <w:t>Form Login</w:t>
      </w:r>
    </w:p>
    <w:p>
      <w:pPr>
        <w:pStyle w:val="21"/>
        <w:spacing w:line="240" w:lineRule="auto"/>
        <w:ind w:left="0" w:firstLine="284"/>
        <w:jc w:val="both"/>
        <w:rPr>
          <w:rFonts w:ascii="Times New Roman" w:hAnsi="Times New Roman"/>
          <w:sz w:val="20"/>
          <w:szCs w:val="20"/>
        </w:rPr>
      </w:pPr>
      <w:r>
        <w:rPr>
          <w:rFonts w:ascii="Times New Roman" w:hAnsi="Times New Roman"/>
          <w:sz w:val="20"/>
          <w:szCs w:val="20"/>
        </w:rPr>
        <w:t>Menu Login administrator adalah menu yang berfungsi untuk melakukan login masuk kedalam aplikasi.</w:t>
      </w:r>
    </w:p>
    <w:p>
      <w:pPr>
        <w:pStyle w:val="21"/>
        <w:spacing w:line="240" w:lineRule="auto"/>
        <w:ind w:left="0" w:firstLine="284"/>
        <w:jc w:val="both"/>
        <w:rPr>
          <w:rFonts w:ascii="Times New Roman" w:hAnsi="Times New Roman"/>
          <w:sz w:val="20"/>
          <w:szCs w:val="20"/>
        </w:rPr>
      </w:pPr>
    </w:p>
    <w:p>
      <w:pPr>
        <w:pStyle w:val="21"/>
        <w:spacing w:line="240" w:lineRule="auto"/>
        <w:ind w:left="284" w:firstLine="436"/>
        <w:rPr>
          <w:b/>
        </w:rPr>
      </w:pPr>
      <w:r>
        <w:rPr>
          <w:rFonts w:ascii="Calibri" w:hAnsi="Calibri" w:eastAsia="Calibri" w:cs="Times New Roman"/>
          <w:b/>
          <w:sz w:val="22"/>
          <w:szCs w:val="22"/>
          <w:lang w:val="en-US" w:eastAsia="en-US" w:bidi="ar-SA"/>
        </w:rPr>
        <w:pict>
          <v:shape id="Picture 20" o:spid="_x0000_s1035" type="#_x0000_t75" style="position:absolute;left:0;margin-left:4.4pt;margin-top:1.5pt;height:111.75pt;width:212.25pt;rotation:0f;z-index:-251656192;" o:ole="f" fillcolor="#FFFFFF" filled="f" o:preferrelative="t" stroked="f" coordorigin="0,0" coordsize="21600,21600">
            <v:fill on="f" color2="#FFFFFF" focus="0%"/>
            <v:imagedata cropleft="15141f" croptop="14723f" cropright="14770f" cropbottom="8795f" gain="65536f" blacklevel="0f" gamma="0" o:title="" r:id="rId20"/>
            <o:lock v:ext="edit" position="f" selection="f" grouping="f" rotation="f" cropping="f" text="f" aspectratio="t"/>
          </v:shape>
        </w:pict>
      </w:r>
    </w:p>
    <w:p>
      <w:pPr>
        <w:pStyle w:val="21"/>
        <w:spacing w:line="240" w:lineRule="auto"/>
        <w:ind w:left="284" w:firstLine="436"/>
        <w:rPr>
          <w:b/>
        </w:rPr>
      </w:pPr>
    </w:p>
    <w:p>
      <w:pPr>
        <w:pStyle w:val="21"/>
        <w:spacing w:line="240" w:lineRule="auto"/>
        <w:ind w:left="284" w:firstLine="436"/>
        <w:rPr>
          <w:b/>
        </w:rPr>
      </w:pPr>
    </w:p>
    <w:p>
      <w:pPr>
        <w:pStyle w:val="21"/>
        <w:spacing w:line="240" w:lineRule="auto"/>
        <w:ind w:left="284" w:firstLine="436"/>
        <w:rPr>
          <w:b/>
        </w:rPr>
      </w:pPr>
    </w:p>
    <w:p>
      <w:pPr>
        <w:pStyle w:val="21"/>
        <w:spacing w:line="240" w:lineRule="auto"/>
        <w:ind w:left="284" w:firstLine="436"/>
        <w:rPr>
          <w:b/>
        </w:rPr>
      </w:pPr>
    </w:p>
    <w:p>
      <w:pPr>
        <w:pStyle w:val="21"/>
        <w:spacing w:line="240" w:lineRule="auto"/>
        <w:ind w:left="284" w:firstLine="436"/>
        <w:rPr>
          <w:b/>
        </w:rPr>
      </w:pPr>
    </w:p>
    <w:p>
      <w:pPr>
        <w:pStyle w:val="21"/>
        <w:spacing w:line="240" w:lineRule="auto"/>
        <w:ind w:left="284" w:firstLine="436"/>
        <w:rPr>
          <w:b/>
        </w:rPr>
      </w:pPr>
    </w:p>
    <w:p>
      <w:pPr>
        <w:pStyle w:val="21"/>
        <w:spacing w:line="240" w:lineRule="auto"/>
        <w:ind w:left="284" w:firstLine="436"/>
        <w:rPr>
          <w:b/>
        </w:rPr>
      </w:pPr>
    </w:p>
    <w:p>
      <w:pPr>
        <w:pStyle w:val="21"/>
        <w:spacing w:line="240" w:lineRule="auto"/>
        <w:ind w:left="284" w:firstLine="436"/>
        <w:rPr>
          <w:b/>
        </w:rPr>
      </w:pPr>
    </w:p>
    <w:p>
      <w:pPr>
        <w:pStyle w:val="21"/>
        <w:spacing w:line="240" w:lineRule="auto"/>
        <w:ind w:left="284" w:firstLine="436"/>
        <w:rPr>
          <w:rFonts w:ascii="Times New Roman" w:hAnsi="Times New Roman"/>
          <w:b/>
          <w:sz w:val="20"/>
          <w:szCs w:val="20"/>
        </w:rPr>
      </w:pPr>
      <w:r>
        <w:rPr>
          <w:rFonts w:ascii="Times New Roman" w:hAnsi="Times New Roman"/>
          <w:b/>
          <w:sz w:val="20"/>
          <w:szCs w:val="20"/>
        </w:rPr>
        <w:t xml:space="preserve">Gambar 3.1 Tampilan Form Login </w:t>
      </w:r>
    </w:p>
    <w:p>
      <w:pPr>
        <w:pStyle w:val="21"/>
        <w:spacing w:line="240" w:lineRule="auto"/>
        <w:ind w:left="284" w:firstLine="436"/>
        <w:rPr>
          <w:b/>
        </w:rPr>
      </w:pPr>
    </w:p>
    <w:p>
      <w:pPr>
        <w:pStyle w:val="21"/>
        <w:numPr>
          <w:ilvl w:val="0"/>
          <w:numId w:val="6"/>
        </w:numPr>
        <w:ind w:left="284" w:hanging="284"/>
        <w:rPr>
          <w:rFonts w:ascii="Times New Roman" w:hAnsi="Times New Roman"/>
          <w:b/>
          <w:sz w:val="20"/>
          <w:szCs w:val="20"/>
        </w:rPr>
      </w:pPr>
      <w:r>
        <w:rPr>
          <w:rFonts w:ascii="Times New Roman" w:hAnsi="Times New Roman"/>
          <w:b/>
          <w:sz w:val="20"/>
          <w:szCs w:val="20"/>
        </w:rPr>
        <w:t>Form Master Penilai</w:t>
      </w:r>
    </w:p>
    <w:p>
      <w:pPr>
        <w:ind w:firstLine="284"/>
      </w:pPr>
      <w:r>
        <w:t>Form master penilai adalah menu yang berfungsi menginput data-data penilai secara lengkap.</w:t>
      </w:r>
    </w:p>
    <w:p>
      <w:pPr>
        <w:ind w:left="284" w:firstLine="425"/>
        <w:jc w:val="center"/>
      </w:pPr>
    </w:p>
    <w:p>
      <w:pPr>
        <w:ind w:left="284" w:firstLine="425"/>
        <w:jc w:val="center"/>
      </w:pPr>
      <w:r>
        <w:rPr>
          <w:rFonts w:ascii="Times New Roman" w:hAnsi="Times New Roman" w:eastAsia="MS Mincho" w:cs="Times New Roman"/>
          <w:lang w:val="en-US" w:eastAsia="en-US" w:bidi="ar-SA"/>
        </w:rPr>
        <w:pict>
          <v:shape id="Picture 16" o:spid="_x0000_s1036" type="#_x0000_t75" style="position:absolute;left:0;margin-left:-1.6pt;margin-top:2.75pt;height:105.75pt;width:218.25pt;rotation:0f;z-index:-251655168;" o:ole="f" fillcolor="#FFFFFF" filled="f" o:preferrelative="t" stroked="f" coordorigin="0,0" coordsize="21600,21600">
            <v:fill on="f" color2="#FFFFFF" focus="0%"/>
            <v:imagedata cropleft="13030f" croptop="14080f" cropright="13529f" cropbottom="4250f" gain="65536f" blacklevel="0f" gamma="0" o:title="" r:id="rId21"/>
            <o:lock v:ext="edit" position="f" selection="f" grouping="f" rotation="f" cropping="f" text="f" aspectratio="t"/>
          </v:shape>
        </w:pict>
      </w:r>
    </w:p>
    <w:p>
      <w:pPr>
        <w:pStyle w:val="21"/>
        <w:spacing w:line="240" w:lineRule="auto"/>
        <w:ind w:left="284"/>
        <w:jc w:val="center"/>
        <w:rPr>
          <w:rFonts w:ascii="Times New Roman" w:hAnsi="Times New Roman"/>
          <w:b/>
          <w:sz w:val="20"/>
          <w:szCs w:val="20"/>
        </w:rPr>
      </w:pPr>
    </w:p>
    <w:p>
      <w:pPr>
        <w:pStyle w:val="21"/>
        <w:spacing w:line="240" w:lineRule="auto"/>
        <w:jc w:val="center"/>
        <w:rPr>
          <w:rFonts w:ascii="Times New Roman" w:hAnsi="Times New Roman"/>
          <w:b/>
          <w:sz w:val="20"/>
          <w:szCs w:val="20"/>
        </w:rPr>
      </w:pPr>
    </w:p>
    <w:p>
      <w:pPr>
        <w:pStyle w:val="21"/>
        <w:spacing w:line="240" w:lineRule="auto"/>
        <w:ind w:left="284" w:firstLine="436"/>
        <w:jc w:val="center"/>
        <w:rPr>
          <w:rFonts w:ascii="Times New Roman" w:hAnsi="Times New Roman"/>
          <w:sz w:val="20"/>
          <w:szCs w:val="20"/>
        </w:rPr>
      </w:pPr>
    </w:p>
    <w:p>
      <w:pPr>
        <w:pStyle w:val="21"/>
        <w:spacing w:line="240" w:lineRule="auto"/>
        <w:ind w:left="284"/>
        <w:jc w:val="center"/>
        <w:rPr>
          <w:rFonts w:ascii="Times New Roman" w:hAnsi="Times New Roman"/>
          <w:b/>
          <w:sz w:val="20"/>
          <w:szCs w:val="20"/>
          <w:lang w:eastAsia="ja-JP"/>
        </w:rPr>
      </w:pPr>
    </w:p>
    <w:p>
      <w:pPr>
        <w:pStyle w:val="21"/>
        <w:spacing w:line="240" w:lineRule="auto"/>
        <w:ind w:left="0"/>
        <w:jc w:val="center"/>
        <w:rPr>
          <w:rFonts w:ascii="Times New Roman" w:hAnsi="Times New Roman"/>
          <w:b/>
          <w:sz w:val="20"/>
          <w:szCs w:val="20"/>
          <w:lang w:eastAsia="ja-JP"/>
        </w:rPr>
      </w:pPr>
    </w:p>
    <w:p>
      <w:pPr>
        <w:pStyle w:val="21"/>
        <w:spacing w:line="240" w:lineRule="auto"/>
        <w:ind w:left="0"/>
        <w:jc w:val="center"/>
        <w:rPr>
          <w:rFonts w:ascii="Times New Roman" w:hAnsi="Times New Roman"/>
          <w:sz w:val="20"/>
          <w:szCs w:val="20"/>
          <w:lang w:eastAsia="ja-JP"/>
        </w:rPr>
      </w:pPr>
    </w:p>
    <w:p>
      <w:pPr>
        <w:pStyle w:val="21"/>
        <w:spacing w:line="240" w:lineRule="auto"/>
        <w:ind w:left="0"/>
        <w:jc w:val="center"/>
        <w:rPr>
          <w:rFonts w:ascii="Times New Roman" w:hAnsi="Times New Roman"/>
          <w:sz w:val="20"/>
          <w:szCs w:val="20"/>
          <w:lang w:eastAsia="ja-JP"/>
        </w:rPr>
      </w:pPr>
    </w:p>
    <w:p>
      <w:pPr>
        <w:pStyle w:val="21"/>
        <w:spacing w:line="240" w:lineRule="auto"/>
        <w:ind w:left="0"/>
        <w:jc w:val="center"/>
        <w:rPr>
          <w:rFonts w:ascii="Times New Roman" w:hAnsi="Times New Roman"/>
          <w:sz w:val="20"/>
          <w:szCs w:val="20"/>
          <w:lang w:eastAsia="ja-JP"/>
        </w:rPr>
      </w:pPr>
    </w:p>
    <w:p>
      <w:pPr>
        <w:jc w:val="center"/>
        <w:rPr>
          <w:b/>
          <w:lang w:eastAsia="ja-JP"/>
        </w:rPr>
      </w:pPr>
      <w:r>
        <w:rPr>
          <w:b/>
          <w:lang w:eastAsia="ja-JP"/>
        </w:rPr>
        <w:t>Gambar 3.2 Tampilan Form Master Penilai</w:t>
      </w:r>
    </w:p>
    <w:p>
      <w:pPr>
        <w:pStyle w:val="21"/>
        <w:spacing w:line="240" w:lineRule="auto"/>
        <w:ind w:hanging="720"/>
        <w:rPr>
          <w:rFonts w:ascii="Times New Roman" w:hAnsi="Times New Roman"/>
          <w:b/>
          <w:sz w:val="20"/>
          <w:szCs w:val="20"/>
          <w:lang w:eastAsia="ja-JP"/>
        </w:rPr>
      </w:pPr>
      <w:r>
        <w:rPr>
          <w:rFonts w:ascii="Times New Roman" w:hAnsi="Times New Roman"/>
          <w:b/>
          <w:sz w:val="20"/>
          <w:szCs w:val="20"/>
          <w:lang w:eastAsia="ja-JP"/>
        </w:rPr>
        <w:t>c.  Form Master Guru</w:t>
      </w:r>
    </w:p>
    <w:p>
      <w:pPr>
        <w:ind w:firstLine="284"/>
        <w:rPr>
          <w:lang w:eastAsia="ja-JP"/>
        </w:rPr>
      </w:pPr>
      <w:r>
        <w:rPr>
          <w:rFonts w:ascii="Times New Roman" w:hAnsi="Times New Roman" w:eastAsia="MS Mincho" w:cs="Times New Roman"/>
          <w:b/>
          <w:lang w:val="en-US" w:eastAsia="en-US" w:bidi="ar-SA"/>
        </w:rPr>
        <w:pict>
          <v:shape id="Picture 1" o:spid="_x0000_s1037" type="#_x0000_t75" style="position:absolute;left:0;margin-left:9.35pt;margin-top:25.85pt;height:102pt;width:211.5pt;rotation:0f;z-index:-251650048;" o:ole="f" fillcolor="#FFFFFF" filled="f" o:preferrelative="t" stroked="f" coordorigin="0,0" coordsize="21600,21600">
            <v:fill on="f" color2="#FFFFFF" focus="0%"/>
            <v:imagedata cropleft="20441f" croptop="16327f" cropright="21186f" cropbottom="4193f" gain="65536f" blacklevel="0f" gamma="0" o:title="" r:id="rId22"/>
            <o:lock v:ext="edit" position="f" selection="f" grouping="f" rotation="f" cropping="f" text="f" aspectratio="t"/>
          </v:shape>
        </w:pict>
      </w:r>
      <w:r>
        <w:rPr>
          <w:lang w:eastAsia="ja-JP"/>
        </w:rPr>
        <w:t>Form master guru adalah menu yang berfungsi menginput data-data guru secara lengkap.</w:t>
      </w:r>
    </w:p>
    <w:p>
      <w:pPr>
        <w:pStyle w:val="21"/>
        <w:ind w:left="284" w:firstLine="425"/>
        <w:jc w:val="both"/>
        <w:rPr>
          <w:rFonts w:ascii="Times New Roman" w:hAnsi="Times New Roman"/>
          <w:sz w:val="20"/>
          <w:szCs w:val="20"/>
          <w:lang w:eastAsia="ja-JP"/>
        </w:rPr>
      </w:pPr>
    </w:p>
    <w:p>
      <w:pPr>
        <w:pStyle w:val="21"/>
        <w:ind w:left="0"/>
        <w:rPr>
          <w:rFonts w:ascii="Times New Roman" w:hAnsi="Times New Roman"/>
          <w:sz w:val="20"/>
          <w:szCs w:val="20"/>
          <w:lang w:eastAsia="ja-JP"/>
        </w:rPr>
      </w:pPr>
    </w:p>
    <w:p>
      <w:pPr>
        <w:pStyle w:val="21"/>
        <w:ind w:left="0"/>
        <w:rPr>
          <w:rFonts w:ascii="Times New Roman" w:hAnsi="Times New Roman"/>
          <w:sz w:val="20"/>
          <w:szCs w:val="20"/>
          <w:lang w:eastAsia="ja-JP"/>
        </w:rPr>
      </w:pPr>
    </w:p>
    <w:p>
      <w:pPr>
        <w:pStyle w:val="21"/>
        <w:ind w:left="0"/>
        <w:rPr>
          <w:rFonts w:ascii="Times New Roman" w:hAnsi="Times New Roman"/>
          <w:sz w:val="20"/>
          <w:szCs w:val="20"/>
          <w:lang w:eastAsia="ja-JP"/>
        </w:rPr>
      </w:pPr>
    </w:p>
    <w:p>
      <w:pPr>
        <w:pStyle w:val="21"/>
        <w:ind w:left="0"/>
        <w:rPr>
          <w:rFonts w:ascii="Times New Roman" w:hAnsi="Times New Roman"/>
          <w:sz w:val="20"/>
          <w:szCs w:val="20"/>
          <w:lang w:eastAsia="ja-JP"/>
        </w:rPr>
      </w:pPr>
    </w:p>
    <w:p>
      <w:pPr>
        <w:pStyle w:val="21"/>
        <w:ind w:left="0"/>
        <w:rPr>
          <w:rFonts w:ascii="Times New Roman" w:hAnsi="Times New Roman"/>
          <w:sz w:val="20"/>
          <w:szCs w:val="20"/>
          <w:lang w:eastAsia="ja-JP"/>
        </w:rPr>
      </w:pPr>
    </w:p>
    <w:p>
      <w:pPr>
        <w:pStyle w:val="21"/>
        <w:ind w:left="0"/>
        <w:rPr>
          <w:rFonts w:ascii="Times New Roman" w:hAnsi="Times New Roman"/>
          <w:sz w:val="20"/>
          <w:szCs w:val="20"/>
          <w:lang w:eastAsia="ja-JP"/>
        </w:rPr>
      </w:pPr>
    </w:p>
    <w:p>
      <w:pPr>
        <w:pStyle w:val="21"/>
        <w:ind w:left="0"/>
        <w:rPr>
          <w:rFonts w:ascii="Times New Roman" w:hAnsi="Times New Roman"/>
          <w:sz w:val="20"/>
          <w:szCs w:val="20"/>
          <w:lang w:eastAsia="ja-JP"/>
        </w:rPr>
      </w:pPr>
    </w:p>
    <w:p>
      <w:pPr>
        <w:pStyle w:val="21"/>
        <w:rPr>
          <w:rFonts w:ascii="Times New Roman" w:hAnsi="Times New Roman"/>
          <w:b/>
          <w:sz w:val="20"/>
          <w:szCs w:val="20"/>
          <w:lang w:eastAsia="ja-JP"/>
        </w:rPr>
      </w:pPr>
      <w:r>
        <w:rPr>
          <w:rFonts w:ascii="Times New Roman" w:hAnsi="Times New Roman"/>
          <w:b/>
          <w:sz w:val="20"/>
          <w:szCs w:val="20"/>
          <w:lang w:eastAsia="ja-JP"/>
        </w:rPr>
        <w:t>Gambar 5.3 Tampilan Form Master Guru</w:t>
      </w:r>
    </w:p>
    <w:p>
      <w:pPr>
        <w:numPr>
          <w:ilvl w:val="0"/>
          <w:numId w:val="7"/>
        </w:numPr>
        <w:ind w:left="284" w:hanging="284"/>
        <w:rPr>
          <w:b/>
          <w:lang w:eastAsia="ja-JP"/>
        </w:rPr>
      </w:pPr>
      <w:r>
        <w:rPr>
          <w:rFonts w:ascii="Times New Roman" w:hAnsi="Times New Roman" w:eastAsia="MS Mincho" w:cs="Times New Roman"/>
          <w:lang w:val="en-US" w:eastAsia="en-US" w:bidi="ar-SA"/>
        </w:rPr>
        <w:pict>
          <v:shape id="Picture 1" o:spid="_x0000_s1038" type="#_x0000_t75" style="position:absolute;left:0;margin-left:317.25pt;margin-top:375pt;height:110.25pt;width:217.5pt;rotation:0f;z-index:-251652096;" o:ole="f" fillcolor="#FFFFFF" filled="f" o:preferrelative="t" stroked="f" coordorigin="0,0" coordsize="21600,21600">
            <v:fill on="f" color2="#FFFFFF" focus="0%"/>
            <v:imagedata cropleft="20441f" croptop="16327f" cropright="21186f" cropbottom="4193f" gain="65536f" blacklevel="0f" gamma="0" o:title="" r:id="rId22"/>
            <o:lock v:ext="edit" position="f" selection="f" grouping="f" rotation="f" cropping="f" text="f" aspectratio="t"/>
          </v:shape>
        </w:pict>
      </w:r>
      <w:r>
        <w:rPr>
          <w:rFonts w:ascii="Times New Roman" w:hAnsi="Times New Roman" w:eastAsia="MS Mincho" w:cs="Times New Roman"/>
          <w:lang w:val="en-US" w:eastAsia="en-US" w:bidi="ar-SA"/>
        </w:rPr>
        <w:pict>
          <v:shape id="Picture 1" o:spid="_x0000_s1039" type="#_x0000_t75" style="position:absolute;left:0;margin-left:317.25pt;margin-top:375pt;height:110.25pt;width:217.5pt;rotation:0f;z-index:-251653120;" o:ole="f" fillcolor="#FFFFFF" filled="f" o:preferrelative="t" stroked="f" coordorigin="0,0" coordsize="21600,21600">
            <v:fill on="f" color2="#FFFFFF" focus="0%"/>
            <v:imagedata cropleft="20441f" croptop="16327f" cropright="21186f" cropbottom="4193f" gain="65536f" blacklevel="0f" gamma="0" o:title="" r:id="rId22"/>
            <o:lock v:ext="edit" position="f" selection="f" grouping="f" rotation="f" cropping="f" text="f" aspectratio="t"/>
          </v:shape>
        </w:pict>
      </w:r>
      <w:r>
        <w:rPr>
          <w:rFonts w:ascii="Times New Roman" w:hAnsi="Times New Roman" w:eastAsia="MS Mincho" w:cs="Times New Roman"/>
          <w:lang w:val="en-US" w:eastAsia="en-US" w:bidi="ar-SA"/>
        </w:rPr>
        <w:pict>
          <v:shape id="Picture 1" o:spid="_x0000_s1040" type="#_x0000_t75" style="position:absolute;left:0;margin-left:317.25pt;margin-top:375pt;height:110.25pt;width:217.5pt;rotation:0f;z-index:-251654144;" o:ole="f" fillcolor="#FFFFFF" filled="f" o:preferrelative="t" stroked="f" coordorigin="0,0" coordsize="21600,21600">
            <v:fill on="f" color2="#FFFFFF" focus="0%"/>
            <v:imagedata cropleft="20441f" croptop="16327f" cropright="21186f" cropbottom="4193f" gain="65536f" blacklevel="0f" gamma="0" o:title="" r:id="rId22"/>
            <o:lock v:ext="edit" position="f" selection="f" grouping="f" rotation="f" cropping="f" text="f" aspectratio="t"/>
          </v:shape>
        </w:pict>
      </w:r>
      <w:r>
        <w:rPr>
          <w:rFonts w:eastAsia="Times New Roman"/>
          <w:b/>
          <w:sz w:val="22"/>
          <w:szCs w:val="22"/>
        </w:rPr>
        <w:t xml:space="preserve"> </w:t>
      </w:r>
      <w:r>
        <w:rPr>
          <w:b/>
          <w:lang w:eastAsia="ja-JP"/>
        </w:rPr>
        <w:t>Form Master Kategori</w:t>
      </w:r>
    </w:p>
    <w:p>
      <w:pPr>
        <w:ind w:firstLine="284"/>
      </w:pPr>
      <w:r>
        <w:t>Form master kategori</w:t>
      </w:r>
      <w:r>
        <w:rPr>
          <w:b/>
        </w:rPr>
        <w:t xml:space="preserve"> </w:t>
      </w:r>
      <w:r>
        <w:t>adalah menu yang berfungsi menginput data-data kategori penilaian secara lengkap.</w:t>
      </w:r>
    </w:p>
    <w:p>
      <w:pPr>
        <w:ind w:firstLine="284"/>
      </w:pPr>
      <w:r>
        <w:rPr>
          <w:rFonts w:ascii="Times New Roman" w:hAnsi="Times New Roman" w:eastAsia="MS Mincho" w:cs="Times New Roman"/>
          <w:lang w:val="en-US" w:eastAsia="en-US" w:bidi="ar-SA"/>
        </w:rPr>
        <w:pict>
          <v:shape id="Picture 24" o:spid="_x0000_s1041" type="#_x0000_t75" style="position:absolute;left:0;margin-left:3.2pt;margin-top:8.1pt;height:123.75pt;width:207pt;rotation:0f;z-index:-251648000;" o:ole="f" fillcolor="#FFFFFF" filled="f" o:preferrelative="t" stroked="f" coordorigin="0,0" coordsize="21600,21600">
            <v:fill on="f" color2="#FFFFFF" focus="0%"/>
            <v:imagedata cropleft="12909f" croptop="14729f" cropright="13654f" cropbottom="7890f" gain="65536f" blacklevel="0f" gamma="0" o:title="" r:id="rId23"/>
            <o:lock v:ext="edit" position="f" selection="f" grouping="f" rotation="f" cropping="f" text="f" aspectratio="t"/>
          </v:shape>
        </w:pict>
      </w:r>
    </w:p>
    <w:p>
      <w:pPr>
        <w:ind w:firstLine="284"/>
      </w:pPr>
    </w:p>
    <w:p>
      <w:pPr>
        <w:ind w:left="282" w:firstLine="569"/>
      </w:pPr>
    </w:p>
    <w:p>
      <w:pPr>
        <w:ind w:left="282" w:firstLine="569"/>
      </w:pPr>
    </w:p>
    <w:p>
      <w:pPr>
        <w:ind w:left="284"/>
        <w:rPr>
          <w:b/>
          <w:lang w:eastAsia="ja-JP"/>
        </w:rPr>
      </w:pPr>
    </w:p>
    <w:p>
      <w:pPr>
        <w:rPr>
          <w:lang w:eastAsia="ja-JP"/>
        </w:rPr>
      </w:pPr>
    </w:p>
    <w:p>
      <w:pPr>
        <w:pStyle w:val="13"/>
        <w:spacing w:before="240" w:after="120"/>
        <w:rPr>
          <w:szCs w:val="24"/>
        </w:rPr>
      </w:pPr>
    </w:p>
    <w:p>
      <w:pPr>
        <w:pStyle w:val="13"/>
        <w:spacing w:before="240" w:after="120"/>
        <w:rPr>
          <w:szCs w:val="24"/>
        </w:rPr>
      </w:pPr>
    </w:p>
    <w:p>
      <w:pPr>
        <w:pStyle w:val="13"/>
        <w:spacing w:before="240" w:after="120"/>
        <w:ind w:left="235" w:hanging="235"/>
        <w:jc w:val="center"/>
        <w:rPr>
          <w:sz w:val="20"/>
        </w:rPr>
      </w:pPr>
      <w:r>
        <w:rPr>
          <w:sz w:val="20"/>
        </w:rPr>
        <w:t>Gambar 5.4 Tampilan Form Master Kategori</w:t>
      </w:r>
    </w:p>
    <w:p>
      <w:pPr>
        <w:pStyle w:val="21"/>
        <w:numPr>
          <w:ilvl w:val="0"/>
          <w:numId w:val="7"/>
        </w:numPr>
        <w:spacing w:after="0" w:line="360" w:lineRule="auto"/>
        <w:ind w:left="284" w:hanging="284"/>
        <w:rPr>
          <w:rFonts w:ascii="Times New Roman" w:hAnsi="Times New Roman"/>
          <w:b/>
          <w:sz w:val="20"/>
          <w:szCs w:val="20"/>
        </w:rPr>
      </w:pPr>
      <w:r>
        <w:rPr>
          <w:rFonts w:ascii="Times New Roman" w:hAnsi="Times New Roman"/>
          <w:b/>
          <w:sz w:val="20"/>
          <w:szCs w:val="20"/>
        </w:rPr>
        <w:t>Form Master Perspektif</w:t>
      </w:r>
    </w:p>
    <w:p>
      <w:pPr>
        <w:spacing w:line="360" w:lineRule="auto"/>
        <w:ind w:firstLine="282"/>
      </w:pPr>
      <w:r>
        <w:t>Form master perspektif adalah menu yang berfungsi menginput data-data perspektif secara lengkap.</w:t>
      </w:r>
    </w:p>
    <w:p>
      <w:pPr>
        <w:ind w:left="282" w:firstLine="569"/>
      </w:pPr>
      <w:r>
        <w:rPr>
          <w:rFonts w:ascii="Times New Roman" w:hAnsi="Times New Roman" w:eastAsia="MS Mincho" w:cs="Times New Roman"/>
          <w:lang w:val="en-US" w:eastAsia="en-US" w:bidi="ar-SA"/>
        </w:rPr>
        <w:pict>
          <v:shape id="Picture 20" o:spid="_x0000_s1042" type="#_x0000_t75" style="position:absolute;left:0;margin-left:18.65pt;margin-top:4.45pt;height:103.5pt;width:202.5pt;rotation:0f;z-index:-251649024;" o:ole="f" fillcolor="#FFFFFF" filled="f" o:preferrelative="t" stroked="f" coordorigin="0,0" coordsize="21600,21600">
            <v:fill on="f" color2="#FFFFFF" focus="0%"/>
            <v:imagedata cropleft="12909f" croptop="14461f" cropright="13405f" cropbottom="7282f" gain="65536f" blacklevel="0f" gamma="0" o:title="" r:id="rId24"/>
            <o:lock v:ext="edit" position="f" selection="f" grouping="f" rotation="f" cropping="f" text="f" aspectratio="t"/>
          </v:shape>
        </w:pict>
      </w:r>
    </w:p>
    <w:p>
      <w:pPr>
        <w:pStyle w:val="13"/>
        <w:spacing w:before="240" w:after="120"/>
        <w:rPr>
          <w:szCs w:val="24"/>
        </w:rPr>
      </w:pPr>
    </w:p>
    <w:p>
      <w:pPr>
        <w:rPr>
          <w:lang w:eastAsia="ja-JP"/>
        </w:rPr>
      </w:pPr>
    </w:p>
    <w:p>
      <w:pPr>
        <w:rPr>
          <w:lang w:eastAsia="ja-JP"/>
        </w:rPr>
      </w:pPr>
    </w:p>
    <w:p>
      <w:pPr>
        <w:rPr>
          <w:lang w:eastAsia="ja-JP"/>
        </w:rPr>
      </w:pPr>
    </w:p>
    <w:p>
      <w:pPr>
        <w:rPr>
          <w:lang w:eastAsia="ja-JP"/>
        </w:rPr>
      </w:pPr>
    </w:p>
    <w:p>
      <w:pPr>
        <w:rPr>
          <w:lang w:eastAsia="ja-JP"/>
        </w:rPr>
      </w:pPr>
    </w:p>
    <w:p>
      <w:pPr>
        <w:rPr>
          <w:lang w:eastAsia="ja-JP"/>
        </w:rPr>
      </w:pPr>
    </w:p>
    <w:p>
      <w:pPr>
        <w:jc w:val="center"/>
        <w:rPr>
          <w:b/>
          <w:lang w:eastAsia="ja-JP"/>
        </w:rPr>
      </w:pPr>
      <w:r>
        <w:rPr>
          <w:b/>
          <w:lang w:eastAsia="ja-JP"/>
        </w:rPr>
        <w:t>Gambar 5.5 Tampilan Form Master Perspektif</w:t>
      </w:r>
    </w:p>
    <w:p>
      <w:pPr>
        <w:jc w:val="center"/>
        <w:rPr>
          <w:b/>
          <w:lang w:eastAsia="ja-JP"/>
        </w:rPr>
      </w:pPr>
    </w:p>
    <w:p>
      <w:pPr>
        <w:spacing w:line="360" w:lineRule="auto"/>
        <w:rPr>
          <w:b/>
        </w:rPr>
      </w:pPr>
      <w:r>
        <w:rPr>
          <w:b/>
        </w:rPr>
        <w:t>f. Form Master Pertanyaan</w:t>
      </w:r>
    </w:p>
    <w:p>
      <w:pPr>
        <w:ind w:firstLine="284"/>
      </w:pPr>
      <w:r>
        <w:t>Form master pertanyaan</w:t>
      </w:r>
      <w:r>
        <w:rPr>
          <w:b/>
        </w:rPr>
        <w:t xml:space="preserve"> </w:t>
      </w:r>
      <w:r>
        <w:t xml:space="preserve"> adalah menu yang berfungsi menginput data-data pertanyaan secara lengkap.</w:t>
      </w:r>
    </w:p>
    <w:p>
      <w:pPr>
        <w:jc w:val="left"/>
        <w:rPr>
          <w:b/>
          <w:lang w:eastAsia="ja-JP"/>
        </w:rPr>
      </w:pPr>
    </w:p>
    <w:p>
      <w:pPr>
        <w:jc w:val="left"/>
        <w:rPr>
          <w:b/>
          <w:lang w:eastAsia="ja-JP"/>
        </w:rPr>
      </w:pPr>
      <w:r>
        <w:rPr>
          <w:rFonts w:ascii="Times New Roman" w:hAnsi="Times New Roman" w:eastAsia="MS Mincho" w:cs="Times New Roman"/>
          <w:b/>
          <w:lang w:val="en-US" w:eastAsia="en-US" w:bidi="ar-SA"/>
        </w:rPr>
        <w:pict>
          <v:shape id="Picture 1" o:spid="_x0000_s1043" type="#_x0000_t75" style="position:absolute;left:0;margin-left:89.45pt;margin-top:10.45pt;height:110.25pt;width:217.5pt;rotation:0f;z-index:-251651072;" o:ole="f" fillcolor="#FFFFFF" filled="f" o:preferrelative="t" stroked="f" coordorigin="0,0" coordsize="21600,21600">
            <v:fill on="f" color2="#FFFFFF" focus="0%"/>
            <v:imagedata cropleft="20441f" croptop="16327f" cropright="21186f" cropbottom="4193f" gain="65536f" blacklevel="0f" gamma="0" o:title="" r:id="rId22"/>
            <o:lock v:ext="edit" position="f" selection="f" grouping="f" rotation="f" cropping="f" text="f" aspectratio="t"/>
          </v:shape>
        </w:pict>
      </w:r>
    </w:p>
    <w:p>
      <w:pPr>
        <w:jc w:val="left"/>
        <w:rPr>
          <w:b/>
          <w:lang w:eastAsia="ja-JP"/>
        </w:rPr>
      </w:pPr>
    </w:p>
    <w:p>
      <w:pPr>
        <w:jc w:val="left"/>
        <w:rPr>
          <w:b/>
          <w:lang w:eastAsia="ja-JP"/>
        </w:rPr>
      </w:pPr>
    </w:p>
    <w:p>
      <w:pPr>
        <w:jc w:val="left"/>
        <w:rPr>
          <w:b/>
          <w:lang w:eastAsia="ja-JP"/>
        </w:rPr>
      </w:pPr>
    </w:p>
    <w:p>
      <w:pPr>
        <w:jc w:val="left"/>
        <w:rPr>
          <w:b/>
          <w:lang w:eastAsia="ja-JP"/>
        </w:rPr>
      </w:pPr>
    </w:p>
    <w:p>
      <w:pPr>
        <w:jc w:val="left"/>
        <w:rPr>
          <w:b/>
          <w:lang w:eastAsia="ja-JP"/>
        </w:rPr>
      </w:pPr>
    </w:p>
    <w:p>
      <w:pPr>
        <w:jc w:val="left"/>
        <w:rPr>
          <w:b/>
          <w:lang w:eastAsia="ja-JP"/>
        </w:rPr>
      </w:pPr>
    </w:p>
    <w:p>
      <w:pPr>
        <w:jc w:val="left"/>
        <w:rPr>
          <w:lang w:eastAsia="ja-JP"/>
        </w:rPr>
      </w:pPr>
      <w:r>
        <w:rPr>
          <w:rFonts w:ascii="Times New Roman" w:hAnsi="Times New Roman" w:eastAsia="MS Mincho" w:cs="Times New Roman"/>
          <w:lang w:val="en-US" w:eastAsia="en-US" w:bidi="ar-SA"/>
        </w:rPr>
        <w:pict>
          <v:shape id="Picture 24" o:spid="_x0000_s1044" type="#_x0000_t75" style="position:absolute;left:0;margin-left:13.4pt;margin-top:2.7pt;height:115.5pt;width:202.5pt;rotation:0f;z-index:-251645952;" o:ole="f" fillcolor="#FFFFFF" filled="f" o:preferrelative="t" stroked="f" coordorigin="0,0" coordsize="21600,21600">
            <v:fill on="f" color2="#FFFFFF" focus="0%"/>
            <v:imagedata cropleft="16011f" croptop="14660f" cropright="17102f" cropbottom="5336f" gain="65536f" blacklevel="0f" gamma="0" o:title="" r:id="rId25"/>
            <o:lock v:ext="edit" position="f" selection="f" grouping="f" rotation="f" cropping="f" text="f" aspectratio="t"/>
          </v:shape>
        </w:pict>
      </w:r>
    </w:p>
    <w:p>
      <w:pPr>
        <w:jc w:val="left"/>
        <w:rPr>
          <w:lang w:eastAsia="ja-JP"/>
        </w:rPr>
      </w:pPr>
    </w:p>
    <w:p>
      <w:pPr>
        <w:jc w:val="left"/>
        <w:rPr>
          <w:lang w:eastAsia="ja-JP"/>
        </w:rPr>
      </w:pPr>
    </w:p>
    <w:p>
      <w:pPr>
        <w:jc w:val="left"/>
        <w:rPr>
          <w:lang w:eastAsia="ja-JP"/>
        </w:rPr>
      </w:pPr>
    </w:p>
    <w:p>
      <w:pPr>
        <w:jc w:val="left"/>
        <w:rPr>
          <w:lang w:eastAsia="ja-JP"/>
        </w:rPr>
      </w:pPr>
    </w:p>
    <w:p>
      <w:pPr>
        <w:jc w:val="left"/>
        <w:rPr>
          <w:lang w:eastAsia="ja-JP"/>
        </w:rPr>
      </w:pPr>
    </w:p>
    <w:p>
      <w:pPr>
        <w:jc w:val="left"/>
        <w:rPr>
          <w:lang w:eastAsia="ja-JP"/>
        </w:rPr>
      </w:pPr>
    </w:p>
    <w:p>
      <w:pPr>
        <w:jc w:val="left"/>
        <w:rPr>
          <w:lang w:eastAsia="ja-JP"/>
        </w:rPr>
      </w:pPr>
    </w:p>
    <w:p>
      <w:pPr>
        <w:jc w:val="left"/>
        <w:rPr>
          <w:lang w:eastAsia="ja-JP"/>
        </w:rPr>
      </w:pPr>
    </w:p>
    <w:p>
      <w:pPr>
        <w:jc w:val="left"/>
        <w:rPr>
          <w:lang w:eastAsia="ja-JP"/>
        </w:rPr>
      </w:pPr>
    </w:p>
    <w:p>
      <w:pPr>
        <w:jc w:val="left"/>
        <w:rPr>
          <w:lang w:eastAsia="ja-JP"/>
        </w:rPr>
      </w:pPr>
    </w:p>
    <w:p>
      <w:pPr>
        <w:jc w:val="center"/>
        <w:rPr>
          <w:b/>
          <w:lang w:eastAsia="ja-JP"/>
        </w:rPr>
      </w:pPr>
      <w:r>
        <w:rPr>
          <w:b/>
          <w:lang w:eastAsia="ja-JP"/>
        </w:rPr>
        <w:t>Gambar 5.6 Tampilan Form Master Pertanyaan</w:t>
      </w:r>
    </w:p>
    <w:p>
      <w:pPr>
        <w:pStyle w:val="13"/>
        <w:spacing w:before="240" w:after="120"/>
        <w:ind w:left="235" w:hanging="235"/>
        <w:rPr>
          <w:sz w:val="20"/>
        </w:rPr>
      </w:pPr>
      <w:r>
        <w:rPr>
          <w:sz w:val="20"/>
        </w:rPr>
        <w:t>g. Form Master Faktor Rekomendasi</w:t>
      </w:r>
    </w:p>
    <w:p>
      <w:pPr>
        <w:ind w:firstLine="235"/>
        <w:rPr>
          <w:sz w:val="22"/>
          <w:szCs w:val="22"/>
        </w:rPr>
      </w:pPr>
      <w:r>
        <w:rPr>
          <w:sz w:val="22"/>
          <w:szCs w:val="22"/>
        </w:rPr>
        <w:t>Form master faktor rekomendasi  adalah menu yang berfungsi menginput data-data faktor rekomendasi secara lengkap.</w:t>
      </w:r>
    </w:p>
    <w:p>
      <w:pPr>
        <w:ind w:firstLine="235"/>
        <w:rPr>
          <w:sz w:val="22"/>
          <w:szCs w:val="22"/>
        </w:rPr>
      </w:pPr>
      <w:r>
        <w:rPr>
          <w:rFonts w:ascii="Times New Roman" w:hAnsi="Times New Roman" w:eastAsia="MS Mincho" w:cs="Times New Roman"/>
          <w:sz w:val="22"/>
          <w:szCs w:val="22"/>
          <w:lang w:val="en-US" w:eastAsia="en-US" w:bidi="ar-SA"/>
        </w:rPr>
        <w:pict>
          <v:shape id="Picture 28" o:spid="_x0000_s1045" type="#_x0000_t75" style="position:absolute;left:0;margin-left:-0.25pt;margin-top:8.95pt;height:117.75pt;width:216pt;rotation:0f;z-index:-251644928;" o:ole="f" fillcolor="#FFFFFF" filled="f" o:preferrelative="t" stroked="f" coordorigin="0,0" coordsize="21600,21600">
            <v:fill on="f" color2="#FFFFFF" focus="0%"/>
            <v:imagedata cropleft="16261f" croptop="14723f" cropright="17102f" cropbottom="4682f" gain="65536f" blacklevel="0f" gamma="0" o:title="" r:id="rId26"/>
            <o:lock v:ext="edit" position="f" selection="f" grouping="f" rotation="f" cropping="f" text="f" aspectratio="t"/>
          </v:shape>
        </w:pict>
      </w:r>
    </w:p>
    <w:p>
      <w:pPr>
        <w:ind w:firstLine="235"/>
        <w:rPr>
          <w:sz w:val="22"/>
          <w:szCs w:val="22"/>
        </w:rPr>
      </w:pPr>
    </w:p>
    <w:p>
      <w:pPr>
        <w:ind w:firstLine="709"/>
        <w:rPr>
          <w:sz w:val="22"/>
          <w:szCs w:val="22"/>
        </w:rPr>
      </w:pPr>
    </w:p>
    <w:p>
      <w:pPr>
        <w:pStyle w:val="13"/>
        <w:spacing w:before="240" w:after="120"/>
        <w:rPr>
          <w:szCs w:val="24"/>
        </w:rPr>
      </w:pPr>
    </w:p>
    <w:p>
      <w:pPr>
        <w:pStyle w:val="13"/>
        <w:spacing w:before="240" w:after="120"/>
        <w:rPr>
          <w:szCs w:val="24"/>
        </w:rPr>
      </w:pPr>
    </w:p>
    <w:p>
      <w:pPr>
        <w:rPr>
          <w:lang w:eastAsia="ja-JP"/>
        </w:rPr>
      </w:pPr>
    </w:p>
    <w:p>
      <w:pPr>
        <w:rPr>
          <w:lang w:eastAsia="ja-JP"/>
        </w:rPr>
      </w:pPr>
    </w:p>
    <w:p>
      <w:pPr>
        <w:rPr>
          <w:lang w:eastAsia="ja-JP"/>
        </w:rPr>
      </w:pPr>
    </w:p>
    <w:p>
      <w:pPr>
        <w:jc w:val="center"/>
        <w:rPr>
          <w:b/>
          <w:lang w:eastAsia="ja-JP"/>
        </w:rPr>
      </w:pPr>
      <w:r>
        <w:rPr>
          <w:b/>
          <w:lang w:eastAsia="ja-JP"/>
        </w:rPr>
        <w:t>Gambar 5.7 Tampilan Form Master Faktor Rekomendasi</w:t>
      </w:r>
    </w:p>
    <w:p>
      <w:pPr>
        <w:jc w:val="center"/>
        <w:rPr>
          <w:b/>
          <w:lang w:eastAsia="ja-JP"/>
        </w:rPr>
      </w:pPr>
    </w:p>
    <w:p>
      <w:pPr>
        <w:jc w:val="center"/>
        <w:rPr>
          <w:b/>
          <w:lang w:eastAsia="ja-JP"/>
        </w:rPr>
      </w:pPr>
      <w:r>
        <w:rPr>
          <w:rFonts w:ascii="Times New Roman" w:hAnsi="Times New Roman" w:eastAsia="MS Mincho" w:cs="Times New Roman"/>
          <w:b/>
          <w:lang w:val="en-US" w:eastAsia="en-US" w:bidi="ar-SA"/>
        </w:rPr>
        <w:pict>
          <v:shape id="Picture 24" o:spid="_x0000_s1046" type="#_x0000_t75" style="position:absolute;left:0;margin-left:9.5pt;margin-top:-0.1pt;height:144pt;width:202.5pt;rotation:0f;z-index:-251646976;" o:ole="f" fillcolor="#FFFFFF" filled="f" o:preferrelative="t" stroked="f" coordorigin="0,0" coordsize="21600,21600">
            <v:fill on="f" color2="#FFFFFF" focus="0%"/>
            <v:imagedata cropleft="16011f" croptop="14660f" cropright="17102f" cropbottom="5336f" gain="65536f" blacklevel="0f" gamma="0" o:title="" r:id="rId27"/>
            <o:lock v:ext="edit" position="f" selection="f" grouping="f" rotation="f" cropping="f" text="f" aspectratio="t"/>
          </v:shape>
        </w:pict>
      </w:r>
    </w:p>
    <w:p>
      <w:pPr>
        <w:jc w:val="center"/>
        <w:rPr>
          <w:b/>
          <w:lang w:eastAsia="ja-JP"/>
        </w:rPr>
      </w:pPr>
    </w:p>
    <w:p>
      <w:pPr>
        <w:jc w:val="center"/>
        <w:rPr>
          <w:b/>
          <w:lang w:eastAsia="ja-JP"/>
        </w:rPr>
      </w:pPr>
    </w:p>
    <w:p>
      <w:pPr>
        <w:jc w:val="center"/>
        <w:rPr>
          <w:b/>
          <w:lang w:eastAsia="ja-JP"/>
        </w:rPr>
      </w:pPr>
    </w:p>
    <w:p>
      <w:pPr>
        <w:jc w:val="center"/>
        <w:rPr>
          <w:b/>
          <w:lang w:eastAsia="ja-JP"/>
        </w:rPr>
      </w:pPr>
    </w:p>
    <w:p>
      <w:pPr>
        <w:jc w:val="center"/>
        <w:rPr>
          <w:b/>
          <w:lang w:eastAsia="ja-JP"/>
        </w:rPr>
      </w:pPr>
    </w:p>
    <w:p>
      <w:pPr>
        <w:jc w:val="center"/>
        <w:rPr>
          <w:b/>
          <w:lang w:eastAsia="ja-JP"/>
        </w:rPr>
      </w:pPr>
    </w:p>
    <w:p>
      <w:pPr>
        <w:jc w:val="center"/>
        <w:rPr>
          <w:b/>
          <w:lang w:eastAsia="ja-JP"/>
        </w:rPr>
      </w:pPr>
    </w:p>
    <w:p>
      <w:pPr>
        <w:jc w:val="center"/>
        <w:rPr>
          <w:b/>
          <w:lang w:eastAsia="ja-JP"/>
        </w:rPr>
      </w:pPr>
    </w:p>
    <w:p>
      <w:pPr>
        <w:jc w:val="center"/>
        <w:rPr>
          <w:b/>
          <w:lang w:eastAsia="ja-JP"/>
        </w:rPr>
      </w:pPr>
    </w:p>
    <w:p>
      <w:pPr>
        <w:jc w:val="center"/>
        <w:rPr>
          <w:lang w:eastAsia="ja-JP"/>
        </w:rPr>
      </w:pPr>
    </w:p>
    <w:p>
      <w:pPr>
        <w:jc w:val="center"/>
        <w:rPr>
          <w:lang w:eastAsia="ja-JP"/>
        </w:rPr>
      </w:pPr>
    </w:p>
    <w:p>
      <w:pPr>
        <w:jc w:val="center"/>
        <w:rPr>
          <w:lang w:eastAsia="ja-JP"/>
        </w:rPr>
      </w:pPr>
    </w:p>
    <w:p>
      <w:pPr>
        <w:jc w:val="center"/>
        <w:rPr>
          <w:lang w:eastAsia="ja-JP"/>
        </w:rPr>
      </w:pPr>
    </w:p>
    <w:p>
      <w:pPr>
        <w:jc w:val="center"/>
        <w:rPr>
          <w:lang w:eastAsia="ja-JP"/>
        </w:rPr>
      </w:pPr>
    </w:p>
    <w:p>
      <w:pPr>
        <w:jc w:val="center"/>
        <w:rPr>
          <w:lang w:eastAsia="ja-JP"/>
        </w:rPr>
      </w:pPr>
    </w:p>
    <w:p>
      <w:pPr>
        <w:jc w:val="center"/>
        <w:rPr>
          <w:lang w:eastAsia="ja-JP"/>
        </w:rPr>
      </w:pPr>
    </w:p>
    <w:p>
      <w:pPr>
        <w:jc w:val="center"/>
        <w:rPr>
          <w:lang w:eastAsia="ja-JP"/>
        </w:rPr>
      </w:pPr>
    </w:p>
    <w:p>
      <w:pPr>
        <w:jc w:val="center"/>
        <w:rPr>
          <w:lang w:eastAsia="ja-JP"/>
        </w:rPr>
      </w:pPr>
    </w:p>
    <w:p>
      <w:pPr>
        <w:jc w:val="center"/>
        <w:rPr>
          <w:lang w:eastAsia="ja-JP"/>
        </w:rPr>
      </w:pPr>
    </w:p>
    <w:p>
      <w:pPr>
        <w:jc w:val="center"/>
        <w:rPr>
          <w:lang w:eastAsia="ja-JP"/>
        </w:rPr>
      </w:pPr>
    </w:p>
    <w:p>
      <w:pPr>
        <w:jc w:val="center"/>
        <w:rPr>
          <w:lang w:eastAsia="ja-JP"/>
        </w:rPr>
      </w:pPr>
    </w:p>
    <w:p>
      <w:pPr>
        <w:jc w:val="center"/>
        <w:rPr>
          <w:lang w:eastAsia="ja-JP"/>
        </w:rPr>
      </w:pPr>
    </w:p>
    <w:p>
      <w:pPr>
        <w:jc w:val="center"/>
        <w:rPr>
          <w:lang w:eastAsia="ja-JP"/>
        </w:rPr>
      </w:pPr>
    </w:p>
    <w:p>
      <w:pPr>
        <w:pStyle w:val="13"/>
        <w:numPr>
          <w:ilvl w:val="0"/>
          <w:numId w:val="2"/>
        </w:numPr>
        <w:spacing w:before="240" w:after="120"/>
        <w:ind w:left="284" w:hanging="284" w:firstLineChars="0"/>
        <w:rPr>
          <w:szCs w:val="24"/>
        </w:rPr>
      </w:pPr>
      <w:r>
        <w:rPr>
          <w:szCs w:val="24"/>
        </w:rPr>
        <w:t>Kesimpulan</w:t>
      </w:r>
    </w:p>
    <w:p>
      <w:pPr>
        <w:ind w:firstLine="284"/>
        <w:rPr>
          <w:lang w:eastAsia="ja-JP"/>
        </w:rPr>
      </w:pPr>
      <w:r>
        <w:rPr>
          <w:lang w:eastAsia="ja-JP"/>
        </w:rPr>
        <w:t>Berdasarkan uraian yang dikemukakan pada bab-bab sebelumnya, maka penulis mencoba menarik kesimpulan dalam mencapai tujuan yang diinginkan. Adapun kesimpulan yang dapat diambil adalah:</w:t>
      </w:r>
    </w:p>
    <w:p>
      <w:pPr>
        <w:numPr>
          <w:ilvl w:val="0"/>
          <w:numId w:val="8"/>
        </w:numPr>
        <w:rPr>
          <w:lang w:eastAsia="ja-JP"/>
        </w:rPr>
      </w:pPr>
      <w:r>
        <w:rPr>
          <w:lang w:eastAsia="ja-JP"/>
        </w:rPr>
        <w:t xml:space="preserve">Dalam penelitian ini penulis merancang dan membangun </w:t>
      </w:r>
      <w:r>
        <w:rPr>
          <w:i/>
          <w:lang w:eastAsia="ja-JP"/>
        </w:rPr>
        <w:t>website</w:t>
      </w:r>
      <w:r>
        <w:rPr>
          <w:lang w:eastAsia="ja-JP"/>
        </w:rPr>
        <w:t xml:space="preserve"> sistem informasi penilaian kinerja guru pada Cipta Talenta </w:t>
      </w:r>
      <w:r>
        <w:rPr>
          <w:i/>
          <w:lang w:eastAsia="ja-JP"/>
        </w:rPr>
        <w:t>The Real Active Learning School</w:t>
      </w:r>
      <w:r>
        <w:rPr>
          <w:lang w:eastAsia="ja-JP"/>
        </w:rPr>
        <w:t xml:space="preserve"> dengan metode </w:t>
      </w:r>
      <w:r>
        <w:rPr>
          <w:i/>
          <w:lang w:eastAsia="ja-JP"/>
        </w:rPr>
        <w:t>personal balanced scorecard</w:t>
      </w:r>
      <w:r>
        <w:rPr>
          <w:lang w:eastAsia="ja-JP"/>
        </w:rPr>
        <w:t>.</w:t>
      </w:r>
    </w:p>
    <w:p>
      <w:pPr>
        <w:numPr>
          <w:ilvl w:val="0"/>
          <w:numId w:val="8"/>
        </w:numPr>
        <w:rPr>
          <w:lang w:eastAsia="ja-JP"/>
        </w:rPr>
      </w:pPr>
      <w:r>
        <w:rPr>
          <w:lang w:eastAsia="ja-JP"/>
        </w:rPr>
        <w:t>Dengan adanya sistem penilaian kinerja guru ini, pimpinan dapat memperoleh informasi tentang hasil kinerja para guru guna menindaklanjuti kebijakan selanjutnya.</w:t>
      </w:r>
    </w:p>
    <w:p>
      <w:pPr>
        <w:numPr>
          <w:ilvl w:val="0"/>
          <w:numId w:val="8"/>
        </w:numPr>
        <w:rPr>
          <w:lang w:eastAsia="ja-JP"/>
        </w:rPr>
      </w:pPr>
      <w:r>
        <w:rPr>
          <w:lang w:eastAsia="ja-JP"/>
        </w:rPr>
        <w:t>Hasil penilaian dapat memberikan motivasi bagi para guru untuk bekerja lebih baik.</w:t>
      </w:r>
    </w:p>
    <w:p>
      <w:pPr>
        <w:pStyle w:val="16"/>
        <w:spacing w:before="240" w:after="120"/>
      </w:pPr>
      <w:r>
        <w:t>DAFTAR PUSTAKA</w:t>
      </w:r>
    </w:p>
    <w:p>
      <w:pPr>
        <w:pStyle w:val="21"/>
        <w:spacing w:after="0" w:line="240" w:lineRule="auto"/>
        <w:ind w:left="284" w:hanging="284"/>
        <w:jc w:val="both"/>
        <w:rPr>
          <w:rFonts w:ascii="Times New Roman" w:hAnsi="Times New Roman" w:eastAsia="Times New Roman"/>
          <w:iCs/>
          <w:sz w:val="20"/>
          <w:szCs w:val="20"/>
        </w:rPr>
      </w:pPr>
      <w:r>
        <w:rPr>
          <w:rFonts w:ascii="Times New Roman" w:hAnsi="Times New Roman" w:eastAsia="Times New Roman"/>
          <w:iCs/>
          <w:sz w:val="20"/>
          <w:szCs w:val="20"/>
        </w:rPr>
        <w:t xml:space="preserve">[1] </w:t>
      </w:r>
      <w:r>
        <w:rPr>
          <w:rFonts w:ascii="Times New Roman" w:hAnsi="Times New Roman" w:eastAsia="Times New Roman"/>
          <w:iCs/>
          <w:sz w:val="20"/>
          <w:szCs w:val="20"/>
        </w:rPr>
        <w:tab/>
      </w:r>
      <w:r>
        <w:rPr>
          <w:rFonts w:ascii="Times New Roman" w:hAnsi="Times New Roman" w:eastAsia="Times New Roman"/>
          <w:iCs/>
          <w:sz w:val="20"/>
          <w:szCs w:val="20"/>
        </w:rPr>
        <w:t xml:space="preserve">S.K. Kenue, “Limited angle multifrequency deffiaction tomography,” </w:t>
      </w:r>
      <w:r>
        <w:rPr>
          <w:rFonts w:ascii="Times New Roman" w:hAnsi="Times New Roman" w:eastAsia="Times New Roman"/>
          <w:i/>
          <w:iCs/>
          <w:sz w:val="20"/>
          <w:szCs w:val="20"/>
        </w:rPr>
        <w:t>IEEE Trans. Sonic Ultrason</w:t>
      </w:r>
      <w:r>
        <w:rPr>
          <w:rFonts w:ascii="Times New Roman" w:hAnsi="Times New Roman" w:eastAsia="Times New Roman"/>
          <w:iCs/>
          <w:sz w:val="20"/>
          <w:szCs w:val="20"/>
        </w:rPr>
        <w:t>, vol. SU-29, no. 6, pp. 213-217, July 1982.</w:t>
      </w:r>
    </w:p>
    <w:p>
      <w:pPr>
        <w:pStyle w:val="21"/>
        <w:spacing w:after="0" w:line="240" w:lineRule="auto"/>
        <w:ind w:left="284" w:hanging="284"/>
        <w:jc w:val="both"/>
        <w:rPr>
          <w:rFonts w:ascii="Times New Roman" w:hAnsi="Times New Roman" w:eastAsia="Times New Roman"/>
          <w:iCs/>
          <w:sz w:val="20"/>
          <w:szCs w:val="20"/>
        </w:rPr>
      </w:pPr>
      <w:r>
        <w:rPr>
          <w:rFonts w:ascii="Times New Roman" w:hAnsi="Times New Roman" w:eastAsia="Times New Roman"/>
          <w:iCs/>
          <w:sz w:val="20"/>
          <w:szCs w:val="20"/>
        </w:rPr>
        <w:t xml:space="preserve">[2] </w:t>
      </w:r>
      <w:r>
        <w:rPr>
          <w:rFonts w:ascii="Times New Roman" w:hAnsi="Times New Roman" w:eastAsia="Times New Roman"/>
          <w:iCs/>
          <w:sz w:val="20"/>
          <w:szCs w:val="20"/>
        </w:rPr>
        <w:tab/>
      </w:r>
      <w:r>
        <w:rPr>
          <w:rFonts w:ascii="Times New Roman" w:hAnsi="Times New Roman" w:eastAsia="Times New Roman"/>
          <w:iCs/>
          <w:sz w:val="20"/>
          <w:szCs w:val="20"/>
        </w:rPr>
        <w:t xml:space="preserve">P.M. Morse and H. Feshback, </w:t>
      </w:r>
      <w:r>
        <w:rPr>
          <w:rFonts w:ascii="Times New Roman" w:hAnsi="Times New Roman" w:eastAsia="Times New Roman"/>
          <w:i/>
          <w:iCs/>
          <w:sz w:val="20"/>
          <w:szCs w:val="20"/>
        </w:rPr>
        <w:t>Methods of Theoretical Physic</w:t>
      </w:r>
      <w:r>
        <w:rPr>
          <w:rFonts w:ascii="Times New Roman" w:hAnsi="Times New Roman" w:eastAsia="Times New Roman"/>
          <w:iCs/>
          <w:sz w:val="20"/>
          <w:szCs w:val="20"/>
        </w:rPr>
        <w:t>, New York: McGraw Hill, 1953.</w:t>
      </w:r>
    </w:p>
    <w:p>
      <w:pPr>
        <w:pStyle w:val="21"/>
        <w:spacing w:after="0" w:line="240" w:lineRule="auto"/>
        <w:ind w:left="284" w:hanging="284"/>
        <w:jc w:val="both"/>
        <w:rPr>
          <w:rFonts w:ascii="Times New Roman" w:hAnsi="Times New Roman" w:eastAsia="Times New Roman"/>
          <w:iCs/>
          <w:sz w:val="20"/>
          <w:szCs w:val="20"/>
        </w:rPr>
      </w:pPr>
      <w:r>
        <w:rPr>
          <w:rFonts w:ascii="Times New Roman" w:hAnsi="Times New Roman" w:eastAsia="Times New Roman"/>
          <w:iCs/>
          <w:sz w:val="20"/>
          <w:szCs w:val="20"/>
        </w:rPr>
        <w:t xml:space="preserve">[3] </w:t>
      </w:r>
      <w:r>
        <w:rPr>
          <w:rFonts w:ascii="Times New Roman" w:hAnsi="Times New Roman" w:eastAsia="Times New Roman"/>
          <w:iCs/>
          <w:sz w:val="20"/>
          <w:szCs w:val="20"/>
        </w:rPr>
        <w:tab/>
      </w:r>
      <w:r>
        <w:rPr>
          <w:rFonts w:ascii="Times New Roman" w:hAnsi="Times New Roman" w:eastAsia="Times New Roman"/>
          <w:iCs/>
          <w:sz w:val="20"/>
          <w:szCs w:val="20"/>
        </w:rPr>
        <w:t xml:space="preserve">R. Frinkel, R. Taylor, R. Bolles, R. Paul, “An overview of AL, programming system for automation,” </w:t>
      </w:r>
      <w:r>
        <w:rPr>
          <w:rFonts w:ascii="Times New Roman" w:hAnsi="Times New Roman" w:eastAsia="Times New Roman"/>
          <w:i/>
          <w:iCs/>
          <w:sz w:val="20"/>
          <w:szCs w:val="20"/>
        </w:rPr>
        <w:t>in Proc. Fourth Int. Join Conf Artif.Intel.,</w:t>
      </w:r>
      <w:r>
        <w:rPr>
          <w:rFonts w:ascii="Times New Roman" w:hAnsi="Times New Roman" w:eastAsia="Times New Roman"/>
          <w:iCs/>
          <w:sz w:val="20"/>
          <w:szCs w:val="20"/>
        </w:rPr>
        <w:t xml:space="preserve"> pp. 758-765, Sept. 3-7, 2006.</w:t>
      </w:r>
    </w:p>
    <w:p>
      <w:pPr>
        <w:pStyle w:val="21"/>
        <w:spacing w:after="0" w:line="240" w:lineRule="auto"/>
        <w:ind w:left="284" w:hanging="284"/>
        <w:jc w:val="both"/>
        <w:rPr>
          <w:rFonts w:ascii="Times New Roman" w:hAnsi="Times New Roman" w:eastAsia="Times New Roman"/>
          <w:iCs/>
          <w:sz w:val="20"/>
          <w:szCs w:val="20"/>
        </w:rPr>
      </w:pPr>
      <w:r>
        <w:rPr>
          <w:rFonts w:ascii="Times New Roman" w:hAnsi="Times New Roman" w:eastAsia="Times New Roman"/>
          <w:iCs/>
          <w:sz w:val="20"/>
          <w:szCs w:val="20"/>
        </w:rPr>
        <w:t xml:space="preserve">[4] </w:t>
      </w:r>
      <w:r>
        <w:rPr>
          <w:rFonts w:ascii="Times New Roman" w:hAnsi="Times New Roman" w:eastAsia="Times New Roman"/>
          <w:iCs/>
          <w:sz w:val="20"/>
          <w:szCs w:val="20"/>
        </w:rPr>
        <w:tab/>
      </w:r>
      <w:r>
        <w:rPr>
          <w:rFonts w:ascii="Times New Roman" w:hAnsi="Times New Roman" w:eastAsia="Times New Roman"/>
          <w:iCs/>
          <w:sz w:val="20"/>
          <w:szCs w:val="20"/>
        </w:rPr>
        <w:t xml:space="preserve">A.S.R. Ansori, M. Hariadi, W. Endah,"Pemodelan Retakan Tiga Dimensi Akibat Ledakan Untuk Serious Games", </w:t>
      </w:r>
      <w:r>
        <w:rPr>
          <w:rFonts w:ascii="Times New Roman" w:hAnsi="Times New Roman" w:eastAsia="Times New Roman"/>
          <w:i/>
          <w:iCs/>
          <w:sz w:val="20"/>
          <w:szCs w:val="20"/>
        </w:rPr>
        <w:t>in Proc. Semnasteknomedia 2013</w:t>
      </w:r>
      <w:r>
        <w:rPr>
          <w:rFonts w:ascii="Times New Roman" w:hAnsi="Times New Roman" w:eastAsia="Times New Roman"/>
          <w:iCs/>
          <w:sz w:val="20"/>
          <w:szCs w:val="20"/>
        </w:rPr>
        <w:t>, pp.13-1, Januari 13,2013.</w:t>
      </w:r>
    </w:p>
    <w:p>
      <w:pPr>
        <w:pStyle w:val="14"/>
        <w:numPr>
          <w:ilvl w:val="0"/>
          <w:numId w:val="0"/>
        </w:numPr>
        <w:spacing w:before="240"/>
        <w:rPr>
          <w:b/>
          <w:sz w:val="20"/>
          <w:lang w:eastAsia="ja-JP"/>
        </w:rPr>
      </w:pPr>
      <w:r>
        <w:rPr>
          <w:b/>
          <w:sz w:val="20"/>
          <w:lang w:eastAsia="ja-JP"/>
        </w:rPr>
        <w:t>Biodata Penulis</w:t>
      </w:r>
    </w:p>
    <w:p>
      <w:pPr>
        <w:pStyle w:val="14"/>
        <w:numPr>
          <w:ilvl w:val="0"/>
          <w:numId w:val="0"/>
        </w:numPr>
        <w:spacing w:before="120"/>
        <w:rPr>
          <w:sz w:val="20"/>
          <w:lang w:eastAsia="ja-JP"/>
        </w:rPr>
      </w:pPr>
      <w:r>
        <w:rPr>
          <w:b/>
          <w:sz w:val="20"/>
          <w:lang w:eastAsia="ja-JP"/>
        </w:rPr>
        <w:t>Megawaty</w:t>
      </w:r>
      <w:r>
        <w:rPr>
          <w:sz w:val="20"/>
          <w:lang w:eastAsia="ja-JP"/>
        </w:rPr>
        <w:t xml:space="preserve"> memperoleh gelar Sarjana Komputer (S.Kom) Jurusan Sistem Informasi Universitas Bina Darma Palembang, lulus tahun 2009. Memperoleh gelar Magister Komputer (M.Kom) Program Pasca Sarjan Magister Teknik Informatika Universitas Bina Darma, lulus tahun 2013. </w:t>
      </w:r>
      <w:r>
        <w:rPr>
          <w:sz w:val="24"/>
          <w:szCs w:val="24"/>
          <w:lang w:eastAsia="ja-JP"/>
        </w:rPr>
        <w:t xml:space="preserve"> </w:t>
      </w:r>
      <w:r>
        <w:rPr>
          <w:sz w:val="20"/>
          <w:lang w:eastAsia="ja-JP"/>
        </w:rPr>
        <w:t>Saat ini menjadi Dosen Fakultas Ilmu Komputer Universitas Bina Darma Palembang.</w:t>
      </w:r>
    </w:p>
    <w:p>
      <w:pPr>
        <w:pStyle w:val="14"/>
        <w:numPr>
          <w:ilvl w:val="0"/>
          <w:numId w:val="0"/>
        </w:numPr>
        <w:spacing w:before="120"/>
        <w:rPr>
          <w:sz w:val="20"/>
          <w:lang w:eastAsia="ja-JP"/>
        </w:rPr>
      </w:pPr>
      <w:r>
        <w:rPr>
          <w:b/>
          <w:sz w:val="20"/>
          <w:lang w:eastAsia="ja-JP"/>
        </w:rPr>
        <w:t>Muhammad Nasir</w:t>
      </w:r>
      <w:r>
        <w:rPr>
          <w:sz w:val="20"/>
          <w:lang w:eastAsia="ja-JP"/>
        </w:rPr>
        <w:t xml:space="preserve"> memperoleh gelar Sarjana Komputer (S.Kom), Jurusan Sistem Informasi Universitas Bina Darma Palembang, lulus tahun 2002. Memperoleh gelar Magister Komputer (M.Kom) Universitas Bina Darma, lulus tahun 2011. Saat ini menjadi Dosen Fakulta Ilmu Komputer Universitas Bina Darma Palembang.</w:t>
      </w:r>
    </w:p>
    <w:p>
      <w:pPr>
        <w:pStyle w:val="14"/>
        <w:numPr>
          <w:ilvl w:val="0"/>
          <w:numId w:val="0"/>
        </w:numPr>
        <w:spacing w:before="120"/>
        <w:rPr>
          <w:sz w:val="20"/>
          <w:lang w:eastAsia="ja-JP"/>
        </w:rPr>
      </w:pPr>
      <w:r>
        <w:rPr>
          <w:b/>
          <w:sz w:val="20"/>
          <w:lang w:eastAsia="ja-JP"/>
        </w:rPr>
        <w:t xml:space="preserve">Mardiana </w:t>
      </w:r>
      <w:r>
        <w:rPr>
          <w:sz w:val="20"/>
          <w:lang w:eastAsia="ja-JP"/>
        </w:rPr>
        <w:t xml:space="preserve">memperoleh gelar Sarjana Komputer (S.Kom), Jurusan Sistem Informasi Universitas Bina Darma Palembang, lulus tahun 2013. </w:t>
      </w:r>
    </w:p>
    <w:sectPr>
      <w:footnotePr>
        <w:numRestart w:val="eachPage"/>
      </w:footnotePr>
      <w:type w:val="continuous"/>
      <w:pgSz w:w="11907" w:h="16839"/>
      <w:pgMar w:top="1418" w:right="851" w:bottom="1588" w:left="1418" w:header="720" w:footer="720" w:gutter="0"/>
      <w:cols w:space="461" w:num="2"/>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auto"/>
    <w:pitch w:val="default"/>
    <w:sig w:usb0="E10002FF" w:usb1="4000ACFF" w:usb2="00000009" w:usb3="00000000" w:csb0="2000019F" w:csb1="00000000"/>
  </w:font>
  <w:font w:name="MS Mincho">
    <w:panose1 w:val="02020609040205080304"/>
    <w:charset w:val="80"/>
    <w:family w:val="auto"/>
    <w:pitch w:val="default"/>
    <w:sig w:usb0="E00002FF" w:usb1="6AC7FDFB" w:usb2="00000012" w:usb3="00000000" w:csb0="4002009F" w:csb1="DFD70000"/>
  </w:font>
  <w:font w:name="Tahoma">
    <w:panose1 w:val="020B0604030504040204"/>
    <w:charset w:val="00"/>
    <w:family w:val="auto"/>
    <w:pitch w:val="default"/>
    <w:sig w:usb0="E1002EFF" w:usb1="C000605B" w:usb2="00000029" w:usb3="00000000" w:csb0="200101FF" w:csb1="20280000"/>
  </w:font>
  <w:font w:name="Century Gothic">
    <w:panose1 w:val="020B05020202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jc w:val="center"/>
    </w:pPr>
    <w:r>
      <w:rPr>
        <w:rFonts w:ascii="Century Gothic" w:hAnsi="Century Gothic"/>
        <w:sz w:val="18"/>
        <w:szCs w:val="18"/>
      </w:rPr>
      <w:fldChar w:fldCharType="begin"/>
    </w:r>
    <w:r>
      <w:rPr>
        <w:rFonts w:ascii="Century Gothic" w:hAnsi="Century Gothic"/>
        <w:sz w:val="18"/>
        <w:szCs w:val="18"/>
      </w:rPr>
      <w:instrText xml:space="preserve"> PAGE   \* MERGEFORMAT </w:instrText>
    </w:r>
    <w:r>
      <w:rPr>
        <w:rFonts w:ascii="Century Gothic" w:hAnsi="Century Gothic"/>
        <w:sz w:val="18"/>
        <w:szCs w:val="18"/>
      </w:rPr>
      <w:fldChar w:fldCharType="separate"/>
    </w:r>
    <w:r>
      <w:rPr>
        <w:rFonts w:ascii="Century Gothic" w:hAnsi="Century Gothic"/>
        <w:sz w:val="18"/>
        <w:szCs w:val="18"/>
      </w:rPr>
      <w:t>4</w:t>
    </w:r>
    <w:r>
      <w:rPr>
        <w:rFonts w:ascii="Century Gothic" w:hAnsi="Century Gothic"/>
        <w:sz w:val="18"/>
        <w:szCs w:val="18"/>
      </w:rPr>
      <w:fldChar w:fldCharType="end"/>
    </w:r>
  </w:p>
  <w:p>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round" w:hAnchor="margin" w:vAnchor="text" w:xAlign="right" w:y="1"/>
    </w:pPr>
  </w:p>
  <w:p>
    <w:pPr>
      <w:ind w:right="360"/>
      <w:rPr>
        <w:lang w:eastAsia="ja-JP"/>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left w:w="108" w:type="dxa"/>
        <w:right w:w="108" w:type="dxa"/>
      </w:tblCellMar>
    </w:tblPr>
    <w:tblGrid>
      <w:gridCol w:w="7763"/>
      <w:gridCol w:w="198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left w:w="108" w:type="dxa"/>
          <w:right w:w="108" w:type="dxa"/>
        </w:tblCellMar>
      </w:tblPrEx>
      <w:tc>
        <w:tcPr>
          <w:tcW w:w="7763" w:type="dxa"/>
          <w:tcBorders>
            <w:right w:val="nil"/>
          </w:tcBorders>
          <w:vAlign w:val="top"/>
        </w:tcPr>
        <w:p>
          <w:pPr>
            <w:jc w:val="left"/>
            <w:rPr>
              <w:rStyle w:val="12"/>
              <w:rFonts w:ascii="Century Gothic" w:hAnsi="Century Gothic"/>
              <w:b/>
              <w:sz w:val="18"/>
            </w:rPr>
          </w:pPr>
          <w:r>
            <w:rPr>
              <w:rStyle w:val="12"/>
              <w:rFonts w:ascii="Century Gothic" w:hAnsi="Century Gothic"/>
              <w:b/>
              <w:sz w:val="18"/>
            </w:rPr>
            <w:t>Seminar Nasional Teknologi Informasi dan Multimedia 2014</w:t>
          </w:r>
        </w:p>
        <w:p>
          <w:pPr>
            <w:jc w:val="left"/>
            <w:rPr>
              <w:rStyle w:val="12"/>
              <w:rFonts w:ascii="Century Gothic" w:hAnsi="Century Gothic"/>
              <w:i/>
              <w:sz w:val="16"/>
              <w:szCs w:val="16"/>
            </w:rPr>
          </w:pPr>
          <w:r>
            <w:rPr>
              <w:rStyle w:val="12"/>
              <w:rFonts w:ascii="Century Gothic" w:hAnsi="Century Gothic"/>
              <w:i/>
              <w:sz w:val="16"/>
              <w:szCs w:val="16"/>
            </w:rPr>
            <w:t>STMIK AMIKOM Yogyakarta, 19 Februari 2014</w:t>
          </w:r>
        </w:p>
      </w:tc>
      <w:tc>
        <w:tcPr>
          <w:tcW w:w="1984" w:type="dxa"/>
          <w:tcBorders>
            <w:top w:val="nil"/>
            <w:left w:val="nil"/>
            <w:bottom w:val="nil"/>
          </w:tcBorders>
          <w:vAlign w:val="top"/>
        </w:tcPr>
        <w:p>
          <w:pPr>
            <w:jc w:val="right"/>
            <w:rPr>
              <w:rStyle w:val="12"/>
              <w:rFonts w:ascii="Century Gothic" w:hAnsi="Century Gothic"/>
              <w:b/>
              <w:i/>
              <w:sz w:val="16"/>
            </w:rPr>
          </w:pPr>
          <w:r>
            <w:rPr>
              <w:rStyle w:val="12"/>
              <w:rFonts w:ascii="Century Gothic" w:hAnsi="Century Gothic"/>
              <w:b/>
              <w:i/>
              <w:sz w:val="16"/>
            </w:rPr>
            <w:t xml:space="preserve">ISSN : 2302-3805 </w:t>
          </w:r>
        </w:p>
      </w:tc>
    </w:tr>
  </w:tbl>
  <w:p>
    <w:pPr>
      <w:jc w:val="right"/>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left w:w="108" w:type="dxa"/>
        <w:right w:w="108" w:type="dxa"/>
      </w:tblCellMar>
    </w:tblPr>
    <w:tblGrid>
      <w:gridCol w:w="8897"/>
      <w:gridCol w:w="155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left w:w="108" w:type="dxa"/>
          <w:right w:w="108" w:type="dxa"/>
        </w:tblCellMar>
      </w:tblPrEx>
      <w:tc>
        <w:tcPr>
          <w:tcW w:w="8897" w:type="dxa"/>
          <w:tcBorders>
            <w:right w:val="nil"/>
          </w:tcBorders>
          <w:vAlign w:val="top"/>
        </w:tcPr>
        <w:p>
          <w:pPr>
            <w:jc w:val="left"/>
            <w:rPr>
              <w:rStyle w:val="12"/>
              <w:i/>
            </w:rPr>
          </w:pPr>
          <w:r>
            <w:rPr>
              <w:rStyle w:val="12"/>
              <w:i/>
            </w:rPr>
            <w:t>Seminar Nasional Teknologi Informasi dan Multimedia 2013</w:t>
          </w:r>
        </w:p>
        <w:p>
          <w:pPr>
            <w:jc w:val="left"/>
            <w:rPr>
              <w:rStyle w:val="12"/>
              <w:i/>
            </w:rPr>
          </w:pPr>
          <w:r>
            <w:rPr>
              <w:rStyle w:val="12"/>
              <w:i/>
            </w:rPr>
            <w:t>STMIK AMIKOM Yogyakarta, 19 Januari 2013</w:t>
          </w:r>
        </w:p>
      </w:tc>
      <w:tc>
        <w:tcPr>
          <w:tcW w:w="1559" w:type="dxa"/>
          <w:tcBorders>
            <w:top w:val="nil"/>
            <w:left w:val="nil"/>
            <w:bottom w:val="nil"/>
          </w:tcBorders>
          <w:vAlign w:val="top"/>
        </w:tcPr>
        <w:p>
          <w:pPr>
            <w:jc w:val="right"/>
            <w:rPr>
              <w:rStyle w:val="12"/>
              <w:i/>
              <w:sz w:val="16"/>
            </w:rPr>
          </w:pPr>
          <w:r>
            <w:rPr>
              <w:rStyle w:val="12"/>
              <w:i/>
              <w:sz w:val="16"/>
            </w:rPr>
            <w:t>ISSN: 1979 - …..</w:t>
          </w:r>
        </w:p>
      </w:tc>
    </w:tr>
  </w:tbl>
  <w:p>
    <w:pPr>
      <w:jc w:val="right"/>
      <w:rPr>
        <w:sz w:val="16"/>
        <w:szCs w:val="16"/>
        <w:lang w:eastAsia="ja-JP"/>
      </w:rPr>
    </w:pPr>
  </w:p>
  <w:p>
    <w:pPr>
      <w:jc w:val="right"/>
      <w:rPr>
        <w:lang w:eastAsia="ja-JP"/>
      </w:rPr>
    </w:pPr>
  </w:p>
  <w:p>
    <w:pPr>
      <w:pStyle w:val="7"/>
      <w:rPr>
        <w:lang w:eastAsia="ja-JP"/>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left w:w="108" w:type="dxa"/>
        <w:right w:w="108" w:type="dxa"/>
      </w:tblCellMar>
    </w:tblPr>
    <w:tblGrid>
      <w:gridCol w:w="7763"/>
      <w:gridCol w:w="198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left w:w="108" w:type="dxa"/>
          <w:right w:w="108" w:type="dxa"/>
        </w:tblCellMar>
      </w:tblPrEx>
      <w:tc>
        <w:tcPr>
          <w:tcW w:w="7763" w:type="dxa"/>
          <w:tcBorders>
            <w:right w:val="nil"/>
          </w:tcBorders>
          <w:vAlign w:val="top"/>
        </w:tcPr>
        <w:p>
          <w:pPr>
            <w:jc w:val="left"/>
            <w:rPr>
              <w:rStyle w:val="12"/>
              <w:i/>
            </w:rPr>
          </w:pPr>
          <w:r>
            <w:rPr>
              <w:rStyle w:val="12"/>
              <w:i/>
            </w:rPr>
            <w:t>Seminar Nasional Teknologi Informasi dan Multimedia 2013</w:t>
          </w:r>
        </w:p>
        <w:p>
          <w:pPr>
            <w:jc w:val="left"/>
            <w:rPr>
              <w:rStyle w:val="12"/>
              <w:i/>
            </w:rPr>
          </w:pPr>
          <w:r>
            <w:rPr>
              <w:rStyle w:val="12"/>
              <w:i/>
            </w:rPr>
            <w:t>STMIK AMIKOM Yogyakarta, 19 Januari 2013</w:t>
          </w:r>
        </w:p>
      </w:tc>
      <w:tc>
        <w:tcPr>
          <w:tcW w:w="1984" w:type="dxa"/>
          <w:tcBorders>
            <w:top w:val="nil"/>
            <w:left w:val="nil"/>
            <w:bottom w:val="nil"/>
          </w:tcBorders>
          <w:vAlign w:val="top"/>
        </w:tcPr>
        <w:p>
          <w:pPr>
            <w:jc w:val="right"/>
            <w:rPr>
              <w:rStyle w:val="12"/>
              <w:i/>
              <w:sz w:val="16"/>
            </w:rPr>
          </w:pPr>
          <w:r>
            <w:rPr>
              <w:rStyle w:val="12"/>
              <w:i/>
              <w:sz w:val="16"/>
            </w:rPr>
            <w:t xml:space="preserve">ISSN : 2302-3805 </w:t>
          </w:r>
        </w:p>
      </w:tc>
    </w:tr>
  </w:tbl>
  <w:p>
    <w:pPr>
      <w:jc w:val="left"/>
      <w:rPr>
        <w:sz w:val="16"/>
        <w:lang w:eastAsia="ja-JP"/>
      </w:rPr>
    </w:pPr>
  </w:p>
  <w:p>
    <w:pPr>
      <w:jc w:val="right"/>
      <w:rPr>
        <w:rStyle w:val="12"/>
        <w:lang w:eastAsia="ja-JP"/>
      </w:rPr>
    </w:pPr>
  </w:p>
  <w:p>
    <w:pPr>
      <w:rPr>
        <w:rStyle w:val="12"/>
        <w:lang w:eastAsia="ja-JP"/>
      </w:rP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97078285">
    <w:nsid w:val="65275C0D"/>
    <w:multiLevelType w:val="singleLevel"/>
    <w:tmpl w:val="65275C0D"/>
    <w:lvl w:ilvl="0" w:tentative="1">
      <w:start w:val="1"/>
      <w:numFmt w:val="decimal"/>
      <w:pStyle w:val="14"/>
      <w:lvlText w:val="[%1]"/>
      <w:lvlJc w:val="left"/>
      <w:pPr>
        <w:tabs>
          <w:tab w:val="left" w:pos="360"/>
        </w:tabs>
        <w:ind w:left="360" w:hanging="360"/>
      </w:pPr>
    </w:lvl>
  </w:abstractNum>
  <w:abstractNum w:abstractNumId="332492321">
    <w:nsid w:val="13D16E21"/>
    <w:multiLevelType w:val="multilevel"/>
    <w:tmpl w:val="13D16E21"/>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36392605">
    <w:nsid w:val="2BE4759D"/>
    <w:multiLevelType w:val="multilevel"/>
    <w:tmpl w:val="2BE4759D"/>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066220051">
    <w:nsid w:val="3F8D3A13"/>
    <w:multiLevelType w:val="multilevel"/>
    <w:tmpl w:val="3F8D3A13"/>
    <w:lvl w:ilvl="0" w:tentative="1">
      <w:start w:val="4"/>
      <w:numFmt w:val="lowerLetter"/>
      <w:lvlText w:val="%1."/>
      <w:lvlJc w:val="left"/>
      <w:pPr>
        <w:ind w:left="720" w:hanging="360"/>
      </w:pPr>
      <w:rPr>
        <w:rFonts w:hint="default"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704743708">
    <w:nsid w:val="659C531C"/>
    <w:multiLevelType w:val="multilevel"/>
    <w:tmpl w:val="659C531C"/>
    <w:lvl w:ilvl="0" w:tentative="1">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76814898">
    <w:nsid w:val="5DFC4932"/>
    <w:multiLevelType w:val="multilevel"/>
    <w:tmpl w:val="5DFC4932"/>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9137646">
    <w:nsid w:val="64AE31EE"/>
    <w:multiLevelType w:val="multilevel"/>
    <w:tmpl w:val="64AE31EE"/>
    <w:lvl w:ilvl="0" w:tentative="1">
      <w:start w:val="1"/>
      <w:numFmt w:val="decimal"/>
      <w:lvlText w:val="%1."/>
      <w:lvlJc w:val="left"/>
      <w:pPr>
        <w:ind w:left="720" w:hanging="360"/>
      </w:pPr>
      <w:rPr>
        <w:rFonts w:hint="default"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853908895">
    <w:nsid w:val="6E80679F"/>
    <w:multiLevelType w:val="multilevel"/>
    <w:tmpl w:val="6E80679F"/>
    <w:lvl w:ilvl="0" w:tentative="1">
      <w:start w:val="1"/>
      <w:numFmt w:val="decimal"/>
      <w:lvlText w:val="%1."/>
      <w:lvlJc w:val="left"/>
      <w:pPr>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num w:numId="1">
    <w:abstractNumId w:val="1697078285"/>
  </w:num>
  <w:num w:numId="2">
    <w:abstractNumId w:val="1576814898"/>
  </w:num>
  <w:num w:numId="3">
    <w:abstractNumId w:val="1853908895"/>
  </w:num>
  <w:num w:numId="4">
    <w:abstractNumId w:val="736392605"/>
  </w:num>
  <w:num w:numId="5">
    <w:abstractNumId w:val="1689137646"/>
  </w:num>
  <w:num w:numId="6">
    <w:abstractNumId w:val="1704743708"/>
  </w:num>
  <w:num w:numId="7">
    <w:abstractNumId w:val="1066220051"/>
  </w:num>
  <w:num w:numId="8">
    <w:abstractNumId w:val="3324923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mirrorMargins w:val="1"/>
  <w:bordersDoNotSurroundHeader w:val="1"/>
  <w:bordersDoNotSurroundFooter w:val="1"/>
  <w:documentProtection w:enforcement="0"/>
  <w:defaultTabStop w:val="720"/>
  <w:drawingGridHorizontalSpacing w:val="0"/>
  <w:displayHorizontalDrawingGridEvery w:val="2"/>
  <w:displayVerticalDrawingGridEvery w:val="1"/>
  <w:characterSpacingControl w:val="doNotCompress"/>
  <w:footnotePr>
    <w:numRestart w:val="eachPage"/>
  </w:footnotePr>
  <w:compat>
    <w:spaceForUL/>
    <w:doNotLeaveBackslashAlone/>
    <w:ulTrailSpace/>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Calibri"/>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99" w:name="annotation text"/>
    <w:lsdException w:unhideWhenUsed="0" w:uiPriority="0"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99"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annotation subject"/>
    <w:lsdException w:uiPriority="99" w:name="Balloon Text"/>
  </w:latentStyles>
  <w:style w:type="paragraph" w:default="1" w:styleId="1">
    <w:name w:val="Normal"/>
    <w:qFormat/>
    <w:uiPriority w:val="0"/>
    <w:pPr>
      <w:jc w:val="both"/>
    </w:pPr>
    <w:rPr>
      <w:rFonts w:ascii="Times New Roman" w:hAnsi="Times New Roman" w:eastAsia="MS Mincho" w:cs="Times New Roman"/>
      <w:lang w:val="en-US" w:eastAsia="en-US" w:bidi="ar-SA"/>
    </w:rPr>
  </w:style>
  <w:style w:type="character" w:default="1" w:styleId="9">
    <w:name w:val="Default Paragraph Font"/>
    <w:semiHidden/>
    <w:unhideWhenUsed/>
    <w:uiPriority w:val="1"/>
  </w:style>
  <w:style w:type="paragraph" w:styleId="2">
    <w:name w:val="Balloon Text"/>
    <w:basedOn w:val="1"/>
    <w:link w:val="24"/>
    <w:semiHidden/>
    <w:unhideWhenUsed/>
    <w:uiPriority w:val="99"/>
    <w:rPr>
      <w:rFonts w:ascii="Tahoma" w:hAnsi="Tahoma" w:cs="Tahoma"/>
      <w:sz w:val="16"/>
      <w:szCs w:val="16"/>
    </w:rPr>
  </w:style>
  <w:style w:type="paragraph" w:styleId="3">
    <w:name w:val="Body Text"/>
    <w:basedOn w:val="1"/>
    <w:link w:val="28"/>
    <w:uiPriority w:val="99"/>
    <w:pPr>
      <w:spacing w:line="480" w:lineRule="auto"/>
      <w:jc w:val="center"/>
    </w:pPr>
    <w:rPr>
      <w:rFonts w:eastAsia="Times New Roman"/>
      <w:b/>
      <w:bCs/>
      <w:sz w:val="24"/>
      <w:szCs w:val="24"/>
    </w:rPr>
  </w:style>
  <w:style w:type="paragraph" w:styleId="4">
    <w:name w:val="annotation text"/>
    <w:basedOn w:val="1"/>
    <w:link w:val="26"/>
    <w:semiHidden/>
    <w:unhideWhenUsed/>
    <w:uiPriority w:val="99"/>
  </w:style>
  <w:style w:type="paragraph" w:styleId="5">
    <w:name w:val="annotation subject"/>
    <w:basedOn w:val="4"/>
    <w:next w:val="4"/>
    <w:link w:val="27"/>
    <w:semiHidden/>
    <w:unhideWhenUsed/>
    <w:uiPriority w:val="99"/>
    <w:rPr>
      <w:b/>
      <w:bCs/>
    </w:rPr>
  </w:style>
  <w:style w:type="paragraph" w:styleId="6">
    <w:name w:val="footer"/>
    <w:basedOn w:val="1"/>
    <w:link w:val="25"/>
    <w:unhideWhenUsed/>
    <w:uiPriority w:val="99"/>
    <w:pPr>
      <w:tabs>
        <w:tab w:val="center" w:pos="4680"/>
        <w:tab w:val="right" w:pos="9360"/>
      </w:tabs>
    </w:pPr>
  </w:style>
  <w:style w:type="paragraph" w:styleId="7">
    <w:name w:val="header"/>
    <w:basedOn w:val="1"/>
    <w:link w:val="22"/>
    <w:uiPriority w:val="0"/>
    <w:pPr>
      <w:tabs>
        <w:tab w:val="center" w:pos="4252"/>
        <w:tab w:val="right" w:pos="8504"/>
      </w:tabs>
      <w:snapToGrid w:val="0"/>
    </w:pPr>
  </w:style>
  <w:style w:type="paragraph" w:styleId="8">
    <w:name w:val="Plain Text"/>
    <w:basedOn w:val="1"/>
    <w:link w:val="23"/>
    <w:uiPriority w:val="0"/>
    <w:pPr>
      <w:jc w:val="left"/>
    </w:pPr>
    <w:rPr>
      <w:rFonts w:ascii="Courier New" w:hAnsi="Courier New" w:eastAsia="Times New Roman"/>
      <w:sz w:val="22"/>
    </w:rPr>
  </w:style>
  <w:style w:type="character" w:styleId="10">
    <w:name w:val="annotation reference"/>
    <w:basedOn w:val="9"/>
    <w:semiHidden/>
    <w:unhideWhenUsed/>
    <w:uiPriority w:val="99"/>
    <w:rPr>
      <w:sz w:val="16"/>
      <w:szCs w:val="16"/>
    </w:rPr>
  </w:style>
  <w:style w:type="character" w:styleId="11">
    <w:name w:val="Hyperlink"/>
    <w:uiPriority w:val="0"/>
    <w:rPr>
      <w:color w:val="0000FF"/>
      <w:u w:val="single"/>
    </w:rPr>
  </w:style>
  <w:style w:type="character" w:styleId="12">
    <w:name w:val="page number"/>
    <w:basedOn w:val="9"/>
    <w:uiPriority w:val="0"/>
    <w:rPr/>
  </w:style>
  <w:style w:type="paragraph" w:customStyle="1" w:styleId="13">
    <w:name w:val="Chapter Title"/>
    <w:basedOn w:val="1"/>
    <w:next w:val="1"/>
    <w:uiPriority w:val="0"/>
    <w:pPr>
      <w:keepNext/>
      <w:spacing w:before="400" w:after="200"/>
      <w:ind w:left="282" w:hanging="282" w:hangingChars="117"/>
      <w:jc w:val="left"/>
    </w:pPr>
    <w:rPr>
      <w:b/>
      <w:kern w:val="28"/>
      <w:sz w:val="24"/>
      <w:lang w:eastAsia="ja-JP"/>
    </w:rPr>
  </w:style>
  <w:style w:type="paragraph" w:customStyle="1" w:styleId="14">
    <w:name w:val="Reference"/>
    <w:basedOn w:val="1"/>
    <w:uiPriority w:val="0"/>
    <w:pPr>
      <w:numPr>
        <w:ilvl w:val="0"/>
        <w:numId w:val="1"/>
      </w:numPr>
      <w:spacing w:afterLines="400"/>
    </w:pPr>
    <w:rPr>
      <w:sz w:val="18"/>
    </w:rPr>
  </w:style>
  <w:style w:type="paragraph" w:customStyle="1" w:styleId="15">
    <w:name w:val="SammaryHeader"/>
    <w:basedOn w:val="13"/>
    <w:next w:val="1"/>
    <w:uiPriority w:val="0"/>
    <w:pPr>
      <w:spacing w:before="0" w:after="0"/>
      <w:ind w:left="235" w:hanging="235"/>
      <w:jc w:val="both"/>
    </w:pPr>
    <w:rPr>
      <w:sz w:val="20"/>
    </w:rPr>
  </w:style>
  <w:style w:type="paragraph" w:customStyle="1" w:styleId="16">
    <w:name w:val="Reference Heading"/>
    <w:basedOn w:val="15"/>
    <w:next w:val="14"/>
    <w:uiPriority w:val="0"/>
  </w:style>
  <w:style w:type="paragraph" w:customStyle="1" w:styleId="17">
    <w:name w:val="KeywordsHeader"/>
    <w:basedOn w:val="1"/>
    <w:uiPriority w:val="0"/>
    <w:pPr>
      <w:keepNext/>
    </w:pPr>
    <w:rPr>
      <w:b/>
      <w:bCs/>
      <w:i/>
      <w:iCs/>
      <w:lang w:eastAsia="ja-JP"/>
    </w:rPr>
  </w:style>
  <w:style w:type="paragraph" w:customStyle="1" w:styleId="18">
    <w:name w:val="Keywords"/>
    <w:basedOn w:val="17"/>
    <w:uiPriority w:val="0"/>
    <w:rPr>
      <w:b w:val="0"/>
      <w:iCs w:val="0"/>
    </w:rPr>
  </w:style>
  <w:style w:type="paragraph" w:customStyle="1" w:styleId="19">
    <w:name w:val="pt_body"/>
    <w:basedOn w:val="1"/>
    <w:qFormat/>
    <w:uiPriority w:val="0"/>
    <w:pPr>
      <w:spacing w:after="160"/>
      <w:ind w:firstLine="720"/>
    </w:pPr>
    <w:rPr>
      <w:rFonts w:ascii="Calibri" w:hAnsi="Calibri" w:eastAsia="Times New Roman"/>
    </w:rPr>
  </w:style>
  <w:style w:type="paragraph" w:customStyle="1" w:styleId="20">
    <w:name w:val="Bibliography"/>
    <w:basedOn w:val="1"/>
    <w:next w:val="1"/>
    <w:unhideWhenUsed/>
    <w:uiPriority w:val="37"/>
  </w:style>
  <w:style w:type="paragraph" w:customStyle="1" w:styleId="21">
    <w:name w:val="List Paragraph"/>
    <w:basedOn w:val="1"/>
    <w:qFormat/>
    <w:uiPriority w:val="34"/>
    <w:pPr>
      <w:spacing w:after="200" w:line="276" w:lineRule="auto"/>
      <w:ind w:left="720"/>
      <w:contextualSpacing/>
      <w:jc w:val="left"/>
    </w:pPr>
    <w:rPr>
      <w:rFonts w:ascii="Calibri" w:hAnsi="Calibri" w:eastAsia="Calibri"/>
      <w:sz w:val="22"/>
      <w:szCs w:val="22"/>
    </w:rPr>
  </w:style>
  <w:style w:type="character" w:customStyle="1" w:styleId="22">
    <w:name w:val="Header Char"/>
    <w:basedOn w:val="9"/>
    <w:link w:val="7"/>
    <w:uiPriority w:val="0"/>
    <w:rPr>
      <w:rFonts w:ascii="Times New Roman" w:hAnsi="Times New Roman" w:eastAsia="MS Mincho" w:cs="Times New Roman"/>
      <w:sz w:val="20"/>
      <w:szCs w:val="20"/>
    </w:rPr>
  </w:style>
  <w:style w:type="character" w:customStyle="1" w:styleId="23">
    <w:name w:val="Plain Text Char"/>
    <w:basedOn w:val="9"/>
    <w:link w:val="8"/>
    <w:uiPriority w:val="0"/>
    <w:rPr>
      <w:rFonts w:ascii="Courier New" w:hAnsi="Courier New" w:eastAsia="Times New Roman" w:cs="Times New Roman"/>
      <w:szCs w:val="20"/>
    </w:rPr>
  </w:style>
  <w:style w:type="character" w:customStyle="1" w:styleId="24">
    <w:name w:val="Balloon Text Char"/>
    <w:basedOn w:val="9"/>
    <w:link w:val="2"/>
    <w:semiHidden/>
    <w:uiPriority w:val="99"/>
    <w:rPr>
      <w:rFonts w:ascii="Tahoma" w:hAnsi="Tahoma" w:eastAsia="MS Mincho" w:cs="Tahoma"/>
      <w:sz w:val="16"/>
      <w:szCs w:val="16"/>
    </w:rPr>
  </w:style>
  <w:style w:type="character" w:customStyle="1" w:styleId="25">
    <w:name w:val="Footer Char"/>
    <w:basedOn w:val="9"/>
    <w:link w:val="6"/>
    <w:uiPriority w:val="99"/>
    <w:rPr>
      <w:rFonts w:ascii="Times New Roman" w:hAnsi="Times New Roman" w:eastAsia="MS Mincho" w:cs="Times New Roman"/>
      <w:sz w:val="20"/>
      <w:szCs w:val="20"/>
    </w:rPr>
  </w:style>
  <w:style w:type="character" w:customStyle="1" w:styleId="26">
    <w:name w:val="Comment Text Char"/>
    <w:basedOn w:val="9"/>
    <w:link w:val="4"/>
    <w:semiHidden/>
    <w:uiPriority w:val="99"/>
    <w:rPr>
      <w:rFonts w:ascii="Times New Roman" w:hAnsi="Times New Roman" w:eastAsia="MS Mincho"/>
    </w:rPr>
  </w:style>
  <w:style w:type="character" w:customStyle="1" w:styleId="27">
    <w:name w:val="Comment Subject Char"/>
    <w:basedOn w:val="26"/>
    <w:link w:val="5"/>
    <w:semiHidden/>
    <w:uiPriority w:val="99"/>
    <w:rPr>
      <w:rFonts w:ascii="Times New Roman" w:hAnsi="Times New Roman" w:eastAsia="MS Mincho"/>
      <w:b/>
      <w:bCs/>
    </w:rPr>
  </w:style>
  <w:style w:type="character" w:customStyle="1" w:styleId="28">
    <w:name w:val="Body Text Char"/>
    <w:basedOn w:val="9"/>
    <w:link w:val="3"/>
    <w:uiPriority w:val="99"/>
    <w:rPr>
      <w:rFonts w:ascii="Times New Roman" w:hAnsi="Times New Roman" w:eastAsia="Times New Roman"/>
      <w:b/>
      <w:bCs/>
      <w:sz w:val="24"/>
      <w:szCs w:val="24"/>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oleObject" Target="embeddings/oleObject1.bin"/><Relationship Id="rId11" Type="http://schemas.openxmlformats.org/officeDocument/2006/relationships/image" Target="media/image1.emf"/><Relationship Id="rId12" Type="http://schemas.openxmlformats.org/officeDocument/2006/relationships/oleObject" Target="embeddings/oleObject2.bin"/><Relationship Id="rId13" Type="http://schemas.openxmlformats.org/officeDocument/2006/relationships/image" Target="media/image2.emf"/><Relationship Id="rId14" Type="http://schemas.openxmlformats.org/officeDocument/2006/relationships/oleObject" Target="embeddings/oleObject3.bin"/><Relationship Id="rId15" Type="http://schemas.openxmlformats.org/officeDocument/2006/relationships/image" Target="media/image3.emf"/><Relationship Id="rId16" Type="http://schemas.openxmlformats.org/officeDocument/2006/relationships/oleObject" Target="embeddings/oleObject4.bin"/><Relationship Id="rId17" Type="http://schemas.openxmlformats.org/officeDocument/2006/relationships/image" Target="media/image4.emf"/><Relationship Id="rId18" Type="http://schemas.openxmlformats.org/officeDocument/2006/relationships/oleObject" Target="embeddings/oleObject5.bin"/><Relationship Id="rId19" Type="http://schemas.openxmlformats.org/officeDocument/2006/relationships/image" Target="media/image5.emf"/><Relationship Id="rId2" Type="http://schemas.openxmlformats.org/officeDocument/2006/relationships/styles" Target="styles.xm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customXml" Target="../customXml/item1.xml"/><Relationship Id="rId29"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Realpro Jogja - Soccer Shop</Company>
  <Pages>1</Pages>
  <Words>2061</Words>
  <Characters>11754</Characters>
  <Lines>97</Lines>
  <Paragraphs>27</Paragraphs>
  <ScaleCrop>false</ScaleCrop>
  <LinksUpToDate>false</LinksUpToDate>
  <CharactersWithSpaces>0</CharactersWithSpaces>
  <Application>WPS Office_9.1.0.4746_{F1E327BC-269C-435d-A152-05C5408002CA}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2013-11-11T07:55:00Z</dcterms:created>
  <dc:creator>alland@amikom.ac.id</dc:creator>
  <cp:lastModifiedBy>STANDARD320</cp:lastModifiedBy>
  <cp:lastPrinted>2013-01-05T07:41:00Z</cp:lastPrinted>
  <dcterms:modified xsi:type="dcterms:W3CDTF">2016-07-30T03:48:12Z</dcterms:modified>
  <dc:title>Format Penulisan Makalah</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