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5" w:rsidRDefault="00BD5D49">
      <w:r>
        <w:rPr>
          <w:noProof/>
        </w:rPr>
        <w:drawing>
          <wp:inline distT="0" distB="0" distL="0" distR="0">
            <wp:extent cx="5909481" cy="7997588"/>
            <wp:effectExtent l="0" t="0" r="0" b="3810"/>
            <wp:docPr id="1" name="Picture 1" descr="http://jos.unsoed.ac.id/public/journals/6/cover_issue_26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s.unsoed.ac.id/public/journals/6/cover_issue_26_en_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9" w:rsidRDefault="00BD5D49">
      <w:bookmarkStart w:id="0" w:name="_GoBack"/>
      <w:bookmarkEnd w:id="0"/>
      <w:r w:rsidRPr="00BD5D49">
        <w:lastRenderedPageBreak/>
        <w:t>http://jos.unsoed.ac.id/index.php/jli/issue/view/26</w:t>
      </w:r>
    </w:p>
    <w:sectPr w:rsidR="00B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5D5BC5"/>
    <w:rsid w:val="00B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2017-07-05T02:11:00Z</dcterms:created>
  <dcterms:modified xsi:type="dcterms:W3CDTF">2017-07-05T02:17:00Z</dcterms:modified>
</cp:coreProperties>
</file>