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6" w:rsidRDefault="00D84E81" w:rsidP="00D84E81">
      <w:pPr>
        <w:spacing w:after="0" w:line="240" w:lineRule="auto"/>
        <w:rPr>
          <w:rFonts w:ascii="Palatino Linotype" w:hAnsi="Palatino Linotype"/>
          <w:sz w:val="32"/>
        </w:rPr>
      </w:pPr>
      <w:r>
        <w:rPr>
          <w:rFonts w:ascii="Palatino Linotype" w:hAnsi="Palatino Linotype"/>
          <w:b/>
          <w:noProof/>
          <w:sz w:val="32"/>
        </w:rPr>
        <w:pict>
          <v:roundrect id="_x0000_s1026" style="position:absolute;margin-left:-20.25pt;margin-top:-4.5pt;width:376.5pt;height:170.25pt;z-index:-251658240" arcsize="10923f" strokeweight="2.25pt"/>
        </w:pict>
      </w:r>
      <w:r w:rsidRPr="00D84E81">
        <w:rPr>
          <w:rFonts w:ascii="Palatino Linotype" w:hAnsi="Palatino Linotype"/>
          <w:b/>
          <w:sz w:val="32"/>
        </w:rPr>
        <w:t>Kepada Yth.</w:t>
      </w:r>
      <w:r w:rsidRPr="00D84E81">
        <w:rPr>
          <w:rFonts w:ascii="Palatino Linotype" w:hAnsi="Palatino Linotype"/>
          <w:b/>
          <w:sz w:val="32"/>
        </w:rPr>
        <w:br/>
      </w:r>
      <w:r w:rsidRPr="00D84E81">
        <w:rPr>
          <w:rFonts w:ascii="Palatino Linotype" w:hAnsi="Palatino Linotype"/>
          <w:sz w:val="32"/>
        </w:rPr>
        <w:t>Direktorat Kelembagaan dan Kerjasama</w:t>
      </w:r>
      <w:r w:rsidRPr="00D84E81">
        <w:rPr>
          <w:rFonts w:ascii="Palatino Linotype" w:hAnsi="Palatino Linotype"/>
          <w:sz w:val="32"/>
        </w:rPr>
        <w:br/>
        <w:t>Direktorat Jenderal Pendidikan Tinggi</w:t>
      </w:r>
      <w:r w:rsidRPr="00D84E81">
        <w:rPr>
          <w:rFonts w:ascii="Palatino Linotype" w:hAnsi="Palatino Linotype"/>
          <w:sz w:val="32"/>
        </w:rPr>
        <w:br/>
        <w:t xml:space="preserve">Kementerian Pendidikan dan Kebudayaan </w:t>
      </w:r>
      <w:r w:rsidRPr="00D84E81">
        <w:rPr>
          <w:rFonts w:ascii="Palatino Linotype" w:hAnsi="Palatino Linotype"/>
          <w:sz w:val="32"/>
        </w:rPr>
        <w:br/>
        <w:t>Kompleks Kemdikbud Gd. D Lt. 6</w:t>
      </w:r>
      <w:r w:rsidRPr="00D84E81">
        <w:rPr>
          <w:rFonts w:ascii="Palatino Linotype" w:hAnsi="Palatino Linotype"/>
          <w:sz w:val="32"/>
        </w:rPr>
        <w:br/>
        <w:t>Jl. Pintu Satu Senayan, Jakarta Pusat 10270</w:t>
      </w:r>
    </w:p>
    <w:p w:rsidR="00D84E81" w:rsidRDefault="00D84E81" w:rsidP="00D84E81">
      <w:pPr>
        <w:spacing w:after="0" w:line="240" w:lineRule="auto"/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t>Telepon: 021-57946063 Fax. 021-57946062</w:t>
      </w:r>
    </w:p>
    <w:p w:rsidR="00D84E81" w:rsidRDefault="00D84E81" w:rsidP="00D84E81">
      <w:pPr>
        <w:spacing w:after="0" w:line="240" w:lineRule="auto"/>
        <w:rPr>
          <w:rFonts w:ascii="Palatino Linotype" w:hAnsi="Palatino Linotype"/>
          <w:sz w:val="32"/>
        </w:rPr>
      </w:pPr>
    </w:p>
    <w:p w:rsidR="00D84E81" w:rsidRDefault="00D84E81" w:rsidP="00D84E81">
      <w:pPr>
        <w:spacing w:after="0" w:line="240" w:lineRule="auto"/>
        <w:rPr>
          <w:rFonts w:ascii="Palatino Linotype" w:hAnsi="Palatino Linotype"/>
          <w:sz w:val="32"/>
        </w:rPr>
      </w:pPr>
    </w:p>
    <w:p w:rsidR="00D84E81" w:rsidRDefault="00D84E81" w:rsidP="00D84E81">
      <w:pPr>
        <w:spacing w:after="0" w:line="240" w:lineRule="auto"/>
        <w:rPr>
          <w:rFonts w:ascii="Palatino Linotype" w:hAnsi="Palatino Linotype"/>
          <w:sz w:val="32"/>
        </w:rPr>
      </w:pPr>
      <w:r>
        <w:rPr>
          <w:rFonts w:ascii="Palatino Linotype" w:hAnsi="Palatino Linotype"/>
          <w:b/>
          <w:noProof/>
          <w:sz w:val="32"/>
        </w:rPr>
        <w:pict>
          <v:roundrect id="_x0000_s1027" style="position:absolute;margin-left:-20.25pt;margin-top:12pt;width:376.5pt;height:115.5pt;z-index:-251657216" arcsize="10923f" strokeweight="2.25pt"/>
        </w:pict>
      </w:r>
    </w:p>
    <w:p w:rsidR="00D84E81" w:rsidRPr="00D84E81" w:rsidRDefault="00D84E81" w:rsidP="00D84E81">
      <w:pPr>
        <w:spacing w:after="0" w:line="240" w:lineRule="auto"/>
        <w:rPr>
          <w:rFonts w:ascii="Palatino Linotype" w:hAnsi="Palatino Linotype"/>
          <w:b/>
          <w:sz w:val="32"/>
        </w:rPr>
      </w:pPr>
      <w:r w:rsidRPr="00D84E81">
        <w:rPr>
          <w:rFonts w:ascii="Palatino Linotype" w:hAnsi="Palatino Linotype"/>
          <w:b/>
          <w:sz w:val="32"/>
        </w:rPr>
        <w:t>Pengirim:</w:t>
      </w:r>
    </w:p>
    <w:p w:rsidR="00D84E81" w:rsidRDefault="00D84E81" w:rsidP="00D84E81">
      <w:pPr>
        <w:spacing w:after="0" w:line="240" w:lineRule="auto"/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t>Pengelola PHP-PTS Tahun 2013</w:t>
      </w:r>
    </w:p>
    <w:p w:rsidR="00D84E81" w:rsidRDefault="00D84E81" w:rsidP="00D84E81">
      <w:pPr>
        <w:spacing w:after="0" w:line="240" w:lineRule="auto"/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t>Universitas Bina Darma, Palembang</w:t>
      </w:r>
    </w:p>
    <w:p w:rsidR="00D84E81" w:rsidRDefault="00D84E81" w:rsidP="00D84E81">
      <w:pPr>
        <w:spacing w:after="0" w:line="240" w:lineRule="auto"/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t>Jl. Jenderal A. Yani No. 12 Palembang</w:t>
      </w:r>
    </w:p>
    <w:p w:rsidR="00D84E81" w:rsidRPr="00D84E81" w:rsidRDefault="00D84E81" w:rsidP="00D84E81">
      <w:pPr>
        <w:spacing w:after="0" w:line="240" w:lineRule="auto"/>
        <w:rPr>
          <w:rFonts w:ascii="Palatino Linotype" w:hAnsi="Palatino Linotype"/>
          <w:sz w:val="32"/>
        </w:rPr>
      </w:pPr>
    </w:p>
    <w:sectPr w:rsidR="00D84E81" w:rsidRPr="00D84E81" w:rsidSect="0022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4E81"/>
    <w:rsid w:val="002254F6"/>
    <w:rsid w:val="00906BF6"/>
    <w:rsid w:val="00D8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KurniawanZaini</dc:creator>
  <cp:lastModifiedBy>KurniawanZaini</cp:lastModifiedBy>
  <cp:revision>2</cp:revision>
  <cp:lastPrinted>2014-01-07T02:48:00Z</cp:lastPrinted>
  <dcterms:created xsi:type="dcterms:W3CDTF">2014-01-07T02:44:00Z</dcterms:created>
  <dcterms:modified xsi:type="dcterms:W3CDTF">2014-01-07T08:12:00Z</dcterms:modified>
</cp:coreProperties>
</file>