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A7" w:rsidRPr="00F21073" w:rsidRDefault="00D953A7" w:rsidP="00F21073">
      <w:pPr>
        <w:spacing w:line="240" w:lineRule="auto"/>
        <w:jc w:val="center"/>
        <w:rPr>
          <w:rFonts w:ascii="Times New Roman" w:hAnsi="Times New Roman" w:cs="Times New Roman"/>
          <w:b/>
          <w:sz w:val="24"/>
          <w:szCs w:val="24"/>
        </w:rPr>
      </w:pPr>
      <w:r w:rsidRPr="00F21073">
        <w:rPr>
          <w:rFonts w:ascii="Times New Roman" w:hAnsi="Times New Roman" w:cs="Times New Roman"/>
          <w:b/>
          <w:sz w:val="24"/>
          <w:szCs w:val="24"/>
        </w:rPr>
        <w:t xml:space="preserve">The Effects of Short Story through </w:t>
      </w:r>
      <w:proofErr w:type="spellStart"/>
      <w:r w:rsidRPr="00F21073">
        <w:rPr>
          <w:rFonts w:ascii="Times New Roman" w:hAnsi="Times New Roman" w:cs="Times New Roman"/>
          <w:b/>
          <w:sz w:val="24"/>
          <w:szCs w:val="24"/>
        </w:rPr>
        <w:t>Wattpad</w:t>
      </w:r>
      <w:proofErr w:type="spellEnd"/>
      <w:r w:rsidRPr="00F21073">
        <w:rPr>
          <w:rFonts w:ascii="Times New Roman" w:hAnsi="Times New Roman" w:cs="Times New Roman"/>
          <w:b/>
          <w:sz w:val="24"/>
          <w:szCs w:val="24"/>
        </w:rPr>
        <w:t xml:space="preserve"> on Reading Comprehension Achievement of Non- English Major Students of </w:t>
      </w:r>
      <w:proofErr w:type="spellStart"/>
      <w:r w:rsidRPr="00F21073">
        <w:rPr>
          <w:rFonts w:ascii="Times New Roman" w:hAnsi="Times New Roman" w:cs="Times New Roman"/>
          <w:b/>
          <w:sz w:val="24"/>
          <w:szCs w:val="24"/>
        </w:rPr>
        <w:t>Bina</w:t>
      </w:r>
      <w:proofErr w:type="spellEnd"/>
      <w:r w:rsidR="00F7372D" w:rsidRPr="00F21073">
        <w:rPr>
          <w:rFonts w:ascii="Times New Roman" w:hAnsi="Times New Roman" w:cs="Times New Roman"/>
          <w:b/>
          <w:sz w:val="24"/>
          <w:szCs w:val="24"/>
        </w:rPr>
        <w:t xml:space="preserve"> </w:t>
      </w:r>
      <w:proofErr w:type="spellStart"/>
      <w:r w:rsidRPr="00F21073">
        <w:rPr>
          <w:rFonts w:ascii="Times New Roman" w:hAnsi="Times New Roman" w:cs="Times New Roman"/>
          <w:b/>
          <w:sz w:val="24"/>
          <w:szCs w:val="24"/>
        </w:rPr>
        <w:t>Darma</w:t>
      </w:r>
      <w:proofErr w:type="spellEnd"/>
      <w:r w:rsidRPr="00F21073">
        <w:rPr>
          <w:rFonts w:ascii="Times New Roman" w:hAnsi="Times New Roman" w:cs="Times New Roman"/>
          <w:b/>
          <w:sz w:val="24"/>
          <w:szCs w:val="24"/>
        </w:rPr>
        <w:t xml:space="preserve"> University</w:t>
      </w:r>
    </w:p>
    <w:p w:rsidR="00254396" w:rsidRDefault="00D953A7" w:rsidP="00F21073">
      <w:pPr>
        <w:spacing w:line="240" w:lineRule="auto"/>
        <w:jc w:val="center"/>
        <w:rPr>
          <w:rFonts w:ascii="Times New Roman" w:hAnsi="Times New Roman" w:cs="Times New Roman"/>
          <w:sz w:val="24"/>
          <w:szCs w:val="24"/>
        </w:rPr>
      </w:pPr>
      <w:proofErr w:type="spellStart"/>
      <w:r w:rsidRPr="00F21073">
        <w:rPr>
          <w:rFonts w:ascii="Times New Roman" w:hAnsi="Times New Roman" w:cs="Times New Roman"/>
          <w:sz w:val="24"/>
          <w:szCs w:val="24"/>
        </w:rPr>
        <w:t>Dewi</w:t>
      </w:r>
      <w:proofErr w:type="spellEnd"/>
      <w:r w:rsidRPr="00F21073">
        <w:rPr>
          <w:rFonts w:ascii="Times New Roman" w:hAnsi="Times New Roman" w:cs="Times New Roman"/>
          <w:sz w:val="24"/>
          <w:szCs w:val="24"/>
        </w:rPr>
        <w:t xml:space="preserve"> </w:t>
      </w:r>
      <w:proofErr w:type="spellStart"/>
      <w:r w:rsidRPr="00F21073">
        <w:rPr>
          <w:rFonts w:ascii="Times New Roman" w:hAnsi="Times New Roman" w:cs="Times New Roman"/>
          <w:sz w:val="24"/>
          <w:szCs w:val="24"/>
        </w:rPr>
        <w:t>Purnama</w:t>
      </w:r>
      <w:proofErr w:type="spellEnd"/>
      <w:r w:rsidRPr="00F21073">
        <w:rPr>
          <w:rFonts w:ascii="Times New Roman" w:hAnsi="Times New Roman" w:cs="Times New Roman"/>
          <w:sz w:val="24"/>
          <w:szCs w:val="24"/>
        </w:rPr>
        <w:t xml:space="preserve"> Sari</w:t>
      </w:r>
    </w:p>
    <w:p w:rsidR="00D953A7" w:rsidRPr="00F21073" w:rsidRDefault="00D953A7" w:rsidP="00F21073">
      <w:pPr>
        <w:spacing w:line="240" w:lineRule="auto"/>
        <w:jc w:val="center"/>
        <w:rPr>
          <w:rFonts w:ascii="Times New Roman" w:hAnsi="Times New Roman" w:cs="Times New Roman"/>
          <w:sz w:val="24"/>
          <w:szCs w:val="24"/>
        </w:rPr>
      </w:pPr>
      <w:r w:rsidRPr="00F21073">
        <w:rPr>
          <w:rFonts w:ascii="Times New Roman" w:hAnsi="Times New Roman" w:cs="Times New Roman"/>
          <w:sz w:val="24"/>
          <w:szCs w:val="24"/>
        </w:rPr>
        <w:t xml:space="preserve"> (dewi.purnama@binadarma.ac.id)</w:t>
      </w:r>
    </w:p>
    <w:p w:rsidR="00D953A7" w:rsidRPr="00F21073" w:rsidRDefault="00D953A7" w:rsidP="00F21073">
      <w:pPr>
        <w:spacing w:line="240" w:lineRule="auto"/>
        <w:jc w:val="center"/>
        <w:rPr>
          <w:rFonts w:ascii="Times New Roman" w:hAnsi="Times New Roman" w:cs="Times New Roman"/>
          <w:sz w:val="24"/>
          <w:szCs w:val="24"/>
        </w:rPr>
      </w:pPr>
      <w:proofErr w:type="spellStart"/>
      <w:r w:rsidRPr="00F21073">
        <w:rPr>
          <w:rFonts w:ascii="Times New Roman" w:hAnsi="Times New Roman" w:cs="Times New Roman"/>
          <w:sz w:val="24"/>
          <w:szCs w:val="24"/>
        </w:rPr>
        <w:t>Bina</w:t>
      </w:r>
      <w:proofErr w:type="spellEnd"/>
      <w:r w:rsidRPr="00F21073">
        <w:rPr>
          <w:rFonts w:ascii="Times New Roman" w:hAnsi="Times New Roman" w:cs="Times New Roman"/>
          <w:sz w:val="24"/>
          <w:szCs w:val="24"/>
        </w:rPr>
        <w:t xml:space="preserve"> </w:t>
      </w:r>
      <w:proofErr w:type="spellStart"/>
      <w:r w:rsidRPr="00F21073">
        <w:rPr>
          <w:rFonts w:ascii="Times New Roman" w:hAnsi="Times New Roman" w:cs="Times New Roman"/>
          <w:sz w:val="24"/>
          <w:szCs w:val="24"/>
        </w:rPr>
        <w:t>Darma</w:t>
      </w:r>
      <w:proofErr w:type="spellEnd"/>
      <w:r w:rsidRPr="00F21073">
        <w:rPr>
          <w:rFonts w:ascii="Times New Roman" w:hAnsi="Times New Roman" w:cs="Times New Roman"/>
          <w:sz w:val="24"/>
          <w:szCs w:val="24"/>
        </w:rPr>
        <w:t xml:space="preserve"> University</w:t>
      </w:r>
    </w:p>
    <w:p w:rsidR="00D953A7" w:rsidRPr="00F21073" w:rsidRDefault="00D953A7" w:rsidP="00F21073">
      <w:pPr>
        <w:spacing w:line="240" w:lineRule="auto"/>
        <w:ind w:left="567" w:right="424"/>
        <w:jc w:val="both"/>
        <w:rPr>
          <w:rFonts w:ascii="Times New Roman" w:hAnsi="Times New Roman" w:cs="Times New Roman"/>
          <w:sz w:val="24"/>
          <w:szCs w:val="24"/>
        </w:rPr>
      </w:pPr>
      <w:r w:rsidRPr="00F21073">
        <w:rPr>
          <w:rFonts w:ascii="Times New Roman" w:hAnsi="Times New Roman" w:cs="Times New Roman"/>
          <w:b/>
          <w:sz w:val="24"/>
          <w:szCs w:val="24"/>
        </w:rPr>
        <w:t>Abstract</w:t>
      </w:r>
      <w:r w:rsidRPr="00F21073">
        <w:rPr>
          <w:rFonts w:ascii="Times New Roman" w:hAnsi="Times New Roman" w:cs="Times New Roman"/>
          <w:sz w:val="24"/>
          <w:szCs w:val="24"/>
        </w:rPr>
        <w:t xml:space="preserve">: Integrating technology and literature in English language teaching has been quite useful nowadays, especially for undergraduate students. One of the technologies which </w:t>
      </w:r>
      <w:proofErr w:type="gramStart"/>
      <w:r w:rsidRPr="00F21073">
        <w:rPr>
          <w:rFonts w:ascii="Times New Roman" w:hAnsi="Times New Roman" w:cs="Times New Roman"/>
          <w:sz w:val="24"/>
          <w:szCs w:val="24"/>
        </w:rPr>
        <w:t>promotes</w:t>
      </w:r>
      <w:proofErr w:type="gramEnd"/>
      <w:r w:rsidRPr="00F21073">
        <w:rPr>
          <w:rFonts w:ascii="Times New Roman" w:hAnsi="Times New Roman" w:cs="Times New Roman"/>
          <w:sz w:val="24"/>
          <w:szCs w:val="24"/>
        </w:rPr>
        <w:t xml:space="preserve"> literature is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The use of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in this research was to gain students’ attention to read more, find the stories they were interested in, and apply their ability to think critically by giving comments or express their feelings. The study aimed at investigating the reading comprehension achievement of the students after being taught by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The 60 non-English students of </w:t>
      </w:r>
      <w:proofErr w:type="spellStart"/>
      <w:r w:rsidRPr="00F21073">
        <w:rPr>
          <w:rFonts w:ascii="Times New Roman" w:hAnsi="Times New Roman" w:cs="Times New Roman"/>
          <w:sz w:val="24"/>
          <w:szCs w:val="24"/>
        </w:rPr>
        <w:t>BinaDarma</w:t>
      </w:r>
      <w:proofErr w:type="spellEnd"/>
      <w:r w:rsidRPr="00F21073">
        <w:rPr>
          <w:rFonts w:ascii="Times New Roman" w:hAnsi="Times New Roman" w:cs="Times New Roman"/>
          <w:sz w:val="24"/>
          <w:szCs w:val="24"/>
        </w:rPr>
        <w:t xml:space="preserve"> University were selected. The results suggested the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significantly affected the students’ reading comprehension achievement. </w:t>
      </w:r>
    </w:p>
    <w:p w:rsidR="00D953A7" w:rsidRPr="00F21073" w:rsidRDefault="00D953A7" w:rsidP="00F21073">
      <w:pPr>
        <w:spacing w:line="240" w:lineRule="auto"/>
        <w:ind w:left="567" w:right="474"/>
        <w:jc w:val="both"/>
        <w:rPr>
          <w:rFonts w:ascii="Times New Roman" w:hAnsi="Times New Roman" w:cs="Times New Roman"/>
          <w:sz w:val="24"/>
          <w:szCs w:val="24"/>
        </w:rPr>
      </w:pPr>
      <w:r w:rsidRPr="00F21073">
        <w:rPr>
          <w:rFonts w:ascii="Times New Roman" w:hAnsi="Times New Roman" w:cs="Times New Roman"/>
          <w:b/>
          <w:sz w:val="24"/>
          <w:szCs w:val="24"/>
        </w:rPr>
        <w:t>Keywords:</w:t>
      </w:r>
      <w:r w:rsidRPr="00F21073">
        <w:rPr>
          <w:rFonts w:ascii="Times New Roman" w:hAnsi="Times New Roman" w:cs="Times New Roman"/>
          <w:sz w:val="24"/>
          <w:szCs w:val="24"/>
        </w:rPr>
        <w:t xml:space="preserve">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Comprehension Achievement, Non-English Major Students </w:t>
      </w:r>
    </w:p>
    <w:p w:rsidR="00D953A7" w:rsidRPr="00F21073" w:rsidRDefault="00D953A7" w:rsidP="00F21073">
      <w:pPr>
        <w:spacing w:line="240" w:lineRule="auto"/>
        <w:jc w:val="both"/>
        <w:rPr>
          <w:rFonts w:ascii="Times New Roman" w:hAnsi="Times New Roman" w:cs="Times New Roman"/>
          <w:b/>
          <w:sz w:val="24"/>
          <w:szCs w:val="24"/>
        </w:rPr>
      </w:pPr>
      <w:r w:rsidRPr="00F21073">
        <w:rPr>
          <w:rFonts w:ascii="Times New Roman" w:hAnsi="Times New Roman" w:cs="Times New Roman"/>
          <w:b/>
          <w:sz w:val="24"/>
          <w:szCs w:val="24"/>
        </w:rPr>
        <w:t>INTRODUCTION</w:t>
      </w:r>
    </w:p>
    <w:p w:rsidR="00D953A7" w:rsidRPr="00F21073" w:rsidRDefault="00D953A7" w:rsidP="00F21073">
      <w:pPr>
        <w:spacing w:line="240" w:lineRule="auto"/>
        <w:ind w:firstLine="720"/>
        <w:jc w:val="both"/>
        <w:rPr>
          <w:rFonts w:ascii="Times New Roman" w:hAnsi="Times New Roman" w:cs="Times New Roman"/>
          <w:sz w:val="24"/>
          <w:szCs w:val="24"/>
        </w:rPr>
      </w:pPr>
      <w:r w:rsidRPr="00F21073">
        <w:rPr>
          <w:rFonts w:ascii="Times New Roman" w:eastAsia="Times New Roman" w:hAnsi="Times New Roman" w:cs="Times New Roman"/>
          <w:sz w:val="24"/>
          <w:szCs w:val="24"/>
        </w:rPr>
        <w:t>The goal of education is to enhance the literacy skills of individuals, for examples, reading and writing. Literacy has been introduced and taught to students, especially children at school. It is as a practice of acquiring new knowledge. Literacy development is a beneficial activity which involves students in ways of making, interpreting and communicating ideas or meaning with written language (</w:t>
      </w:r>
      <w:proofErr w:type="spellStart"/>
      <w:r w:rsidRPr="00F21073">
        <w:rPr>
          <w:rFonts w:ascii="Times New Roman" w:eastAsia="Times New Roman" w:hAnsi="Times New Roman" w:cs="Times New Roman"/>
          <w:sz w:val="24"/>
          <w:szCs w:val="24"/>
        </w:rPr>
        <w:t>Neuman</w:t>
      </w:r>
      <w:proofErr w:type="spellEnd"/>
      <w:r w:rsidR="00052EB9" w:rsidRPr="00F21073">
        <w:rPr>
          <w:rFonts w:ascii="Times New Roman" w:eastAsia="Times New Roman" w:hAnsi="Times New Roman" w:cs="Times New Roman"/>
          <w:sz w:val="24"/>
          <w:szCs w:val="24"/>
        </w:rPr>
        <w:t xml:space="preserve"> </w:t>
      </w:r>
      <w:r w:rsidRPr="00F21073">
        <w:rPr>
          <w:rFonts w:ascii="Times New Roman" w:eastAsia="Times New Roman" w:hAnsi="Times New Roman" w:cs="Times New Roman"/>
          <w:sz w:val="24"/>
          <w:szCs w:val="24"/>
        </w:rPr>
        <w:t>&amp;</w:t>
      </w:r>
      <w:r w:rsidR="00052EB9" w:rsidRPr="00F21073">
        <w:rPr>
          <w:rFonts w:ascii="Times New Roman" w:eastAsia="Times New Roman" w:hAnsi="Times New Roman" w:cs="Times New Roman"/>
          <w:sz w:val="24"/>
          <w:szCs w:val="24"/>
        </w:rPr>
        <w:t xml:space="preserve"> </w:t>
      </w:r>
      <w:proofErr w:type="spellStart"/>
      <w:r w:rsidRPr="00F21073">
        <w:rPr>
          <w:rFonts w:ascii="Times New Roman" w:eastAsia="Times New Roman" w:hAnsi="Times New Roman" w:cs="Times New Roman"/>
          <w:sz w:val="24"/>
          <w:szCs w:val="24"/>
        </w:rPr>
        <w:t>Roskos</w:t>
      </w:r>
      <w:proofErr w:type="spellEnd"/>
      <w:r w:rsidRPr="00F21073">
        <w:rPr>
          <w:rFonts w:ascii="Times New Roman" w:eastAsia="Times New Roman" w:hAnsi="Times New Roman" w:cs="Times New Roman"/>
          <w:sz w:val="24"/>
          <w:szCs w:val="24"/>
        </w:rPr>
        <w:t>, 2005, p. 4).</w:t>
      </w:r>
      <w:r w:rsidR="006C127E" w:rsidRPr="00F21073">
        <w:rPr>
          <w:rFonts w:ascii="Times New Roman" w:eastAsia="Times New Roman" w:hAnsi="Times New Roman" w:cs="Times New Roman"/>
          <w:sz w:val="24"/>
          <w:szCs w:val="24"/>
        </w:rPr>
        <w:t xml:space="preserve"> </w:t>
      </w:r>
      <w:r w:rsidRPr="00F21073">
        <w:rPr>
          <w:rFonts w:ascii="Times New Roman" w:eastAsia="Times New Roman" w:hAnsi="Times New Roman" w:cs="Times New Roman"/>
          <w:sz w:val="24"/>
          <w:szCs w:val="24"/>
        </w:rPr>
        <w:t xml:space="preserve">These statements implicitly state that literacy is very important in order to understand other skills. Students are taught to be aware of their literacy skills both reading and writing through different kinds of materials. </w:t>
      </w:r>
      <w:r w:rsidRPr="00F21073">
        <w:rPr>
          <w:rFonts w:ascii="Times New Roman" w:eastAsia="Times New Roman" w:hAnsi="Times New Roman" w:cs="Times New Roman"/>
          <w:sz w:val="24"/>
          <w:szCs w:val="24"/>
        </w:rPr>
        <w:tab/>
      </w:r>
      <w:r w:rsidR="00263B55">
        <w:rPr>
          <w:rFonts w:ascii="Times New Roman" w:eastAsia="Times New Roman" w:hAnsi="Times New Roman" w:cs="Times New Roman"/>
          <w:sz w:val="24"/>
          <w:szCs w:val="24"/>
        </w:rPr>
        <w:tab/>
      </w:r>
      <w:r w:rsidR="00263B55">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 xml:space="preserve">As stated previously, one of the literacy skills that should be developed is reading. </w:t>
      </w:r>
      <w:proofErr w:type="spellStart"/>
      <w:r w:rsidRPr="00F21073">
        <w:rPr>
          <w:rFonts w:ascii="Times New Roman" w:eastAsia="Times New Roman" w:hAnsi="Times New Roman" w:cs="Times New Roman"/>
          <w:sz w:val="24"/>
          <w:szCs w:val="24"/>
        </w:rPr>
        <w:t>Billal</w:t>
      </w:r>
      <w:proofErr w:type="spellEnd"/>
      <w:r w:rsidRPr="00F21073">
        <w:rPr>
          <w:rFonts w:ascii="Times New Roman" w:eastAsia="Times New Roman" w:hAnsi="Times New Roman" w:cs="Times New Roman"/>
          <w:sz w:val="24"/>
          <w:szCs w:val="24"/>
        </w:rPr>
        <w:t xml:space="preserve">, Tariq, </w:t>
      </w:r>
      <w:proofErr w:type="spellStart"/>
      <w:r w:rsidRPr="00F21073">
        <w:rPr>
          <w:rFonts w:ascii="Times New Roman" w:eastAsia="Times New Roman" w:hAnsi="Times New Roman" w:cs="Times New Roman"/>
          <w:sz w:val="24"/>
          <w:szCs w:val="24"/>
        </w:rPr>
        <w:t>Masood</w:t>
      </w:r>
      <w:proofErr w:type="spellEnd"/>
      <w:r w:rsidRPr="00F21073">
        <w:rPr>
          <w:rFonts w:ascii="Times New Roman" w:eastAsia="Times New Roman" w:hAnsi="Times New Roman" w:cs="Times New Roman"/>
          <w:sz w:val="24"/>
          <w:szCs w:val="24"/>
        </w:rPr>
        <w:t xml:space="preserve">, </w:t>
      </w:r>
      <w:proofErr w:type="spellStart"/>
      <w:r w:rsidRPr="00F21073">
        <w:rPr>
          <w:rFonts w:ascii="Times New Roman" w:eastAsia="Times New Roman" w:hAnsi="Times New Roman" w:cs="Times New Roman"/>
          <w:sz w:val="24"/>
          <w:szCs w:val="24"/>
        </w:rPr>
        <w:t>Nasim</w:t>
      </w:r>
      <w:proofErr w:type="spellEnd"/>
      <w:r w:rsidRPr="00F21073">
        <w:rPr>
          <w:rFonts w:ascii="Times New Roman" w:eastAsia="Times New Roman" w:hAnsi="Times New Roman" w:cs="Times New Roman"/>
          <w:sz w:val="24"/>
          <w:szCs w:val="24"/>
        </w:rPr>
        <w:t xml:space="preserve">, and </w:t>
      </w:r>
      <w:proofErr w:type="spellStart"/>
      <w:r w:rsidRPr="00F21073">
        <w:rPr>
          <w:rFonts w:ascii="Times New Roman" w:eastAsia="Times New Roman" w:hAnsi="Times New Roman" w:cs="Times New Roman"/>
          <w:sz w:val="24"/>
          <w:szCs w:val="24"/>
        </w:rPr>
        <w:t>Iqbal</w:t>
      </w:r>
      <w:proofErr w:type="spellEnd"/>
      <w:r w:rsidRPr="00F21073">
        <w:rPr>
          <w:rFonts w:ascii="Times New Roman" w:eastAsia="Times New Roman" w:hAnsi="Times New Roman" w:cs="Times New Roman"/>
          <w:sz w:val="24"/>
          <w:szCs w:val="24"/>
        </w:rPr>
        <w:t xml:space="preserve"> (2012, p. 283) state, “If a student is good at reading he will make good grades otherwise he will stay low in the order of merit.” This statement might mean that reading is considered as a basic skill for students to understand in the process of learning. They also state that by having low comprehension in reading, it influences students’ active thinking and participation in the class. Moreover, in teaching and learning process, teacher and students have to communicate effectively and exchange ideas.  </w:t>
      </w:r>
      <w:r w:rsidRPr="00F21073">
        <w:rPr>
          <w:rFonts w:ascii="Times New Roman" w:eastAsia="Times New Roman" w:hAnsi="Times New Roman" w:cs="Times New Roman"/>
          <w:sz w:val="24"/>
          <w:szCs w:val="24"/>
        </w:rPr>
        <w:tab/>
      </w:r>
      <w:r w:rsidR="00263B55">
        <w:rPr>
          <w:rFonts w:ascii="Times New Roman" w:eastAsia="Times New Roman" w:hAnsi="Times New Roman" w:cs="Times New Roman"/>
          <w:sz w:val="24"/>
          <w:szCs w:val="24"/>
        </w:rPr>
        <w:tab/>
      </w:r>
      <w:r w:rsidR="00263B55">
        <w:rPr>
          <w:rFonts w:ascii="Times New Roman" w:eastAsia="Times New Roman" w:hAnsi="Times New Roman" w:cs="Times New Roman"/>
          <w:sz w:val="24"/>
          <w:szCs w:val="24"/>
        </w:rPr>
        <w:tab/>
      </w:r>
      <w:r w:rsidR="00263B55">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 xml:space="preserve">Unfortunately, Indonesian students are lacking of ability in understanding reading materials and they also have problems in responding comprehension </w:t>
      </w:r>
      <w:r w:rsidRPr="00F21073">
        <w:rPr>
          <w:rFonts w:ascii="Times New Roman" w:eastAsia="Times New Roman" w:hAnsi="Times New Roman" w:cs="Times New Roman"/>
          <w:sz w:val="24"/>
          <w:szCs w:val="24"/>
        </w:rPr>
        <w:lastRenderedPageBreak/>
        <w:t xml:space="preserve">questions. </w:t>
      </w:r>
      <w:proofErr w:type="gramStart"/>
      <w:r w:rsidRPr="00F21073">
        <w:rPr>
          <w:rFonts w:ascii="Times New Roman" w:eastAsia="Times New Roman" w:hAnsi="Times New Roman" w:cs="Times New Roman"/>
          <w:sz w:val="24"/>
          <w:szCs w:val="24"/>
        </w:rPr>
        <w:t>PISA (</w:t>
      </w:r>
      <w:proofErr w:type="spellStart"/>
      <w:r w:rsidRPr="00F21073">
        <w:rPr>
          <w:rFonts w:ascii="Times New Roman" w:eastAsia="Times New Roman" w:hAnsi="Times New Roman" w:cs="Times New Roman"/>
          <w:sz w:val="24"/>
          <w:szCs w:val="24"/>
        </w:rPr>
        <w:t>Programme</w:t>
      </w:r>
      <w:proofErr w:type="spellEnd"/>
      <w:r w:rsidRPr="00F21073">
        <w:rPr>
          <w:rFonts w:ascii="Times New Roman" w:eastAsia="Times New Roman" w:hAnsi="Times New Roman" w:cs="Times New Roman"/>
          <w:sz w:val="24"/>
          <w:szCs w:val="24"/>
        </w:rPr>
        <w:t xml:space="preserve"> for International Student Assessment, 2009) shows that Indonesian students’ scores are below average and on the 58</w:t>
      </w:r>
      <w:r w:rsidRPr="00F21073">
        <w:rPr>
          <w:rFonts w:ascii="Times New Roman" w:eastAsia="Times New Roman" w:hAnsi="Times New Roman" w:cs="Times New Roman"/>
          <w:sz w:val="24"/>
          <w:szCs w:val="24"/>
          <w:vertAlign w:val="superscript"/>
        </w:rPr>
        <w:t>th</w:t>
      </w:r>
      <w:r w:rsidRPr="00F21073">
        <w:rPr>
          <w:rFonts w:ascii="Times New Roman" w:eastAsia="Times New Roman" w:hAnsi="Times New Roman" w:cs="Times New Roman"/>
          <w:sz w:val="24"/>
          <w:szCs w:val="24"/>
        </w:rPr>
        <w:t xml:space="preserve"> </w:t>
      </w:r>
      <w:proofErr w:type="spellStart"/>
      <w:r w:rsidRPr="00F21073">
        <w:rPr>
          <w:rFonts w:ascii="Times New Roman" w:eastAsia="Times New Roman" w:hAnsi="Times New Roman" w:cs="Times New Roman"/>
          <w:sz w:val="24"/>
          <w:szCs w:val="24"/>
        </w:rPr>
        <w:t>rank</w:t>
      </w:r>
      <w:proofErr w:type="spellEnd"/>
      <w:r w:rsidRPr="00F21073">
        <w:rPr>
          <w:rFonts w:ascii="Times New Roman" w:eastAsia="Times New Roman" w:hAnsi="Times New Roman" w:cs="Times New Roman"/>
          <w:sz w:val="24"/>
          <w:szCs w:val="24"/>
        </w:rPr>
        <w:t xml:space="preserve"> out of 65 countries with the score 402.</w:t>
      </w:r>
      <w:proofErr w:type="gramEnd"/>
      <w:r w:rsidRPr="00F21073">
        <w:rPr>
          <w:rFonts w:ascii="Times New Roman" w:eastAsia="Times New Roman" w:hAnsi="Times New Roman" w:cs="Times New Roman"/>
          <w:sz w:val="24"/>
          <w:szCs w:val="24"/>
        </w:rPr>
        <w:t xml:space="preserve"> And recently PISA 2012 also reports that Indonesian’s rank and score are lower than before. Indonesia is in the 61</w:t>
      </w:r>
      <w:r w:rsidRPr="00F21073">
        <w:rPr>
          <w:rFonts w:ascii="Times New Roman" w:eastAsia="Times New Roman" w:hAnsi="Times New Roman" w:cs="Times New Roman"/>
          <w:sz w:val="24"/>
          <w:szCs w:val="24"/>
          <w:vertAlign w:val="superscript"/>
        </w:rPr>
        <w:t>st</w:t>
      </w:r>
      <w:r w:rsidRPr="00F21073">
        <w:rPr>
          <w:rFonts w:ascii="Times New Roman" w:eastAsia="Times New Roman" w:hAnsi="Times New Roman" w:cs="Times New Roman"/>
          <w:sz w:val="24"/>
          <w:szCs w:val="24"/>
        </w:rPr>
        <w:t xml:space="preserve"> </w:t>
      </w:r>
      <w:proofErr w:type="spellStart"/>
      <w:r w:rsidRPr="00F21073">
        <w:rPr>
          <w:rFonts w:ascii="Times New Roman" w:eastAsia="Times New Roman" w:hAnsi="Times New Roman" w:cs="Times New Roman"/>
          <w:sz w:val="24"/>
          <w:szCs w:val="24"/>
        </w:rPr>
        <w:t>rank</w:t>
      </w:r>
      <w:proofErr w:type="spellEnd"/>
      <w:r w:rsidRPr="00F21073">
        <w:rPr>
          <w:rFonts w:ascii="Times New Roman" w:eastAsia="Times New Roman" w:hAnsi="Times New Roman" w:cs="Times New Roman"/>
          <w:sz w:val="24"/>
          <w:szCs w:val="24"/>
        </w:rPr>
        <w:t xml:space="preserve"> out of 65 countries with the score 396. Progress of International Reading Literacy Study (PIRLS, 2011) also shows that Indonesia is on the 41</w:t>
      </w:r>
      <w:r w:rsidRPr="00F21073">
        <w:rPr>
          <w:rFonts w:ascii="Times New Roman" w:eastAsia="Times New Roman" w:hAnsi="Times New Roman" w:cs="Times New Roman"/>
          <w:sz w:val="24"/>
          <w:szCs w:val="24"/>
          <w:vertAlign w:val="superscript"/>
        </w:rPr>
        <w:t>st</w:t>
      </w:r>
      <w:r w:rsidRPr="00F21073">
        <w:rPr>
          <w:rFonts w:ascii="Times New Roman" w:eastAsia="Times New Roman" w:hAnsi="Times New Roman" w:cs="Times New Roman"/>
          <w:sz w:val="24"/>
          <w:szCs w:val="24"/>
        </w:rPr>
        <w:t xml:space="preserve"> rank from 45 countries. It means that Indonesia students’ reading ability should be improved. </w:t>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t xml:space="preserve">In Indonesia, literacy development especially for reading is really needed in tertiary education because the students are going to find job, work and attend many kinds of seminars or meetings. This skill is very important since the information and technology are always developed. The students need to understand the basic skill first in order to achieve the success. </w:t>
      </w:r>
      <w:proofErr w:type="spellStart"/>
      <w:r w:rsidRPr="00F21073">
        <w:rPr>
          <w:rFonts w:ascii="Times New Roman" w:eastAsia="Times New Roman" w:hAnsi="Times New Roman" w:cs="Times New Roman"/>
          <w:sz w:val="24"/>
          <w:szCs w:val="24"/>
        </w:rPr>
        <w:t>Galik</w:t>
      </w:r>
      <w:proofErr w:type="spellEnd"/>
      <w:r w:rsidRPr="00F21073">
        <w:rPr>
          <w:rFonts w:ascii="Times New Roman" w:eastAsia="Times New Roman" w:hAnsi="Times New Roman" w:cs="Times New Roman"/>
          <w:sz w:val="24"/>
          <w:szCs w:val="24"/>
        </w:rPr>
        <w:t xml:space="preserve"> (1999, p.482) explains why reading is very important especially for students in university level; “Reading is a corner-stone for success, not just in school, but throughout life. The Commission noted that without the ability to read well, opportunities for personal fulfillment and job success will inevitably be lost.”  </w:t>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t>Students who have just attended classes in university commonly lack of motivation to learn English. They will not be inspired by using textbooks which are full of grammar (</w:t>
      </w:r>
      <w:proofErr w:type="spellStart"/>
      <w:r w:rsidRPr="00F21073">
        <w:rPr>
          <w:rFonts w:ascii="Times New Roman" w:eastAsia="Times New Roman" w:hAnsi="Times New Roman" w:cs="Times New Roman"/>
          <w:sz w:val="24"/>
          <w:szCs w:val="24"/>
        </w:rPr>
        <w:t>Slobodina</w:t>
      </w:r>
      <w:proofErr w:type="spellEnd"/>
      <w:r w:rsidRPr="00F21073">
        <w:rPr>
          <w:rFonts w:ascii="Times New Roman" w:eastAsia="Times New Roman" w:hAnsi="Times New Roman" w:cs="Times New Roman"/>
          <w:sz w:val="24"/>
          <w:szCs w:val="24"/>
        </w:rPr>
        <w:t xml:space="preserve">, 1995, p. 40). They are more interested in learning English by using another media or materials instead of textbooks, because the language and grammar are sometimes complicated for them. The university students need new experience in learning English, especially in learning reading comprehension. </w:t>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eastAsia="Times New Roman" w:hAnsi="Times New Roman" w:cs="Times New Roman"/>
          <w:sz w:val="24"/>
          <w:szCs w:val="24"/>
        </w:rPr>
        <w:t xml:space="preserve">There are some ways that have been offered and used to teach reading in university level and one of them is by integrating literature in ELT classroom. Literature has been integrated in language teaching as one of the ways to improve language skills, especially reading comprehension. </w:t>
      </w:r>
      <w:proofErr w:type="spellStart"/>
      <w:r w:rsidRPr="00F21073">
        <w:rPr>
          <w:rFonts w:ascii="Times New Roman" w:eastAsia="Times New Roman" w:hAnsi="Times New Roman" w:cs="Times New Roman"/>
          <w:sz w:val="24"/>
          <w:szCs w:val="24"/>
        </w:rPr>
        <w:t>Hismanoglu</w:t>
      </w:r>
      <w:proofErr w:type="spellEnd"/>
      <w:r w:rsidRPr="00F21073">
        <w:rPr>
          <w:rFonts w:ascii="Times New Roman" w:eastAsia="Times New Roman" w:hAnsi="Times New Roman" w:cs="Times New Roman"/>
          <w:sz w:val="24"/>
          <w:szCs w:val="24"/>
        </w:rPr>
        <w:t xml:space="preserve"> (2005, p. 54) states, “The use of literature as a technique for teaching both basic language skills (i.e. reading, writing, listening and speaking) and language areas (i.e. vocabulary, grammar and pronunciation) is very popular within the field of foreign language learning and teaching nowadays.”</w:t>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t xml:space="preserve">Short story is one of the literary works used to improve the ability of comprehending the text. Young (1996, p. 90) mentions two benefits of using short stories. First, short story provides entertaining and fun activities which make students enjoy and feel relax in learning English. Second, it encourages students to be more critical thinker and easy to remember the context of the story. By using short stories, the students can feel new experience in practice reading without making them bored. They are also suitable for all levels with various kinds of topics. </w:t>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r>
      <w:r w:rsidRPr="00F21073">
        <w:rPr>
          <w:rFonts w:ascii="Times New Roman" w:eastAsia="Times New Roman" w:hAnsi="Times New Roman" w:cs="Times New Roman"/>
          <w:sz w:val="24"/>
          <w:szCs w:val="24"/>
        </w:rPr>
        <w:tab/>
        <w:t xml:space="preserve">In this modern era, short story is not only found in story books, but also in internet. One of the famous websites or applications that </w:t>
      </w:r>
      <w:proofErr w:type="gramStart"/>
      <w:r w:rsidRPr="00F21073">
        <w:rPr>
          <w:rFonts w:ascii="Times New Roman" w:eastAsia="Times New Roman" w:hAnsi="Times New Roman" w:cs="Times New Roman"/>
          <w:sz w:val="24"/>
          <w:szCs w:val="24"/>
        </w:rPr>
        <w:t>promotes</w:t>
      </w:r>
      <w:proofErr w:type="gramEnd"/>
      <w:r w:rsidRPr="00F21073">
        <w:rPr>
          <w:rFonts w:ascii="Times New Roman" w:eastAsia="Times New Roman" w:hAnsi="Times New Roman" w:cs="Times New Roman"/>
          <w:sz w:val="24"/>
          <w:szCs w:val="24"/>
        </w:rPr>
        <w:t xml:space="preserve"> short story and other literature is </w:t>
      </w:r>
      <w:proofErr w:type="spellStart"/>
      <w:r w:rsidRPr="00F21073">
        <w:rPr>
          <w:rFonts w:ascii="Times New Roman" w:eastAsia="Times New Roman" w:hAnsi="Times New Roman" w:cs="Times New Roman"/>
          <w:sz w:val="24"/>
          <w:szCs w:val="24"/>
        </w:rPr>
        <w:t>Wattpad</w:t>
      </w:r>
      <w:proofErr w:type="spellEnd"/>
      <w:r w:rsidRPr="00F21073">
        <w:rPr>
          <w:rFonts w:ascii="Times New Roman" w:eastAsia="Times New Roman" w:hAnsi="Times New Roman" w:cs="Times New Roman"/>
          <w:sz w:val="24"/>
          <w:szCs w:val="24"/>
        </w:rPr>
        <w:t>. It is the biggest e-literature community on web which allows people to read and enjoy stories by all online writers all over the world and share their own stories through writing (</w:t>
      </w:r>
      <w:proofErr w:type="spellStart"/>
      <w:r w:rsidRPr="00F21073">
        <w:rPr>
          <w:rFonts w:ascii="Times New Roman" w:eastAsia="Times New Roman" w:hAnsi="Times New Roman" w:cs="Times New Roman"/>
          <w:sz w:val="24"/>
          <w:szCs w:val="24"/>
        </w:rPr>
        <w:t>Popescu</w:t>
      </w:r>
      <w:proofErr w:type="spellEnd"/>
      <w:r w:rsidRPr="00F21073">
        <w:rPr>
          <w:rFonts w:ascii="Times New Roman" w:eastAsia="Times New Roman" w:hAnsi="Times New Roman" w:cs="Times New Roman"/>
          <w:sz w:val="24"/>
          <w:szCs w:val="24"/>
        </w:rPr>
        <w:t xml:space="preserve">, 2013). Readers and writers can </w:t>
      </w:r>
      <w:r w:rsidRPr="00F21073">
        <w:rPr>
          <w:rFonts w:ascii="Times New Roman" w:eastAsia="Times New Roman" w:hAnsi="Times New Roman" w:cs="Times New Roman"/>
          <w:sz w:val="24"/>
          <w:szCs w:val="24"/>
        </w:rPr>
        <w:lastRenderedPageBreak/>
        <w:t xml:space="preserve">access this media through its website or </w:t>
      </w:r>
      <w:proofErr w:type="spellStart"/>
      <w:r w:rsidRPr="00F21073">
        <w:rPr>
          <w:rFonts w:ascii="Times New Roman" w:eastAsia="Times New Roman" w:hAnsi="Times New Roman" w:cs="Times New Roman"/>
          <w:sz w:val="24"/>
          <w:szCs w:val="24"/>
        </w:rPr>
        <w:t>Wattpad</w:t>
      </w:r>
      <w:proofErr w:type="spellEnd"/>
      <w:r w:rsidRPr="00F21073">
        <w:rPr>
          <w:rFonts w:ascii="Times New Roman" w:eastAsia="Times New Roman" w:hAnsi="Times New Roman" w:cs="Times New Roman"/>
          <w:sz w:val="24"/>
          <w:szCs w:val="24"/>
        </w:rPr>
        <w:t xml:space="preserve"> application available on </w:t>
      </w:r>
      <w:proofErr w:type="spellStart"/>
      <w:r w:rsidRPr="00F21073">
        <w:rPr>
          <w:rFonts w:ascii="Times New Roman" w:eastAsia="Times New Roman" w:hAnsi="Times New Roman" w:cs="Times New Roman"/>
          <w:sz w:val="24"/>
          <w:szCs w:val="24"/>
        </w:rPr>
        <w:t>smartphones</w:t>
      </w:r>
      <w:proofErr w:type="spellEnd"/>
      <w:r w:rsidRPr="00F21073">
        <w:rPr>
          <w:rFonts w:ascii="Times New Roman" w:eastAsia="Times New Roman" w:hAnsi="Times New Roman" w:cs="Times New Roman"/>
          <w:sz w:val="24"/>
          <w:szCs w:val="24"/>
        </w:rPr>
        <w:t xml:space="preserve">. </w:t>
      </w:r>
      <w:proofErr w:type="spellStart"/>
      <w:r w:rsidRPr="00F21073">
        <w:rPr>
          <w:rFonts w:ascii="Times New Roman" w:eastAsia="Times New Roman" w:hAnsi="Times New Roman" w:cs="Times New Roman"/>
          <w:sz w:val="24"/>
          <w:szCs w:val="24"/>
        </w:rPr>
        <w:t>Wattpad</w:t>
      </w:r>
      <w:proofErr w:type="spellEnd"/>
      <w:r w:rsidRPr="00F21073">
        <w:rPr>
          <w:rFonts w:ascii="Times New Roman" w:eastAsia="Times New Roman" w:hAnsi="Times New Roman" w:cs="Times New Roman"/>
          <w:sz w:val="24"/>
          <w:szCs w:val="24"/>
        </w:rPr>
        <w:t xml:space="preserve"> helps writers share their stories to public, attract readers to read and get feedback from them. Readers can also give their comments, follow, communicate through comments, and create new chapters or suggestions from original text. </w:t>
      </w:r>
      <w:r w:rsidRPr="00F21073">
        <w:rPr>
          <w:rFonts w:ascii="Times New Roman" w:eastAsia="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t xml:space="preserve">Nowadays, university students are required to be able to think critically and apply their literacy skills well in order to compete globally with other students. They also should be able to speak English. </w:t>
      </w:r>
      <w:proofErr w:type="spellStart"/>
      <w:r w:rsidRPr="00F21073">
        <w:rPr>
          <w:rFonts w:ascii="Times New Roman" w:hAnsi="Times New Roman" w:cs="Times New Roman"/>
          <w:sz w:val="24"/>
          <w:szCs w:val="24"/>
        </w:rPr>
        <w:t>Bina</w:t>
      </w:r>
      <w:proofErr w:type="spellEnd"/>
      <w:r w:rsidR="00263B55">
        <w:rPr>
          <w:rFonts w:ascii="Times New Roman" w:hAnsi="Times New Roman" w:cs="Times New Roman"/>
          <w:sz w:val="24"/>
          <w:szCs w:val="24"/>
        </w:rPr>
        <w:t xml:space="preserve"> </w:t>
      </w:r>
      <w:proofErr w:type="spellStart"/>
      <w:r w:rsidRPr="00F21073">
        <w:rPr>
          <w:rFonts w:ascii="Times New Roman" w:hAnsi="Times New Roman" w:cs="Times New Roman"/>
          <w:sz w:val="24"/>
          <w:szCs w:val="24"/>
        </w:rPr>
        <w:t>Darma</w:t>
      </w:r>
      <w:proofErr w:type="spellEnd"/>
      <w:r w:rsidRPr="00F21073">
        <w:rPr>
          <w:rFonts w:ascii="Times New Roman" w:hAnsi="Times New Roman" w:cs="Times New Roman"/>
          <w:sz w:val="24"/>
          <w:szCs w:val="24"/>
        </w:rPr>
        <w:t xml:space="preserve"> University is one of the private universities in Palembang which is now moving toward international standard. It is supported by its technology and other facilities. All students from different majors in this university are obliged to attend English classes (English 1, 2 and 3) as one of the requirements for them to graduate. Their majors are accounting, economy, economy management, IT (In</w:t>
      </w:r>
      <w:r w:rsidR="00263B55">
        <w:rPr>
          <w:rFonts w:ascii="Times New Roman" w:hAnsi="Times New Roman" w:cs="Times New Roman"/>
          <w:sz w:val="24"/>
          <w:szCs w:val="24"/>
        </w:rPr>
        <w:t>formation Technology) and NIIT</w:t>
      </w:r>
      <w:r w:rsidRPr="00F21073">
        <w:rPr>
          <w:rFonts w:ascii="Times New Roman" w:hAnsi="Times New Roman" w:cs="Times New Roman"/>
          <w:sz w:val="24"/>
          <w:szCs w:val="24"/>
        </w:rPr>
        <w:t xml:space="preserve">, civil engineering, communication science, </w:t>
      </w:r>
      <w:proofErr w:type="spellStart"/>
      <w:r w:rsidRPr="00F21073">
        <w:rPr>
          <w:rFonts w:ascii="Times New Roman" w:hAnsi="Times New Roman" w:cs="Times New Roman"/>
          <w:sz w:val="24"/>
          <w:szCs w:val="24"/>
        </w:rPr>
        <w:t>Bahasa</w:t>
      </w:r>
      <w:proofErr w:type="spellEnd"/>
      <w:r w:rsidRPr="00F21073">
        <w:rPr>
          <w:rFonts w:ascii="Times New Roman" w:hAnsi="Times New Roman" w:cs="Times New Roman"/>
          <w:sz w:val="24"/>
          <w:szCs w:val="24"/>
        </w:rPr>
        <w:t xml:space="preserve"> Indonesia, and many others. Moreover, there is one class consists of Asian students from Thailand, Cambodia, Malaysia, Japan, Korea, and Vietnam. At the end of English 3 class, the students will get KET (Key English Test) held by ELC (English Language Center) of </w:t>
      </w:r>
      <w:proofErr w:type="spellStart"/>
      <w:r w:rsidRPr="00F21073">
        <w:rPr>
          <w:rFonts w:ascii="Times New Roman" w:hAnsi="Times New Roman" w:cs="Times New Roman"/>
          <w:sz w:val="24"/>
          <w:szCs w:val="24"/>
        </w:rPr>
        <w:t>Bina</w:t>
      </w:r>
      <w:proofErr w:type="spellEnd"/>
      <w:r w:rsidR="00263B55">
        <w:rPr>
          <w:rFonts w:ascii="Times New Roman" w:hAnsi="Times New Roman" w:cs="Times New Roman"/>
          <w:sz w:val="24"/>
          <w:szCs w:val="24"/>
        </w:rPr>
        <w:t xml:space="preserve"> </w:t>
      </w:r>
      <w:proofErr w:type="spellStart"/>
      <w:r w:rsidRPr="00F21073">
        <w:rPr>
          <w:rFonts w:ascii="Times New Roman" w:hAnsi="Times New Roman" w:cs="Times New Roman"/>
          <w:sz w:val="24"/>
          <w:szCs w:val="24"/>
        </w:rPr>
        <w:t>Darma</w:t>
      </w:r>
      <w:proofErr w:type="spellEnd"/>
      <w:r w:rsidRPr="00F21073">
        <w:rPr>
          <w:rFonts w:ascii="Times New Roman" w:hAnsi="Times New Roman" w:cs="Times New Roman"/>
          <w:sz w:val="24"/>
          <w:szCs w:val="24"/>
        </w:rPr>
        <w:t xml:space="preserve"> and Cambridge. The reasons why this study will take place here, because each student is facilitated by using laptop and free Wi-Fi connection. </w:t>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t xml:space="preserve">Based on the explanation above, the researcher decided to focus on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in teaching reading to university students. The researcher assured that this method was appropriate for teaching reading comprehension to university students. It was hoped that reading learning process can be more exciting and their reading comprehension would be improved because students would actively read it and understand the context by giving feedback or comments toward the story they read and interpreted the messages. Finally, it was hoped that it could support other lecturers to use this idea in teaching their students too. In order to achieve the objectives of this study, </w:t>
      </w:r>
      <w:r w:rsidR="00263B55">
        <w:rPr>
          <w:rFonts w:ascii="Times New Roman" w:hAnsi="Times New Roman" w:cs="Times New Roman"/>
          <w:sz w:val="24"/>
          <w:szCs w:val="24"/>
        </w:rPr>
        <w:t>the following research question was</w:t>
      </w:r>
      <w:r w:rsidRPr="00F21073">
        <w:rPr>
          <w:rFonts w:ascii="Times New Roman" w:hAnsi="Times New Roman" w:cs="Times New Roman"/>
          <w:sz w:val="24"/>
          <w:szCs w:val="24"/>
        </w:rPr>
        <w:t xml:space="preserve"> formulated:  was there any significant difference in reading comprehension achievement between the students who were taught by using short stories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and those who were not? </w:t>
      </w:r>
    </w:p>
    <w:p w:rsidR="00D953A7" w:rsidRPr="00F21073" w:rsidRDefault="00D953A7" w:rsidP="00F21073">
      <w:pPr>
        <w:spacing w:line="240" w:lineRule="auto"/>
        <w:jc w:val="both"/>
        <w:rPr>
          <w:rFonts w:ascii="Times New Roman" w:hAnsi="Times New Roman" w:cs="Times New Roman"/>
          <w:sz w:val="24"/>
          <w:szCs w:val="24"/>
        </w:rPr>
      </w:pPr>
      <w:r w:rsidRPr="00F21073">
        <w:rPr>
          <w:rFonts w:ascii="Times New Roman" w:hAnsi="Times New Roman" w:cs="Times New Roman"/>
          <w:b/>
          <w:sz w:val="24"/>
          <w:szCs w:val="24"/>
        </w:rPr>
        <w:t>METHODOLOGY</w:t>
      </w:r>
    </w:p>
    <w:p w:rsidR="00D953A7" w:rsidRPr="00F21073" w:rsidRDefault="00D953A7" w:rsidP="00F21073">
      <w:pPr>
        <w:spacing w:line="240" w:lineRule="auto"/>
        <w:jc w:val="both"/>
        <w:rPr>
          <w:rFonts w:ascii="Times New Roman" w:hAnsi="Times New Roman" w:cs="Times New Roman"/>
          <w:b/>
          <w:i/>
          <w:sz w:val="24"/>
          <w:szCs w:val="24"/>
        </w:rPr>
      </w:pPr>
      <w:r w:rsidRPr="00F21073">
        <w:rPr>
          <w:rFonts w:ascii="Times New Roman" w:hAnsi="Times New Roman" w:cs="Times New Roman"/>
          <w:b/>
          <w:i/>
          <w:sz w:val="24"/>
          <w:szCs w:val="24"/>
        </w:rPr>
        <w:t>Research Design</w:t>
      </w:r>
    </w:p>
    <w:p w:rsidR="00D953A7" w:rsidRPr="00F21073" w:rsidRDefault="00D953A7" w:rsidP="00F21073">
      <w:pPr>
        <w:spacing w:after="0" w:line="240" w:lineRule="auto"/>
        <w:ind w:firstLine="720"/>
        <w:jc w:val="both"/>
        <w:rPr>
          <w:rFonts w:ascii="Times New Roman" w:hAnsi="Times New Roman" w:cs="Times New Roman"/>
          <w:sz w:val="24"/>
          <w:szCs w:val="24"/>
        </w:rPr>
      </w:pPr>
      <w:r w:rsidRPr="00F21073">
        <w:rPr>
          <w:rFonts w:ascii="Times New Roman" w:hAnsi="Times New Roman" w:cs="Times New Roman"/>
          <w:sz w:val="24"/>
          <w:szCs w:val="24"/>
        </w:rPr>
        <w:t xml:space="preserve">This research was conducted on the basis of experimental study. The experimental </w:t>
      </w:r>
      <w:r w:rsidR="00263B55">
        <w:rPr>
          <w:rFonts w:ascii="Times New Roman" w:hAnsi="Times New Roman" w:cs="Times New Roman"/>
          <w:sz w:val="24"/>
          <w:szCs w:val="24"/>
        </w:rPr>
        <w:t xml:space="preserve">group </w:t>
      </w:r>
      <w:r w:rsidRPr="00F21073">
        <w:rPr>
          <w:rFonts w:ascii="Times New Roman" w:hAnsi="Times New Roman" w:cs="Times New Roman"/>
          <w:sz w:val="24"/>
          <w:szCs w:val="24"/>
        </w:rPr>
        <w:t xml:space="preserve">was taught by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Meanwhile, the control group was not taught. The aim of this study was to find out whether the teaching by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influenced the dependent variable, students’ reading comprehension achievement. </w:t>
      </w:r>
    </w:p>
    <w:p w:rsidR="00A57B8F" w:rsidRPr="00F21073" w:rsidRDefault="00A57B8F" w:rsidP="00F21073">
      <w:pPr>
        <w:spacing w:after="0" w:line="240" w:lineRule="auto"/>
        <w:jc w:val="both"/>
        <w:rPr>
          <w:rFonts w:ascii="Times New Roman" w:hAnsi="Times New Roman" w:cs="Times New Roman"/>
          <w:b/>
          <w:i/>
          <w:sz w:val="24"/>
          <w:szCs w:val="24"/>
        </w:rPr>
      </w:pPr>
    </w:p>
    <w:p w:rsidR="00A57B8F" w:rsidRPr="00F21073" w:rsidRDefault="00A57B8F" w:rsidP="00F21073">
      <w:pPr>
        <w:spacing w:after="0" w:line="240" w:lineRule="auto"/>
        <w:jc w:val="both"/>
        <w:rPr>
          <w:rFonts w:ascii="Times New Roman" w:hAnsi="Times New Roman" w:cs="Times New Roman"/>
          <w:b/>
          <w:i/>
          <w:sz w:val="24"/>
          <w:szCs w:val="24"/>
        </w:rPr>
      </w:pPr>
    </w:p>
    <w:p w:rsidR="00263B55" w:rsidRDefault="00263B55" w:rsidP="00F21073">
      <w:pPr>
        <w:spacing w:after="0" w:line="240" w:lineRule="auto"/>
        <w:jc w:val="both"/>
        <w:rPr>
          <w:rFonts w:ascii="Times New Roman" w:hAnsi="Times New Roman" w:cs="Times New Roman"/>
          <w:b/>
          <w:i/>
          <w:sz w:val="24"/>
          <w:szCs w:val="24"/>
        </w:rPr>
      </w:pPr>
    </w:p>
    <w:p w:rsidR="00263B55" w:rsidRDefault="00263B55" w:rsidP="00F21073">
      <w:pPr>
        <w:spacing w:after="0" w:line="240" w:lineRule="auto"/>
        <w:jc w:val="both"/>
        <w:rPr>
          <w:rFonts w:ascii="Times New Roman" w:hAnsi="Times New Roman" w:cs="Times New Roman"/>
          <w:b/>
          <w:i/>
          <w:sz w:val="24"/>
          <w:szCs w:val="24"/>
        </w:rPr>
      </w:pPr>
    </w:p>
    <w:p w:rsidR="00D953A7" w:rsidRPr="00F21073" w:rsidRDefault="00D953A7" w:rsidP="00F21073">
      <w:pPr>
        <w:spacing w:after="0" w:line="240" w:lineRule="auto"/>
        <w:jc w:val="both"/>
        <w:rPr>
          <w:rFonts w:ascii="Times New Roman" w:hAnsi="Times New Roman" w:cs="Times New Roman"/>
          <w:b/>
          <w:i/>
          <w:sz w:val="24"/>
          <w:szCs w:val="24"/>
        </w:rPr>
      </w:pPr>
      <w:r w:rsidRPr="00F21073">
        <w:rPr>
          <w:rFonts w:ascii="Times New Roman" w:hAnsi="Times New Roman" w:cs="Times New Roman"/>
          <w:b/>
          <w:i/>
          <w:sz w:val="24"/>
          <w:szCs w:val="24"/>
        </w:rPr>
        <w:t>Participants</w:t>
      </w:r>
    </w:p>
    <w:p w:rsidR="00D953A7" w:rsidRPr="00F21073" w:rsidRDefault="00D953A7" w:rsidP="00F21073">
      <w:pPr>
        <w:spacing w:line="240" w:lineRule="auto"/>
        <w:ind w:firstLine="720"/>
        <w:jc w:val="both"/>
        <w:rPr>
          <w:rFonts w:ascii="Times New Roman" w:hAnsi="Times New Roman" w:cs="Times New Roman"/>
          <w:sz w:val="24"/>
          <w:szCs w:val="24"/>
        </w:rPr>
      </w:pPr>
      <w:r w:rsidRPr="00F21073">
        <w:rPr>
          <w:rFonts w:ascii="Times New Roman" w:hAnsi="Times New Roman" w:cs="Times New Roman"/>
          <w:sz w:val="24"/>
          <w:szCs w:val="24"/>
        </w:rPr>
        <w:t xml:space="preserve">There were 60 non- English major students of </w:t>
      </w:r>
      <w:proofErr w:type="spellStart"/>
      <w:r w:rsidRPr="00F21073">
        <w:rPr>
          <w:rFonts w:ascii="Times New Roman" w:hAnsi="Times New Roman" w:cs="Times New Roman"/>
          <w:sz w:val="24"/>
          <w:szCs w:val="24"/>
        </w:rPr>
        <w:t>Bina</w:t>
      </w:r>
      <w:proofErr w:type="spellEnd"/>
      <w:r w:rsidR="00263B55">
        <w:rPr>
          <w:rFonts w:ascii="Times New Roman" w:hAnsi="Times New Roman" w:cs="Times New Roman"/>
          <w:sz w:val="24"/>
          <w:szCs w:val="24"/>
        </w:rPr>
        <w:t xml:space="preserve"> </w:t>
      </w:r>
      <w:proofErr w:type="spellStart"/>
      <w:r w:rsidRPr="00F21073">
        <w:rPr>
          <w:rFonts w:ascii="Times New Roman" w:hAnsi="Times New Roman" w:cs="Times New Roman"/>
          <w:sz w:val="24"/>
          <w:szCs w:val="24"/>
        </w:rPr>
        <w:t>Darma</w:t>
      </w:r>
      <w:proofErr w:type="spellEnd"/>
      <w:r w:rsidRPr="00F21073">
        <w:rPr>
          <w:rFonts w:ascii="Times New Roman" w:hAnsi="Times New Roman" w:cs="Times New Roman"/>
          <w:sz w:val="24"/>
          <w:szCs w:val="24"/>
        </w:rPr>
        <w:t xml:space="preserve"> University. They were all the fourth semester students who attended English III classes. The students were distributed into 2 groups, experimental and control groups chosen</w:t>
      </w:r>
      <w:r w:rsidR="00A57B8F" w:rsidRPr="00F21073">
        <w:rPr>
          <w:rFonts w:ascii="Times New Roman" w:hAnsi="Times New Roman" w:cs="Times New Roman"/>
          <w:sz w:val="24"/>
          <w:szCs w:val="24"/>
        </w:rPr>
        <w:t>.</w:t>
      </w:r>
      <w:r w:rsidRPr="00F21073">
        <w:rPr>
          <w:rFonts w:ascii="Times New Roman" w:hAnsi="Times New Roman" w:cs="Times New Roman"/>
          <w:sz w:val="24"/>
          <w:szCs w:val="24"/>
        </w:rPr>
        <w:t xml:space="preserve"> This study was administered for 24 sessions in one and a half hours by the researcher.</w:t>
      </w:r>
    </w:p>
    <w:p w:rsidR="00D953A7" w:rsidRPr="00F21073" w:rsidRDefault="00D953A7" w:rsidP="00F21073">
      <w:pPr>
        <w:spacing w:line="240" w:lineRule="auto"/>
        <w:jc w:val="both"/>
        <w:rPr>
          <w:rFonts w:ascii="Times New Roman" w:hAnsi="Times New Roman" w:cs="Times New Roman"/>
          <w:b/>
          <w:i/>
          <w:sz w:val="24"/>
          <w:szCs w:val="24"/>
        </w:rPr>
      </w:pPr>
      <w:r w:rsidRPr="00F21073">
        <w:rPr>
          <w:rFonts w:ascii="Times New Roman" w:hAnsi="Times New Roman" w:cs="Times New Roman"/>
          <w:b/>
          <w:i/>
          <w:sz w:val="24"/>
          <w:szCs w:val="24"/>
        </w:rPr>
        <w:t>Instrumentation</w:t>
      </w:r>
    </w:p>
    <w:p w:rsidR="00D953A7" w:rsidRPr="00F21073" w:rsidRDefault="00A57B8F" w:rsidP="00F21073">
      <w:pPr>
        <w:spacing w:line="240" w:lineRule="auto"/>
        <w:ind w:firstLine="720"/>
        <w:jc w:val="both"/>
        <w:rPr>
          <w:rFonts w:ascii="Times New Roman" w:hAnsi="Times New Roman" w:cs="Times New Roman"/>
          <w:color w:val="000000" w:themeColor="text1"/>
          <w:sz w:val="24"/>
          <w:szCs w:val="24"/>
        </w:rPr>
      </w:pPr>
      <w:r w:rsidRPr="00F21073">
        <w:rPr>
          <w:rFonts w:ascii="Times New Roman" w:hAnsi="Times New Roman" w:cs="Times New Roman"/>
          <w:sz w:val="24"/>
          <w:szCs w:val="24"/>
        </w:rPr>
        <w:t>T</w:t>
      </w:r>
      <w:r w:rsidR="00D953A7" w:rsidRPr="00F21073">
        <w:rPr>
          <w:rFonts w:ascii="Times New Roman" w:hAnsi="Times New Roman" w:cs="Times New Roman"/>
          <w:sz w:val="24"/>
          <w:szCs w:val="24"/>
        </w:rPr>
        <w:t xml:space="preserve">he reading comprehension test used was from </w:t>
      </w:r>
      <w:hyperlink r:id="rId4" w:history="1">
        <w:r w:rsidR="00D953A7" w:rsidRPr="00263B55">
          <w:rPr>
            <w:rStyle w:val="Hyperlink"/>
            <w:rFonts w:ascii="Times New Roman" w:hAnsi="Times New Roman" w:cs="Times New Roman"/>
            <w:color w:val="000000" w:themeColor="text1"/>
            <w:sz w:val="24"/>
            <w:szCs w:val="24"/>
            <w:u w:val="none"/>
          </w:rPr>
          <w:t>www.englishforeveryone.com</w:t>
        </w:r>
      </w:hyperlink>
      <w:r w:rsidR="00D953A7" w:rsidRPr="00263B55">
        <w:rPr>
          <w:rFonts w:ascii="Times New Roman" w:hAnsi="Times New Roman" w:cs="Times New Roman"/>
          <w:color w:val="000000" w:themeColor="text1"/>
          <w:sz w:val="24"/>
          <w:szCs w:val="24"/>
        </w:rPr>
        <w:t>.</w:t>
      </w:r>
      <w:r w:rsidR="00D953A7" w:rsidRPr="00F21073">
        <w:rPr>
          <w:rFonts w:ascii="Times New Roman" w:hAnsi="Times New Roman" w:cs="Times New Roman"/>
          <w:color w:val="000000" w:themeColor="text1"/>
          <w:sz w:val="24"/>
          <w:szCs w:val="24"/>
        </w:rPr>
        <w:t xml:space="preserve"> It consisted of 5 narrative short stories with 36 multiple choice items. The students were expected to answer them in 60 minutes. The test was a standard test and its reliability and validity have been proven. The researcher has done a preliminary study by using the test to 60 students out of the population with </w:t>
      </w:r>
      <w:proofErr w:type="spellStart"/>
      <w:r w:rsidR="00D953A7" w:rsidRPr="00F21073">
        <w:rPr>
          <w:rFonts w:ascii="Times New Roman" w:hAnsi="Times New Roman" w:cs="Times New Roman"/>
          <w:color w:val="000000" w:themeColor="text1"/>
          <w:sz w:val="24"/>
          <w:szCs w:val="24"/>
        </w:rPr>
        <w:t>Cronbach’s</w:t>
      </w:r>
      <w:proofErr w:type="spellEnd"/>
      <w:r w:rsidR="00D953A7" w:rsidRPr="00F21073">
        <w:rPr>
          <w:rFonts w:ascii="Times New Roman" w:hAnsi="Times New Roman" w:cs="Times New Roman"/>
          <w:color w:val="000000" w:themeColor="text1"/>
          <w:sz w:val="24"/>
          <w:szCs w:val="24"/>
        </w:rPr>
        <w:t xml:space="preserve"> Alpha .939. </w:t>
      </w:r>
    </w:p>
    <w:p w:rsidR="00D953A7" w:rsidRPr="00F21073" w:rsidRDefault="00D953A7" w:rsidP="00F21073">
      <w:pPr>
        <w:spacing w:line="240" w:lineRule="auto"/>
        <w:jc w:val="both"/>
        <w:rPr>
          <w:rFonts w:ascii="Times New Roman" w:hAnsi="Times New Roman" w:cs="Times New Roman"/>
          <w:b/>
          <w:i/>
          <w:color w:val="000000" w:themeColor="text1"/>
          <w:sz w:val="24"/>
          <w:szCs w:val="24"/>
        </w:rPr>
      </w:pPr>
      <w:r w:rsidRPr="00F21073">
        <w:rPr>
          <w:rFonts w:ascii="Times New Roman" w:hAnsi="Times New Roman" w:cs="Times New Roman"/>
          <w:b/>
          <w:i/>
          <w:color w:val="000000" w:themeColor="text1"/>
          <w:sz w:val="24"/>
          <w:szCs w:val="24"/>
        </w:rPr>
        <w:t>Procedures</w:t>
      </w:r>
    </w:p>
    <w:p w:rsidR="00D953A7" w:rsidRPr="00F21073" w:rsidRDefault="00D953A7" w:rsidP="00F21073">
      <w:pPr>
        <w:spacing w:line="240" w:lineRule="auto"/>
        <w:ind w:firstLine="720"/>
        <w:jc w:val="both"/>
        <w:rPr>
          <w:rFonts w:ascii="Times New Roman" w:hAnsi="Times New Roman" w:cs="Times New Roman"/>
          <w:sz w:val="24"/>
          <w:szCs w:val="24"/>
        </w:rPr>
      </w:pPr>
      <w:r w:rsidRPr="00F21073">
        <w:rPr>
          <w:rFonts w:ascii="Times New Roman" w:hAnsi="Times New Roman" w:cs="Times New Roman"/>
          <w:sz w:val="24"/>
          <w:szCs w:val="24"/>
        </w:rPr>
        <w:t>In order to investigate the significant results of reading comprehension achievement by us</w:t>
      </w:r>
      <w:r w:rsidR="00A57B8F" w:rsidRPr="00F21073">
        <w:rPr>
          <w:rFonts w:ascii="Times New Roman" w:hAnsi="Times New Roman" w:cs="Times New Roman"/>
          <w:sz w:val="24"/>
          <w:szCs w:val="24"/>
        </w:rPr>
        <w:t xml:space="preserve">ing short story through </w:t>
      </w:r>
      <w:proofErr w:type="spellStart"/>
      <w:r w:rsidR="00A57B8F" w:rsidRPr="00F21073">
        <w:rPr>
          <w:rFonts w:ascii="Times New Roman" w:hAnsi="Times New Roman" w:cs="Times New Roman"/>
          <w:sz w:val="24"/>
          <w:szCs w:val="24"/>
        </w:rPr>
        <w:t>Wattpad</w:t>
      </w:r>
      <w:proofErr w:type="spellEnd"/>
      <w:r w:rsidR="00A57B8F" w:rsidRPr="00F21073">
        <w:rPr>
          <w:rFonts w:ascii="Times New Roman" w:hAnsi="Times New Roman" w:cs="Times New Roman"/>
          <w:sz w:val="24"/>
          <w:szCs w:val="24"/>
        </w:rPr>
        <w:t>, s</w:t>
      </w:r>
      <w:r w:rsidRPr="00F21073">
        <w:rPr>
          <w:rFonts w:ascii="Times New Roman" w:hAnsi="Times New Roman" w:cs="Times New Roman"/>
          <w:sz w:val="24"/>
          <w:szCs w:val="24"/>
        </w:rPr>
        <w:t xml:space="preserve">amples were divided into experimental and control groups. There were three phases in this study. In the first phase, the students were given the pretest of reading comprehension to recognize their ability before the treatment given. In administering the test, the researcher found that the students’ readability level was dominant in level 7. Thus the narrative passages in pretest and posttest were in level 5, 6, 7, 8, and 9. The second phase was when the researcher taught reading in the experimental and control groups. The experimental group was taught by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The students used the application of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in their </w:t>
      </w:r>
      <w:proofErr w:type="spellStart"/>
      <w:r w:rsidRPr="00F21073">
        <w:rPr>
          <w:rFonts w:ascii="Times New Roman" w:hAnsi="Times New Roman" w:cs="Times New Roman"/>
          <w:sz w:val="24"/>
          <w:szCs w:val="24"/>
        </w:rPr>
        <w:t>smartphones</w:t>
      </w:r>
      <w:proofErr w:type="spellEnd"/>
      <w:r w:rsidRPr="00F21073">
        <w:rPr>
          <w:rFonts w:ascii="Times New Roman" w:hAnsi="Times New Roman" w:cs="Times New Roman"/>
          <w:sz w:val="24"/>
          <w:szCs w:val="24"/>
        </w:rPr>
        <w:t xml:space="preserve"> to read stories and give their interpretation toward the story by giving comments or suggestions. The students were also taught how to identify main idea, detailed information, sequence of the story, the inference meaning, the cause and effect relation, word meaning, and evaluate or examine the message of an author and solve problems. Meanwhile, in control group, the researcher</w:t>
      </w:r>
      <w:r w:rsidR="00A57B8F" w:rsidRPr="00F21073">
        <w:rPr>
          <w:rFonts w:ascii="Times New Roman" w:hAnsi="Times New Roman" w:cs="Times New Roman"/>
          <w:sz w:val="24"/>
          <w:szCs w:val="24"/>
        </w:rPr>
        <w:t xml:space="preserve"> </w:t>
      </w:r>
      <w:r w:rsidRPr="00F21073">
        <w:rPr>
          <w:rFonts w:ascii="Times New Roman" w:hAnsi="Times New Roman" w:cs="Times New Roman"/>
          <w:sz w:val="24"/>
          <w:szCs w:val="24"/>
        </w:rPr>
        <w:t>did not give any treatment. The strategy used to teach the experimental group was literature based approach.</w:t>
      </w:r>
      <w:r w:rsidR="00A57B8F" w:rsidRPr="00F21073">
        <w:rPr>
          <w:rFonts w:ascii="Times New Roman" w:hAnsi="Times New Roman" w:cs="Times New Roman"/>
          <w:sz w:val="24"/>
          <w:szCs w:val="24"/>
        </w:rPr>
        <w:t xml:space="preserve"> </w:t>
      </w:r>
      <w:r w:rsidRPr="00F21073">
        <w:rPr>
          <w:rFonts w:ascii="Times New Roman" w:hAnsi="Times New Roman" w:cs="Times New Roman"/>
          <w:sz w:val="24"/>
          <w:szCs w:val="24"/>
        </w:rPr>
        <w:t xml:space="preserve">Thus, it would be suitable in this study, since short story through </w:t>
      </w:r>
      <w:proofErr w:type="spellStart"/>
      <w:r w:rsidRPr="00F21073">
        <w:rPr>
          <w:rFonts w:ascii="Times New Roman" w:hAnsi="Times New Roman" w:cs="Times New Roman"/>
          <w:sz w:val="24"/>
          <w:szCs w:val="24"/>
        </w:rPr>
        <w:t>Wattpad</w:t>
      </w:r>
      <w:proofErr w:type="spellEnd"/>
      <w:r w:rsidR="00A57B8F" w:rsidRPr="00F21073">
        <w:rPr>
          <w:rFonts w:ascii="Times New Roman" w:hAnsi="Times New Roman" w:cs="Times New Roman"/>
          <w:sz w:val="24"/>
          <w:szCs w:val="24"/>
        </w:rPr>
        <w:t xml:space="preserve"> </w:t>
      </w:r>
      <w:r w:rsidRPr="00F21073">
        <w:rPr>
          <w:rFonts w:ascii="Times New Roman" w:hAnsi="Times New Roman" w:cs="Times New Roman"/>
          <w:sz w:val="24"/>
          <w:szCs w:val="24"/>
        </w:rPr>
        <w:t xml:space="preserve">was used. In the experimental group, the students wrote comments and express their feelings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In the third phase, the samples were given posttest in order to know their reading comprehension ability after the treatment. After collecting the data, the score of each student was tabulated.</w:t>
      </w:r>
    </w:p>
    <w:p w:rsidR="00D953A7" w:rsidRPr="00F21073" w:rsidRDefault="00D953A7" w:rsidP="00F21073">
      <w:pPr>
        <w:spacing w:line="240" w:lineRule="auto"/>
        <w:jc w:val="both"/>
        <w:rPr>
          <w:rFonts w:ascii="Times New Roman" w:hAnsi="Times New Roman" w:cs="Times New Roman"/>
          <w:b/>
          <w:sz w:val="24"/>
          <w:szCs w:val="24"/>
        </w:rPr>
      </w:pPr>
      <w:r w:rsidRPr="00F21073">
        <w:rPr>
          <w:rFonts w:ascii="Times New Roman" w:hAnsi="Times New Roman" w:cs="Times New Roman"/>
          <w:b/>
          <w:sz w:val="24"/>
          <w:szCs w:val="24"/>
        </w:rPr>
        <w:t>RESULTS</w:t>
      </w:r>
    </w:p>
    <w:p w:rsidR="00D953A7" w:rsidRPr="00F21073" w:rsidRDefault="00D953A7" w:rsidP="00F21073">
      <w:pPr>
        <w:spacing w:line="240" w:lineRule="auto"/>
        <w:ind w:firstLine="720"/>
        <w:jc w:val="both"/>
        <w:rPr>
          <w:rFonts w:ascii="Times New Roman" w:hAnsi="Times New Roman" w:cs="Times New Roman"/>
          <w:b/>
          <w:sz w:val="24"/>
          <w:szCs w:val="24"/>
        </w:rPr>
      </w:pPr>
      <w:r w:rsidRPr="00F21073">
        <w:rPr>
          <w:rFonts w:ascii="Times New Roman" w:hAnsi="Times New Roman" w:cs="Times New Roman"/>
          <w:sz w:val="24"/>
          <w:szCs w:val="24"/>
        </w:rPr>
        <w:t xml:space="preserve">The pretests and posttests were given to the student in the control and experimental groups. In the experimental group, the pretest was given before the </w:t>
      </w:r>
      <w:r w:rsidRPr="00F21073">
        <w:rPr>
          <w:rFonts w:ascii="Times New Roman" w:hAnsi="Times New Roman" w:cs="Times New Roman"/>
          <w:sz w:val="24"/>
          <w:szCs w:val="24"/>
        </w:rPr>
        <w:lastRenderedPageBreak/>
        <w:t>treatment and the posttest was given after it. In the control group, the treatment was not given.</w:t>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r>
      <w:r w:rsidRPr="00F21073">
        <w:rPr>
          <w:rFonts w:ascii="Times New Roman" w:hAnsi="Times New Roman" w:cs="Times New Roman"/>
          <w:sz w:val="24"/>
          <w:szCs w:val="24"/>
        </w:rPr>
        <w:tab/>
        <w:t>Based on the results below, the mean scores of pretest and posttest in the control groups were 53.43 and 66.23. The mean scores of pretest and posttest in the experimental groups were 55.83 and 73.50.</w:t>
      </w:r>
    </w:p>
    <w:p w:rsidR="00D953A7" w:rsidRPr="00F21073" w:rsidRDefault="00D953A7" w:rsidP="00F21073">
      <w:pPr>
        <w:spacing w:after="0" w:line="240" w:lineRule="auto"/>
        <w:jc w:val="center"/>
        <w:rPr>
          <w:rFonts w:ascii="Times New Roman" w:hAnsi="Times New Roman"/>
          <w:b/>
          <w:color w:val="000000" w:themeColor="text1"/>
          <w:sz w:val="24"/>
          <w:szCs w:val="24"/>
        </w:rPr>
      </w:pPr>
      <w:r w:rsidRPr="00F21073">
        <w:rPr>
          <w:rFonts w:ascii="Times New Roman" w:hAnsi="Times New Roman"/>
          <w:b/>
          <w:color w:val="000000" w:themeColor="text1"/>
          <w:sz w:val="24"/>
          <w:szCs w:val="24"/>
        </w:rPr>
        <w:t>Table 1</w:t>
      </w:r>
    </w:p>
    <w:p w:rsidR="00D953A7" w:rsidRPr="00F21073" w:rsidRDefault="00D953A7" w:rsidP="00F21073">
      <w:pPr>
        <w:spacing w:after="0" w:line="240" w:lineRule="auto"/>
        <w:jc w:val="center"/>
        <w:rPr>
          <w:rFonts w:ascii="Times New Roman" w:hAnsi="Times New Roman"/>
          <w:b/>
          <w:color w:val="000000" w:themeColor="text1"/>
          <w:sz w:val="24"/>
          <w:szCs w:val="24"/>
        </w:rPr>
      </w:pPr>
      <w:r w:rsidRPr="00F21073">
        <w:rPr>
          <w:rFonts w:ascii="Times New Roman" w:hAnsi="Times New Roman"/>
          <w:b/>
          <w:color w:val="000000" w:themeColor="text1"/>
          <w:sz w:val="24"/>
          <w:szCs w:val="24"/>
        </w:rPr>
        <w:t>Score Distribution of Reading Comprehension Achievement in the Experimental and Control Groups</w:t>
      </w:r>
    </w:p>
    <w:p w:rsidR="00D953A7" w:rsidRPr="00F21073" w:rsidRDefault="00D953A7" w:rsidP="00F21073">
      <w:pPr>
        <w:spacing w:after="0" w:line="240" w:lineRule="auto"/>
        <w:jc w:val="center"/>
        <w:rPr>
          <w:rFonts w:ascii="Times New Roman" w:hAnsi="Times New Roman"/>
          <w:b/>
          <w:color w:val="000000" w:themeColor="text1"/>
          <w:sz w:val="24"/>
          <w:szCs w:val="24"/>
        </w:rPr>
      </w:pPr>
    </w:p>
    <w:tbl>
      <w:tblPr>
        <w:tblStyle w:val="TableGrid"/>
        <w:tblW w:w="10413" w:type="dxa"/>
        <w:tblInd w:w="-1310" w:type="dxa"/>
        <w:tblLook w:val="04A0"/>
      </w:tblPr>
      <w:tblGrid>
        <w:gridCol w:w="870"/>
        <w:gridCol w:w="1163"/>
        <w:gridCol w:w="456"/>
        <w:gridCol w:w="836"/>
        <w:gridCol w:w="803"/>
        <w:gridCol w:w="456"/>
        <w:gridCol w:w="836"/>
        <w:gridCol w:w="803"/>
        <w:gridCol w:w="456"/>
        <w:gridCol w:w="836"/>
        <w:gridCol w:w="803"/>
        <w:gridCol w:w="456"/>
        <w:gridCol w:w="836"/>
        <w:gridCol w:w="803"/>
      </w:tblGrid>
      <w:tr w:rsidR="00D953A7" w:rsidRPr="00263B55" w:rsidTr="00D953A7">
        <w:trPr>
          <w:trHeight w:val="288"/>
        </w:trPr>
        <w:tc>
          <w:tcPr>
            <w:tcW w:w="870" w:type="dxa"/>
            <w:vMerge w:val="restart"/>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Score Range</w:t>
            </w:r>
          </w:p>
        </w:tc>
        <w:tc>
          <w:tcPr>
            <w:tcW w:w="1163" w:type="dxa"/>
            <w:vMerge w:val="restart"/>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Category</w:t>
            </w:r>
          </w:p>
        </w:tc>
        <w:tc>
          <w:tcPr>
            <w:tcW w:w="4190" w:type="dxa"/>
            <w:gridSpan w:val="6"/>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Control Group</w:t>
            </w:r>
          </w:p>
        </w:tc>
        <w:tc>
          <w:tcPr>
            <w:tcW w:w="4190" w:type="dxa"/>
            <w:gridSpan w:val="6"/>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Experimental Group</w:t>
            </w:r>
          </w:p>
        </w:tc>
      </w:tr>
      <w:tr w:rsidR="00D953A7" w:rsidRPr="00263B55" w:rsidTr="00D953A7">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b/>
                <w:color w:val="000000" w:themeColor="text1"/>
                <w:sz w:val="18"/>
                <w:szCs w:val="18"/>
              </w:rPr>
            </w:pPr>
          </w:p>
        </w:tc>
        <w:tc>
          <w:tcPr>
            <w:tcW w:w="2095" w:type="dxa"/>
            <w:gridSpan w:val="3"/>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Pretest</w:t>
            </w:r>
          </w:p>
        </w:tc>
        <w:tc>
          <w:tcPr>
            <w:tcW w:w="2095" w:type="dxa"/>
            <w:gridSpan w:val="3"/>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Posttest</w:t>
            </w:r>
          </w:p>
        </w:tc>
        <w:tc>
          <w:tcPr>
            <w:tcW w:w="2095" w:type="dxa"/>
            <w:gridSpan w:val="3"/>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Pretest</w:t>
            </w:r>
          </w:p>
        </w:tc>
        <w:tc>
          <w:tcPr>
            <w:tcW w:w="2095" w:type="dxa"/>
            <w:gridSpan w:val="3"/>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Posttest</w:t>
            </w:r>
          </w:p>
        </w:tc>
      </w:tr>
      <w:tr w:rsidR="00D953A7" w:rsidRPr="00263B55" w:rsidTr="00D953A7">
        <w:trPr>
          <w:trHeight w:val="2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b/>
                <w:color w:val="000000" w:themeColor="text1"/>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b/>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F</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w:t>
            </w:r>
          </w:p>
        </w:tc>
        <w:tc>
          <w:tcPr>
            <w:tcW w:w="80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Mean</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F</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w:t>
            </w:r>
          </w:p>
        </w:tc>
        <w:tc>
          <w:tcPr>
            <w:tcW w:w="80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Mean</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F</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w:t>
            </w:r>
          </w:p>
        </w:tc>
        <w:tc>
          <w:tcPr>
            <w:tcW w:w="80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Mean</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f</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w:t>
            </w:r>
          </w:p>
        </w:tc>
        <w:tc>
          <w:tcPr>
            <w:tcW w:w="80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Mean</w:t>
            </w:r>
          </w:p>
        </w:tc>
      </w:tr>
      <w:tr w:rsidR="00D953A7" w:rsidRPr="00263B55" w:rsidTr="00D953A7">
        <w:tc>
          <w:tcPr>
            <w:tcW w:w="870"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31-36</w:t>
            </w:r>
          </w:p>
        </w:tc>
        <w:tc>
          <w:tcPr>
            <w:tcW w:w="116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Very good</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03" w:type="dxa"/>
            <w:vMerge w:val="restart"/>
            <w:tcBorders>
              <w:top w:val="single" w:sz="4" w:space="0" w:color="auto"/>
              <w:left w:val="single" w:sz="4" w:space="0" w:color="auto"/>
              <w:bottom w:val="single" w:sz="4" w:space="0" w:color="auto"/>
              <w:right w:val="single" w:sz="4" w:space="0" w:color="auto"/>
            </w:tcBorders>
          </w:tcPr>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53.43</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3.3%</w:t>
            </w:r>
          </w:p>
        </w:tc>
        <w:tc>
          <w:tcPr>
            <w:tcW w:w="803" w:type="dxa"/>
            <w:vMerge w:val="restart"/>
            <w:tcBorders>
              <w:top w:val="single" w:sz="4" w:space="0" w:color="auto"/>
              <w:left w:val="single" w:sz="4" w:space="0" w:color="auto"/>
              <w:bottom w:val="single" w:sz="4" w:space="0" w:color="auto"/>
              <w:right w:val="single" w:sz="4" w:space="0" w:color="auto"/>
            </w:tcBorders>
          </w:tcPr>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66.23</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03" w:type="dxa"/>
            <w:vMerge w:val="restart"/>
            <w:tcBorders>
              <w:top w:val="single" w:sz="4" w:space="0" w:color="auto"/>
              <w:left w:val="single" w:sz="4" w:space="0" w:color="auto"/>
              <w:bottom w:val="single" w:sz="4" w:space="0" w:color="auto"/>
              <w:right w:val="single" w:sz="4" w:space="0" w:color="auto"/>
            </w:tcBorders>
          </w:tcPr>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55.83</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4</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13.3%</w:t>
            </w:r>
          </w:p>
        </w:tc>
        <w:tc>
          <w:tcPr>
            <w:tcW w:w="803" w:type="dxa"/>
            <w:vMerge w:val="restart"/>
            <w:tcBorders>
              <w:top w:val="single" w:sz="4" w:space="0" w:color="auto"/>
              <w:left w:val="single" w:sz="4" w:space="0" w:color="auto"/>
              <w:bottom w:val="single" w:sz="4" w:space="0" w:color="auto"/>
              <w:right w:val="single" w:sz="4" w:space="0" w:color="auto"/>
            </w:tcBorders>
          </w:tcPr>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p>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73.50</w:t>
            </w:r>
          </w:p>
        </w:tc>
      </w:tr>
      <w:tr w:rsidR="00D953A7" w:rsidRPr="00263B55" w:rsidTr="00D953A7">
        <w:tc>
          <w:tcPr>
            <w:tcW w:w="870"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26-30</w:t>
            </w:r>
          </w:p>
        </w:tc>
        <w:tc>
          <w:tcPr>
            <w:tcW w:w="116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Good</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11</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15</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50.0%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r>
      <w:tr w:rsidR="00D953A7" w:rsidRPr="00263B55" w:rsidTr="00D953A7">
        <w:tc>
          <w:tcPr>
            <w:tcW w:w="870"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21-25</w:t>
            </w:r>
          </w:p>
        </w:tc>
        <w:tc>
          <w:tcPr>
            <w:tcW w:w="116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Average</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10</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12</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12</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40.0%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11</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r>
      <w:tr w:rsidR="00D953A7" w:rsidRPr="00263B55" w:rsidTr="00D953A7">
        <w:tc>
          <w:tcPr>
            <w:tcW w:w="870"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15-20</w:t>
            </w:r>
          </w:p>
        </w:tc>
        <w:tc>
          <w:tcPr>
            <w:tcW w:w="116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Poor</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19</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63.3%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6</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16</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53.3%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r>
      <w:tr w:rsidR="00D953A7" w:rsidRPr="00263B55" w:rsidTr="00D953A7">
        <w:tc>
          <w:tcPr>
            <w:tcW w:w="870"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0-14</w:t>
            </w:r>
          </w:p>
        </w:tc>
        <w:tc>
          <w:tcPr>
            <w:tcW w:w="1163"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Very poor</w:t>
            </w: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836" w:type="dxa"/>
            <w:tcBorders>
              <w:top w:val="single" w:sz="4" w:space="0" w:color="auto"/>
              <w:left w:val="single" w:sz="4" w:space="0" w:color="auto"/>
              <w:bottom w:val="single" w:sz="4" w:space="0" w:color="auto"/>
              <w:right w:val="single" w:sz="4" w:space="0" w:color="auto"/>
            </w:tcBorders>
            <w:hideMark/>
          </w:tcPr>
          <w:p w:rsidR="00D953A7" w:rsidRPr="00263B55" w:rsidRDefault="00D953A7" w:rsidP="00263B55">
            <w:pPr>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3A7" w:rsidRPr="00263B55" w:rsidRDefault="00D953A7" w:rsidP="00263B55">
            <w:pPr>
              <w:rPr>
                <w:rFonts w:ascii="Times New Roman" w:hAnsi="Times New Roman"/>
                <w:color w:val="000000" w:themeColor="text1"/>
                <w:sz w:val="18"/>
                <w:szCs w:val="18"/>
              </w:rPr>
            </w:pPr>
          </w:p>
        </w:tc>
      </w:tr>
    </w:tbl>
    <w:p w:rsidR="00D953A7" w:rsidRPr="00263B55" w:rsidRDefault="00D953A7" w:rsidP="00263B55">
      <w:pPr>
        <w:spacing w:line="240" w:lineRule="auto"/>
        <w:jc w:val="both"/>
        <w:rPr>
          <w:rFonts w:ascii="Times New Roman" w:hAnsi="Times New Roman" w:cs="Times New Roman"/>
          <w:sz w:val="18"/>
          <w:szCs w:val="18"/>
        </w:rPr>
      </w:pPr>
    </w:p>
    <w:p w:rsidR="00D953A7" w:rsidRPr="00F21073" w:rsidRDefault="00D953A7" w:rsidP="00F21073">
      <w:pPr>
        <w:spacing w:line="240" w:lineRule="auto"/>
        <w:jc w:val="both"/>
        <w:rPr>
          <w:rFonts w:ascii="Times New Roman" w:hAnsi="Times New Roman" w:cs="Times New Roman"/>
          <w:sz w:val="24"/>
          <w:szCs w:val="24"/>
        </w:rPr>
      </w:pPr>
      <w:r w:rsidRPr="00F21073">
        <w:rPr>
          <w:rFonts w:ascii="Times New Roman" w:hAnsi="Times New Roman" w:cs="Times New Roman"/>
          <w:sz w:val="24"/>
          <w:szCs w:val="24"/>
        </w:rPr>
        <w:t>Data normality: The test Shapiro-</w:t>
      </w:r>
      <w:proofErr w:type="spellStart"/>
      <w:r w:rsidRPr="00F21073">
        <w:rPr>
          <w:rFonts w:ascii="Times New Roman" w:hAnsi="Times New Roman" w:cs="Times New Roman"/>
          <w:sz w:val="24"/>
          <w:szCs w:val="24"/>
        </w:rPr>
        <w:t>Wilk</w:t>
      </w:r>
      <w:proofErr w:type="spellEnd"/>
      <w:r w:rsidRPr="00F21073">
        <w:rPr>
          <w:rFonts w:ascii="Times New Roman" w:hAnsi="Times New Roman" w:cs="Times New Roman"/>
          <w:sz w:val="24"/>
          <w:szCs w:val="24"/>
        </w:rPr>
        <w:t xml:space="preserve"> of both groups was investigated and the results are shown in this following table.</w:t>
      </w:r>
    </w:p>
    <w:p w:rsidR="00D953A7" w:rsidRPr="00F21073" w:rsidRDefault="00263B55" w:rsidP="00F2107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Table 2</w:t>
      </w:r>
    </w:p>
    <w:p w:rsidR="00D953A7" w:rsidRPr="00F21073" w:rsidRDefault="00D953A7" w:rsidP="00F21073">
      <w:pPr>
        <w:autoSpaceDE w:val="0"/>
        <w:autoSpaceDN w:val="0"/>
        <w:adjustRightInd w:val="0"/>
        <w:spacing w:after="0" w:line="240" w:lineRule="auto"/>
        <w:jc w:val="center"/>
        <w:rPr>
          <w:rFonts w:ascii="Times New Roman" w:hAnsi="Times New Roman"/>
          <w:b/>
          <w:color w:val="000000" w:themeColor="text1"/>
          <w:sz w:val="24"/>
          <w:szCs w:val="24"/>
        </w:rPr>
      </w:pPr>
      <w:r w:rsidRPr="00F21073">
        <w:rPr>
          <w:rFonts w:ascii="Times New Roman" w:hAnsi="Times New Roman"/>
          <w:b/>
          <w:color w:val="000000" w:themeColor="text1"/>
          <w:sz w:val="24"/>
          <w:szCs w:val="24"/>
        </w:rPr>
        <w:t>Summary of Normality Tests in the Experimental and Control Groups</w:t>
      </w:r>
    </w:p>
    <w:p w:rsidR="00D953A7" w:rsidRPr="00F21073" w:rsidRDefault="00D953A7" w:rsidP="00F21073">
      <w:pPr>
        <w:autoSpaceDE w:val="0"/>
        <w:autoSpaceDN w:val="0"/>
        <w:adjustRightInd w:val="0"/>
        <w:spacing w:after="0" w:line="240" w:lineRule="auto"/>
        <w:jc w:val="center"/>
        <w:rPr>
          <w:rFonts w:ascii="Times New Roman" w:hAnsi="Times New Roman"/>
          <w:b/>
          <w:color w:val="000000" w:themeColor="text1"/>
          <w:sz w:val="24"/>
          <w:szCs w:val="24"/>
        </w:rPr>
      </w:pPr>
    </w:p>
    <w:tbl>
      <w:tblPr>
        <w:tblStyle w:val="TableGrid"/>
        <w:tblW w:w="0" w:type="auto"/>
        <w:jc w:val="center"/>
        <w:tblInd w:w="1526" w:type="dxa"/>
        <w:tblLook w:val="04A0"/>
      </w:tblPr>
      <w:tblGrid>
        <w:gridCol w:w="2796"/>
        <w:gridCol w:w="1381"/>
        <w:gridCol w:w="1354"/>
        <w:gridCol w:w="1430"/>
      </w:tblGrid>
      <w:tr w:rsidR="00D953A7" w:rsidRPr="00F21073" w:rsidTr="00D953A7">
        <w:trPr>
          <w:trHeight w:val="393"/>
          <w:jc w:val="center"/>
        </w:trPr>
        <w:tc>
          <w:tcPr>
            <w:tcW w:w="2904" w:type="dxa"/>
            <w:vMerge w:val="restart"/>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p>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Scores</w:t>
            </w:r>
          </w:p>
        </w:tc>
        <w:tc>
          <w:tcPr>
            <w:tcW w:w="4325" w:type="dxa"/>
            <w:gridSpan w:val="3"/>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proofErr w:type="spellStart"/>
            <w:r w:rsidRPr="00263B55">
              <w:rPr>
                <w:rFonts w:ascii="Times New Roman" w:hAnsi="Times New Roman"/>
                <w:b/>
                <w:color w:val="000000" w:themeColor="text1"/>
                <w:sz w:val="18"/>
                <w:szCs w:val="18"/>
              </w:rPr>
              <w:t>Saphiro-Wilk</w:t>
            </w:r>
            <w:proofErr w:type="spellEnd"/>
          </w:p>
        </w:tc>
      </w:tr>
      <w:tr w:rsidR="00D953A7" w:rsidRPr="00F21073" w:rsidTr="00D953A7">
        <w:trPr>
          <w:trHeight w:val="401"/>
          <w:jc w:val="center"/>
        </w:trPr>
        <w:tc>
          <w:tcPr>
            <w:tcW w:w="2904" w:type="dxa"/>
            <w:vMerge/>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p>
        </w:tc>
        <w:tc>
          <w:tcPr>
            <w:tcW w:w="1418" w:type="dxa"/>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Statistic</w:t>
            </w:r>
          </w:p>
        </w:tc>
        <w:tc>
          <w:tcPr>
            <w:tcW w:w="1417" w:type="dxa"/>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proofErr w:type="spellStart"/>
            <w:r w:rsidRPr="00263B55">
              <w:rPr>
                <w:rFonts w:ascii="Times New Roman" w:hAnsi="Times New Roman"/>
                <w:b/>
                <w:color w:val="000000" w:themeColor="text1"/>
                <w:sz w:val="18"/>
                <w:szCs w:val="18"/>
              </w:rPr>
              <w:t>Df</w:t>
            </w:r>
            <w:proofErr w:type="spellEnd"/>
          </w:p>
        </w:tc>
        <w:tc>
          <w:tcPr>
            <w:tcW w:w="1490" w:type="dxa"/>
          </w:tcPr>
          <w:p w:rsidR="00D953A7" w:rsidRPr="00263B55" w:rsidRDefault="00D953A7" w:rsidP="00F21073">
            <w:pPr>
              <w:autoSpaceDE w:val="0"/>
              <w:autoSpaceDN w:val="0"/>
              <w:adjustRightInd w:val="0"/>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Sig.</w:t>
            </w:r>
          </w:p>
        </w:tc>
      </w:tr>
      <w:tr w:rsidR="00D953A7" w:rsidRPr="00F21073" w:rsidTr="00D953A7">
        <w:trPr>
          <w:jc w:val="center"/>
        </w:trPr>
        <w:tc>
          <w:tcPr>
            <w:tcW w:w="2904" w:type="dxa"/>
          </w:tcPr>
          <w:p w:rsidR="00D953A7" w:rsidRPr="00263B55" w:rsidRDefault="00D953A7" w:rsidP="00F21073">
            <w:pPr>
              <w:autoSpaceDE w:val="0"/>
              <w:autoSpaceDN w:val="0"/>
              <w:adjustRightInd w:val="0"/>
              <w:rPr>
                <w:rFonts w:ascii="Times New Roman" w:hAnsi="Times New Roman"/>
                <w:color w:val="000000" w:themeColor="text1"/>
                <w:sz w:val="18"/>
                <w:szCs w:val="18"/>
              </w:rPr>
            </w:pPr>
            <w:r w:rsidRPr="00263B55">
              <w:rPr>
                <w:rFonts w:ascii="Times New Roman" w:hAnsi="Times New Roman"/>
                <w:color w:val="000000" w:themeColor="text1"/>
                <w:sz w:val="18"/>
                <w:szCs w:val="18"/>
              </w:rPr>
              <w:t xml:space="preserve">Pre-test Experimental </w:t>
            </w:r>
          </w:p>
        </w:tc>
        <w:tc>
          <w:tcPr>
            <w:tcW w:w="1418"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.943</w:t>
            </w:r>
          </w:p>
        </w:tc>
        <w:tc>
          <w:tcPr>
            <w:tcW w:w="1417"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30</w:t>
            </w:r>
          </w:p>
        </w:tc>
        <w:tc>
          <w:tcPr>
            <w:tcW w:w="1490"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.110</w:t>
            </w:r>
          </w:p>
        </w:tc>
      </w:tr>
      <w:tr w:rsidR="00D953A7" w:rsidRPr="00F21073" w:rsidTr="00D953A7">
        <w:trPr>
          <w:jc w:val="center"/>
        </w:trPr>
        <w:tc>
          <w:tcPr>
            <w:tcW w:w="2904" w:type="dxa"/>
          </w:tcPr>
          <w:p w:rsidR="00D953A7" w:rsidRPr="00263B55" w:rsidRDefault="00D953A7" w:rsidP="00F21073">
            <w:pPr>
              <w:autoSpaceDE w:val="0"/>
              <w:autoSpaceDN w:val="0"/>
              <w:adjustRightInd w:val="0"/>
              <w:rPr>
                <w:rFonts w:ascii="Times New Roman" w:hAnsi="Times New Roman"/>
                <w:color w:val="000000" w:themeColor="text1"/>
                <w:sz w:val="18"/>
                <w:szCs w:val="18"/>
              </w:rPr>
            </w:pPr>
            <w:r w:rsidRPr="00263B55">
              <w:rPr>
                <w:rFonts w:ascii="Times New Roman" w:hAnsi="Times New Roman"/>
                <w:color w:val="000000" w:themeColor="text1"/>
                <w:sz w:val="18"/>
                <w:szCs w:val="18"/>
              </w:rPr>
              <w:t>Post-test Experimental</w:t>
            </w:r>
          </w:p>
        </w:tc>
        <w:tc>
          <w:tcPr>
            <w:tcW w:w="1418"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.948</w:t>
            </w:r>
          </w:p>
        </w:tc>
        <w:tc>
          <w:tcPr>
            <w:tcW w:w="1417"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30</w:t>
            </w:r>
          </w:p>
        </w:tc>
        <w:tc>
          <w:tcPr>
            <w:tcW w:w="1490"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.147</w:t>
            </w:r>
          </w:p>
        </w:tc>
      </w:tr>
      <w:tr w:rsidR="00D953A7" w:rsidRPr="00F21073" w:rsidTr="00D953A7">
        <w:trPr>
          <w:jc w:val="center"/>
        </w:trPr>
        <w:tc>
          <w:tcPr>
            <w:tcW w:w="2904" w:type="dxa"/>
          </w:tcPr>
          <w:p w:rsidR="00D953A7" w:rsidRPr="00263B55" w:rsidRDefault="00D953A7" w:rsidP="00F21073">
            <w:pPr>
              <w:autoSpaceDE w:val="0"/>
              <w:autoSpaceDN w:val="0"/>
              <w:adjustRightInd w:val="0"/>
              <w:rPr>
                <w:rFonts w:ascii="Times New Roman" w:hAnsi="Times New Roman"/>
                <w:color w:val="000000" w:themeColor="text1"/>
                <w:sz w:val="18"/>
                <w:szCs w:val="18"/>
              </w:rPr>
            </w:pPr>
            <w:r w:rsidRPr="00263B55">
              <w:rPr>
                <w:rFonts w:ascii="Times New Roman" w:hAnsi="Times New Roman"/>
                <w:color w:val="000000" w:themeColor="text1"/>
                <w:sz w:val="18"/>
                <w:szCs w:val="18"/>
              </w:rPr>
              <w:t>Pre-test Control</w:t>
            </w:r>
          </w:p>
        </w:tc>
        <w:tc>
          <w:tcPr>
            <w:tcW w:w="1418"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.952</w:t>
            </w:r>
          </w:p>
        </w:tc>
        <w:tc>
          <w:tcPr>
            <w:tcW w:w="1417"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30</w:t>
            </w:r>
          </w:p>
        </w:tc>
        <w:tc>
          <w:tcPr>
            <w:tcW w:w="1490"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.195</w:t>
            </w:r>
          </w:p>
        </w:tc>
      </w:tr>
      <w:tr w:rsidR="00D953A7" w:rsidRPr="00F21073" w:rsidTr="00D953A7">
        <w:trPr>
          <w:trHeight w:val="70"/>
          <w:jc w:val="center"/>
        </w:trPr>
        <w:tc>
          <w:tcPr>
            <w:tcW w:w="2904" w:type="dxa"/>
          </w:tcPr>
          <w:p w:rsidR="00D953A7" w:rsidRPr="00263B55" w:rsidRDefault="00D953A7" w:rsidP="00F21073">
            <w:pPr>
              <w:autoSpaceDE w:val="0"/>
              <w:autoSpaceDN w:val="0"/>
              <w:adjustRightInd w:val="0"/>
              <w:rPr>
                <w:rFonts w:ascii="Times New Roman" w:hAnsi="Times New Roman"/>
                <w:color w:val="000000" w:themeColor="text1"/>
                <w:sz w:val="18"/>
                <w:szCs w:val="18"/>
              </w:rPr>
            </w:pPr>
            <w:r w:rsidRPr="00263B55">
              <w:rPr>
                <w:rFonts w:ascii="Times New Roman" w:hAnsi="Times New Roman"/>
                <w:color w:val="000000" w:themeColor="text1"/>
                <w:sz w:val="18"/>
                <w:szCs w:val="18"/>
              </w:rPr>
              <w:t>Post-test Control</w:t>
            </w:r>
          </w:p>
        </w:tc>
        <w:tc>
          <w:tcPr>
            <w:tcW w:w="1418"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.956</w:t>
            </w:r>
          </w:p>
        </w:tc>
        <w:tc>
          <w:tcPr>
            <w:tcW w:w="1417"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30</w:t>
            </w:r>
          </w:p>
        </w:tc>
        <w:tc>
          <w:tcPr>
            <w:tcW w:w="1490" w:type="dxa"/>
          </w:tcPr>
          <w:p w:rsidR="00D953A7" w:rsidRPr="00263B55" w:rsidRDefault="00D953A7" w:rsidP="00F21073">
            <w:pPr>
              <w:autoSpaceDE w:val="0"/>
              <w:autoSpaceDN w:val="0"/>
              <w:adjustRightInd w:val="0"/>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.245</w:t>
            </w:r>
          </w:p>
        </w:tc>
      </w:tr>
    </w:tbl>
    <w:p w:rsidR="00D953A7" w:rsidRPr="00F21073" w:rsidRDefault="00D953A7" w:rsidP="00F21073">
      <w:pPr>
        <w:spacing w:line="240" w:lineRule="auto"/>
        <w:jc w:val="both"/>
        <w:rPr>
          <w:rFonts w:ascii="Times New Roman" w:hAnsi="Times New Roman" w:cs="Times New Roman"/>
          <w:sz w:val="24"/>
          <w:szCs w:val="24"/>
        </w:rPr>
      </w:pPr>
    </w:p>
    <w:p w:rsidR="00D953A7" w:rsidRPr="00F21073" w:rsidRDefault="00D953A7" w:rsidP="00F21073">
      <w:pPr>
        <w:spacing w:line="240" w:lineRule="auto"/>
        <w:ind w:firstLine="720"/>
        <w:jc w:val="both"/>
        <w:rPr>
          <w:rFonts w:ascii="Times New Roman" w:hAnsi="Times New Roman" w:cs="Times New Roman"/>
          <w:sz w:val="24"/>
          <w:szCs w:val="24"/>
        </w:rPr>
      </w:pPr>
      <w:r w:rsidRPr="00F21073">
        <w:rPr>
          <w:rFonts w:ascii="Times New Roman" w:hAnsi="Times New Roman" w:cs="Times New Roman"/>
          <w:sz w:val="24"/>
          <w:szCs w:val="24"/>
        </w:rPr>
        <w:t xml:space="preserve">The significance level for assessing normality of the variables are greater than 0.05, thus the data of this study is considered normal. </w:t>
      </w:r>
    </w:p>
    <w:p w:rsidR="00D953A7" w:rsidRDefault="00D953A7" w:rsidP="00F21073">
      <w:pPr>
        <w:spacing w:line="240" w:lineRule="auto"/>
        <w:jc w:val="both"/>
        <w:rPr>
          <w:rFonts w:ascii="Times New Roman" w:hAnsi="Times New Roman"/>
          <w:sz w:val="24"/>
          <w:szCs w:val="24"/>
        </w:rPr>
      </w:pPr>
      <w:r w:rsidRPr="00F21073">
        <w:rPr>
          <w:rFonts w:ascii="Times New Roman" w:hAnsi="Times New Roman" w:cs="Times New Roman"/>
          <w:sz w:val="24"/>
          <w:szCs w:val="24"/>
        </w:rPr>
        <w:t>Homogeneity of Variance:</w:t>
      </w:r>
      <w:r w:rsidR="00263B55">
        <w:rPr>
          <w:rFonts w:ascii="Times New Roman" w:hAnsi="Times New Roman" w:cs="Times New Roman"/>
          <w:sz w:val="24"/>
          <w:szCs w:val="24"/>
        </w:rPr>
        <w:t xml:space="preserve"> </w:t>
      </w:r>
      <w:r w:rsidRPr="00F21073">
        <w:rPr>
          <w:rFonts w:ascii="Times New Roman" w:hAnsi="Times New Roman"/>
          <w:sz w:val="24"/>
          <w:szCs w:val="24"/>
        </w:rPr>
        <w:t xml:space="preserve">The significance values (sig.) for </w:t>
      </w:r>
      <w:proofErr w:type="spellStart"/>
      <w:r w:rsidRPr="00F21073">
        <w:rPr>
          <w:rFonts w:ascii="Times New Roman" w:hAnsi="Times New Roman"/>
          <w:sz w:val="24"/>
          <w:szCs w:val="24"/>
        </w:rPr>
        <w:t>Levene’s</w:t>
      </w:r>
      <w:proofErr w:type="spellEnd"/>
      <w:r w:rsidRPr="00F21073">
        <w:rPr>
          <w:rFonts w:ascii="Times New Roman" w:hAnsi="Times New Roman"/>
          <w:sz w:val="24"/>
          <w:szCs w:val="24"/>
        </w:rPr>
        <w:t xml:space="preserve"> test in table below are greater than 0.05, it means that the homogeneity of variance assumption is not violated (</w:t>
      </w:r>
      <w:proofErr w:type="spellStart"/>
      <w:r w:rsidRPr="00F21073">
        <w:rPr>
          <w:rFonts w:ascii="Times New Roman" w:hAnsi="Times New Roman"/>
          <w:sz w:val="24"/>
          <w:szCs w:val="24"/>
        </w:rPr>
        <w:t>Pallant</w:t>
      </w:r>
      <w:proofErr w:type="spellEnd"/>
      <w:r w:rsidRPr="00F21073">
        <w:rPr>
          <w:rFonts w:ascii="Times New Roman" w:hAnsi="Times New Roman"/>
          <w:sz w:val="24"/>
          <w:szCs w:val="24"/>
        </w:rPr>
        <w:t>, 2005).</w:t>
      </w:r>
    </w:p>
    <w:p w:rsidR="00263B55" w:rsidRDefault="00263B55" w:rsidP="00F21073">
      <w:pPr>
        <w:spacing w:line="240" w:lineRule="auto"/>
        <w:jc w:val="both"/>
        <w:rPr>
          <w:rFonts w:ascii="Times New Roman" w:hAnsi="Times New Roman"/>
          <w:sz w:val="24"/>
          <w:szCs w:val="24"/>
        </w:rPr>
      </w:pPr>
    </w:p>
    <w:p w:rsidR="00263B55" w:rsidRDefault="00263B55" w:rsidP="00F21073">
      <w:pPr>
        <w:spacing w:line="240" w:lineRule="auto"/>
        <w:jc w:val="both"/>
        <w:rPr>
          <w:rFonts w:ascii="Times New Roman" w:hAnsi="Times New Roman"/>
          <w:sz w:val="24"/>
          <w:szCs w:val="24"/>
        </w:rPr>
      </w:pPr>
    </w:p>
    <w:p w:rsidR="00263B55" w:rsidRPr="00F21073" w:rsidRDefault="00263B55" w:rsidP="00F21073">
      <w:pPr>
        <w:spacing w:line="240" w:lineRule="auto"/>
        <w:jc w:val="both"/>
        <w:rPr>
          <w:rFonts w:ascii="Times New Roman" w:hAnsi="Times New Roman"/>
          <w:sz w:val="24"/>
          <w:szCs w:val="24"/>
        </w:rPr>
      </w:pPr>
    </w:p>
    <w:p w:rsidR="00D953A7" w:rsidRPr="00F21073" w:rsidRDefault="00D953A7" w:rsidP="00F21073">
      <w:pPr>
        <w:spacing w:line="240" w:lineRule="auto"/>
        <w:jc w:val="center"/>
        <w:rPr>
          <w:rFonts w:ascii="Times New Roman" w:hAnsi="Times New Roman" w:cs="Times New Roman"/>
          <w:sz w:val="24"/>
          <w:szCs w:val="24"/>
        </w:rPr>
      </w:pPr>
      <w:r w:rsidRPr="00F21073">
        <w:rPr>
          <w:rFonts w:ascii="Times New Roman" w:hAnsi="Times New Roman" w:cs="Times New Roman"/>
          <w:b/>
          <w:sz w:val="24"/>
          <w:szCs w:val="24"/>
        </w:rPr>
        <w:lastRenderedPageBreak/>
        <w:t xml:space="preserve">Table </w:t>
      </w:r>
      <w:r w:rsidR="00263B55">
        <w:rPr>
          <w:rFonts w:ascii="Times New Roman" w:hAnsi="Times New Roman" w:cs="Times New Roman"/>
          <w:b/>
          <w:sz w:val="24"/>
          <w:szCs w:val="24"/>
        </w:rPr>
        <w:t>3</w:t>
      </w:r>
    </w:p>
    <w:p w:rsidR="00D953A7" w:rsidRPr="00F21073" w:rsidRDefault="00D953A7" w:rsidP="00F21073">
      <w:pPr>
        <w:tabs>
          <w:tab w:val="left" w:pos="567"/>
        </w:tabs>
        <w:spacing w:line="240" w:lineRule="auto"/>
        <w:jc w:val="center"/>
        <w:rPr>
          <w:rFonts w:ascii="Times New Roman" w:hAnsi="Times New Roman"/>
          <w:b/>
          <w:color w:val="000000" w:themeColor="text1"/>
          <w:sz w:val="24"/>
          <w:szCs w:val="24"/>
        </w:rPr>
      </w:pPr>
      <w:r w:rsidRPr="00F21073">
        <w:rPr>
          <w:rFonts w:ascii="Times New Roman" w:hAnsi="Times New Roman"/>
          <w:b/>
          <w:color w:val="000000" w:themeColor="text1"/>
          <w:sz w:val="24"/>
          <w:szCs w:val="24"/>
        </w:rPr>
        <w:t>Summary of Test of Homogeneity Tests of Control and Experimental Groups</w:t>
      </w:r>
    </w:p>
    <w:tbl>
      <w:tblPr>
        <w:tblStyle w:val="TableGrid"/>
        <w:tblW w:w="0" w:type="auto"/>
        <w:tblInd w:w="108" w:type="dxa"/>
        <w:tblLook w:val="04A0"/>
      </w:tblPr>
      <w:tblGrid>
        <w:gridCol w:w="2535"/>
        <w:gridCol w:w="2710"/>
        <w:gridCol w:w="1701"/>
        <w:gridCol w:w="1276"/>
      </w:tblGrid>
      <w:tr w:rsidR="00D953A7" w:rsidRPr="00F21073" w:rsidTr="00D953A7">
        <w:tc>
          <w:tcPr>
            <w:tcW w:w="5245" w:type="dxa"/>
            <w:gridSpan w:val="2"/>
          </w:tcPr>
          <w:p w:rsidR="00D953A7" w:rsidRPr="00263B55" w:rsidRDefault="00D953A7" w:rsidP="00F21073">
            <w:pPr>
              <w:tabs>
                <w:tab w:val="left" w:pos="567"/>
              </w:tabs>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Groups</w:t>
            </w:r>
          </w:p>
        </w:tc>
        <w:tc>
          <w:tcPr>
            <w:tcW w:w="1701" w:type="dxa"/>
          </w:tcPr>
          <w:p w:rsidR="00D953A7" w:rsidRPr="00263B55" w:rsidRDefault="00D953A7" w:rsidP="00F21073">
            <w:pPr>
              <w:tabs>
                <w:tab w:val="left" w:pos="567"/>
              </w:tabs>
              <w:jc w:val="center"/>
              <w:rPr>
                <w:rFonts w:ascii="Times New Roman" w:hAnsi="Times New Roman"/>
                <w:b/>
                <w:color w:val="000000" w:themeColor="text1"/>
                <w:sz w:val="18"/>
                <w:szCs w:val="18"/>
              </w:rPr>
            </w:pPr>
            <w:proofErr w:type="spellStart"/>
            <w:r w:rsidRPr="00263B55">
              <w:rPr>
                <w:rFonts w:ascii="Times New Roman" w:hAnsi="Times New Roman"/>
                <w:b/>
                <w:color w:val="000000" w:themeColor="text1"/>
                <w:sz w:val="18"/>
                <w:szCs w:val="18"/>
              </w:rPr>
              <w:t>Levene</w:t>
            </w:r>
            <w:proofErr w:type="spellEnd"/>
            <w:r w:rsidRPr="00263B55">
              <w:rPr>
                <w:rFonts w:ascii="Times New Roman" w:hAnsi="Times New Roman"/>
                <w:b/>
                <w:color w:val="000000" w:themeColor="text1"/>
                <w:sz w:val="18"/>
                <w:szCs w:val="18"/>
              </w:rPr>
              <w:t xml:space="preserve"> Statistic</w:t>
            </w:r>
          </w:p>
        </w:tc>
        <w:tc>
          <w:tcPr>
            <w:tcW w:w="1276" w:type="dxa"/>
          </w:tcPr>
          <w:p w:rsidR="00D953A7" w:rsidRPr="00263B55" w:rsidRDefault="00D953A7" w:rsidP="00F21073">
            <w:pPr>
              <w:tabs>
                <w:tab w:val="left" w:pos="567"/>
              </w:tabs>
              <w:jc w:val="center"/>
              <w:rPr>
                <w:rFonts w:ascii="Times New Roman" w:hAnsi="Times New Roman"/>
                <w:b/>
                <w:color w:val="000000" w:themeColor="text1"/>
                <w:sz w:val="18"/>
                <w:szCs w:val="18"/>
              </w:rPr>
            </w:pPr>
            <w:r w:rsidRPr="00263B55">
              <w:rPr>
                <w:rFonts w:ascii="Times New Roman" w:hAnsi="Times New Roman"/>
                <w:b/>
                <w:color w:val="000000" w:themeColor="text1"/>
                <w:sz w:val="18"/>
                <w:szCs w:val="18"/>
              </w:rPr>
              <w:t>Sig.</w:t>
            </w:r>
          </w:p>
        </w:tc>
      </w:tr>
      <w:tr w:rsidR="00D953A7" w:rsidRPr="00F21073" w:rsidTr="00D953A7">
        <w:tc>
          <w:tcPr>
            <w:tcW w:w="2535"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Control</w:t>
            </w:r>
          </w:p>
        </w:tc>
        <w:tc>
          <w:tcPr>
            <w:tcW w:w="2710"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Pretest – Posttest</w:t>
            </w:r>
          </w:p>
        </w:tc>
        <w:tc>
          <w:tcPr>
            <w:tcW w:w="1701"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1.731</w:t>
            </w:r>
          </w:p>
        </w:tc>
        <w:tc>
          <w:tcPr>
            <w:tcW w:w="1276"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.193</w:t>
            </w:r>
          </w:p>
        </w:tc>
      </w:tr>
      <w:tr w:rsidR="00D953A7" w:rsidRPr="00F21073" w:rsidTr="00D953A7">
        <w:tc>
          <w:tcPr>
            <w:tcW w:w="2535"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Experimental</w:t>
            </w:r>
          </w:p>
        </w:tc>
        <w:tc>
          <w:tcPr>
            <w:tcW w:w="2710"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Pretest – Posttest</w:t>
            </w:r>
          </w:p>
        </w:tc>
        <w:tc>
          <w:tcPr>
            <w:tcW w:w="1701"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1.331</w:t>
            </w:r>
          </w:p>
        </w:tc>
        <w:tc>
          <w:tcPr>
            <w:tcW w:w="1276"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.253</w:t>
            </w:r>
          </w:p>
        </w:tc>
      </w:tr>
      <w:tr w:rsidR="00D953A7" w:rsidRPr="00F21073" w:rsidTr="00D953A7">
        <w:tc>
          <w:tcPr>
            <w:tcW w:w="2535"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Control – Experimental</w:t>
            </w:r>
          </w:p>
        </w:tc>
        <w:tc>
          <w:tcPr>
            <w:tcW w:w="2710"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Pretest – Pretest</w:t>
            </w:r>
          </w:p>
        </w:tc>
        <w:tc>
          <w:tcPr>
            <w:tcW w:w="1701"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.774</w:t>
            </w:r>
          </w:p>
        </w:tc>
        <w:tc>
          <w:tcPr>
            <w:tcW w:w="1276"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.383</w:t>
            </w:r>
          </w:p>
        </w:tc>
      </w:tr>
      <w:tr w:rsidR="00D953A7" w:rsidRPr="00F21073" w:rsidTr="00D953A7">
        <w:tc>
          <w:tcPr>
            <w:tcW w:w="2535"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Control – Experimental</w:t>
            </w:r>
          </w:p>
        </w:tc>
        <w:tc>
          <w:tcPr>
            <w:tcW w:w="2710"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Posttest – Posttest</w:t>
            </w:r>
          </w:p>
        </w:tc>
        <w:tc>
          <w:tcPr>
            <w:tcW w:w="1701"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.468</w:t>
            </w:r>
          </w:p>
        </w:tc>
        <w:tc>
          <w:tcPr>
            <w:tcW w:w="1276" w:type="dxa"/>
          </w:tcPr>
          <w:p w:rsidR="00D953A7" w:rsidRPr="00263B55" w:rsidRDefault="00D953A7" w:rsidP="00F21073">
            <w:pPr>
              <w:tabs>
                <w:tab w:val="left" w:pos="567"/>
              </w:tabs>
              <w:jc w:val="center"/>
              <w:rPr>
                <w:rFonts w:ascii="Times New Roman" w:hAnsi="Times New Roman"/>
                <w:color w:val="000000" w:themeColor="text1"/>
                <w:sz w:val="18"/>
                <w:szCs w:val="18"/>
              </w:rPr>
            </w:pPr>
            <w:r w:rsidRPr="00263B55">
              <w:rPr>
                <w:rFonts w:ascii="Times New Roman" w:hAnsi="Times New Roman"/>
                <w:color w:val="000000" w:themeColor="text1"/>
                <w:sz w:val="18"/>
                <w:szCs w:val="18"/>
              </w:rPr>
              <w:t>.497</w:t>
            </w:r>
          </w:p>
        </w:tc>
      </w:tr>
    </w:tbl>
    <w:p w:rsidR="00D953A7" w:rsidRPr="00F21073" w:rsidRDefault="00D953A7" w:rsidP="00F21073">
      <w:pPr>
        <w:spacing w:line="240" w:lineRule="auto"/>
        <w:rPr>
          <w:rFonts w:ascii="Times New Roman" w:hAnsi="Times New Roman" w:cs="Times New Roman"/>
          <w:b/>
          <w:sz w:val="24"/>
          <w:szCs w:val="24"/>
        </w:rPr>
      </w:pPr>
    </w:p>
    <w:p w:rsidR="00D953A7" w:rsidRPr="00F21073" w:rsidRDefault="00263B55" w:rsidP="00F21073">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Research Hypothesi</w:t>
      </w:r>
      <w:r w:rsidR="00D953A7" w:rsidRPr="00F21073">
        <w:rPr>
          <w:rFonts w:ascii="Times New Roman" w:hAnsi="Times New Roman" w:cs="Times New Roman"/>
          <w:b/>
          <w:i/>
          <w:sz w:val="24"/>
          <w:szCs w:val="24"/>
        </w:rPr>
        <w:t>s</w:t>
      </w:r>
    </w:p>
    <w:p w:rsidR="00D953A7" w:rsidRPr="00F21073" w:rsidRDefault="00D953A7" w:rsidP="00F21073">
      <w:pPr>
        <w:spacing w:line="240" w:lineRule="auto"/>
        <w:jc w:val="both"/>
        <w:rPr>
          <w:rFonts w:ascii="Times New Roman" w:hAnsi="Times New Roman" w:cs="Times New Roman"/>
          <w:sz w:val="24"/>
          <w:szCs w:val="24"/>
        </w:rPr>
      </w:pPr>
      <w:r w:rsidRPr="00F21073">
        <w:rPr>
          <w:rFonts w:ascii="Times New Roman" w:hAnsi="Times New Roman" w:cs="Times New Roman"/>
          <w:sz w:val="24"/>
          <w:szCs w:val="24"/>
        </w:rPr>
        <w:t xml:space="preserve">In order to answer the research question, the researcher used independent sample t-test. The results showed that there was a significant difference in reading comprehension achievement between the students who were taught by using short story through </w:t>
      </w:r>
      <w:proofErr w:type="spellStart"/>
      <w:r w:rsidRPr="00F21073">
        <w:rPr>
          <w:rFonts w:ascii="Times New Roman" w:hAnsi="Times New Roman" w:cs="Times New Roman"/>
          <w:sz w:val="24"/>
          <w:szCs w:val="24"/>
        </w:rPr>
        <w:t>Wattpad</w:t>
      </w:r>
      <w:proofErr w:type="spellEnd"/>
      <w:r w:rsidR="00867638">
        <w:rPr>
          <w:rFonts w:ascii="Times New Roman" w:hAnsi="Times New Roman" w:cs="Times New Roman"/>
          <w:sz w:val="24"/>
          <w:szCs w:val="24"/>
        </w:rPr>
        <w:t xml:space="preserve"> and those who were not. Table 4</w:t>
      </w:r>
      <w:r w:rsidRPr="00F21073">
        <w:rPr>
          <w:rFonts w:ascii="Times New Roman" w:hAnsi="Times New Roman" w:cs="Times New Roman"/>
          <w:sz w:val="24"/>
          <w:szCs w:val="24"/>
        </w:rPr>
        <w:t xml:space="preserve"> presented the results.</w:t>
      </w:r>
    </w:p>
    <w:p w:rsidR="00D953A7" w:rsidRPr="00F21073" w:rsidRDefault="00D953A7" w:rsidP="00F21073">
      <w:pPr>
        <w:autoSpaceDE w:val="0"/>
        <w:autoSpaceDN w:val="0"/>
        <w:adjustRightInd w:val="0"/>
        <w:spacing w:after="0" w:line="240" w:lineRule="auto"/>
        <w:jc w:val="center"/>
        <w:rPr>
          <w:rFonts w:ascii="Times New Roman" w:hAnsi="Times New Roman"/>
          <w:b/>
          <w:bCs/>
          <w:color w:val="000000" w:themeColor="text1"/>
          <w:sz w:val="24"/>
          <w:szCs w:val="24"/>
        </w:rPr>
      </w:pPr>
    </w:p>
    <w:p w:rsidR="00D953A7" w:rsidRPr="00F21073" w:rsidRDefault="00263B55" w:rsidP="00F21073">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Table 4</w:t>
      </w:r>
    </w:p>
    <w:p w:rsidR="00D953A7" w:rsidRPr="00F21073" w:rsidRDefault="00D953A7" w:rsidP="00F21073">
      <w:pPr>
        <w:autoSpaceDE w:val="0"/>
        <w:autoSpaceDN w:val="0"/>
        <w:adjustRightInd w:val="0"/>
        <w:spacing w:after="0" w:line="240" w:lineRule="auto"/>
        <w:jc w:val="center"/>
        <w:rPr>
          <w:rFonts w:ascii="Times New Roman" w:hAnsi="Times New Roman"/>
          <w:b/>
          <w:bCs/>
          <w:color w:val="000000" w:themeColor="text1"/>
          <w:sz w:val="24"/>
          <w:szCs w:val="24"/>
        </w:rPr>
      </w:pPr>
      <w:r w:rsidRPr="00F21073">
        <w:rPr>
          <w:rFonts w:ascii="Times New Roman" w:hAnsi="Times New Roman"/>
          <w:b/>
          <w:bCs/>
          <w:color w:val="000000" w:themeColor="text1"/>
          <w:sz w:val="24"/>
          <w:szCs w:val="24"/>
        </w:rPr>
        <w:t>Summary of Independent Samples t-test between Experimental and Control Groups</w:t>
      </w:r>
    </w:p>
    <w:p w:rsidR="00D953A7" w:rsidRPr="00F21073" w:rsidRDefault="00D953A7" w:rsidP="00F21073">
      <w:pPr>
        <w:autoSpaceDE w:val="0"/>
        <w:autoSpaceDN w:val="0"/>
        <w:adjustRightInd w:val="0"/>
        <w:spacing w:after="0" w:line="240" w:lineRule="auto"/>
        <w:jc w:val="center"/>
        <w:rPr>
          <w:rFonts w:ascii="Times New Roman" w:hAnsi="Times New Roman"/>
          <w:b/>
          <w:bCs/>
          <w:color w:val="000000" w:themeColor="text1"/>
          <w:sz w:val="24"/>
          <w:szCs w:val="24"/>
        </w:rPr>
      </w:pPr>
    </w:p>
    <w:tbl>
      <w:tblPr>
        <w:tblW w:w="8584" w:type="dxa"/>
        <w:jc w:val="center"/>
        <w:tblInd w:w="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61"/>
        <w:gridCol w:w="1120"/>
        <w:gridCol w:w="1132"/>
        <w:gridCol w:w="1197"/>
        <w:gridCol w:w="1047"/>
        <w:gridCol w:w="1072"/>
        <w:gridCol w:w="1139"/>
        <w:gridCol w:w="916"/>
      </w:tblGrid>
      <w:tr w:rsidR="00D953A7" w:rsidRPr="00867638" w:rsidTr="00D953A7">
        <w:trPr>
          <w:jc w:val="center"/>
        </w:trPr>
        <w:tc>
          <w:tcPr>
            <w:tcW w:w="961" w:type="dxa"/>
            <w:vMerge w:val="restart"/>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Variable</w:t>
            </w:r>
          </w:p>
        </w:tc>
        <w:tc>
          <w:tcPr>
            <w:tcW w:w="4496" w:type="dxa"/>
            <w:gridSpan w:val="4"/>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Groups (Mean Score)</w:t>
            </w:r>
          </w:p>
        </w:tc>
        <w:tc>
          <w:tcPr>
            <w:tcW w:w="1072" w:type="dxa"/>
            <w:vMerge w:val="restart"/>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 xml:space="preserve">Mean difference of </w:t>
            </w:r>
          </w:p>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between groups</w:t>
            </w:r>
          </w:p>
        </w:tc>
        <w:tc>
          <w:tcPr>
            <w:tcW w:w="1139" w:type="dxa"/>
            <w:vMerge w:val="restart"/>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Significant level between groups</w:t>
            </w:r>
          </w:p>
        </w:tc>
        <w:tc>
          <w:tcPr>
            <w:tcW w:w="916" w:type="dxa"/>
            <w:vMerge w:val="restart"/>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t-value between groups</w:t>
            </w:r>
          </w:p>
        </w:tc>
      </w:tr>
      <w:tr w:rsidR="00D953A7" w:rsidRPr="00867638" w:rsidTr="00D953A7">
        <w:trPr>
          <w:jc w:val="center"/>
        </w:trPr>
        <w:tc>
          <w:tcPr>
            <w:tcW w:w="961"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2252" w:type="dxa"/>
            <w:gridSpan w:val="2"/>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Experimental Group</w:t>
            </w:r>
          </w:p>
        </w:tc>
        <w:tc>
          <w:tcPr>
            <w:tcW w:w="2244" w:type="dxa"/>
            <w:gridSpan w:val="2"/>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Control Group</w:t>
            </w:r>
          </w:p>
        </w:tc>
        <w:tc>
          <w:tcPr>
            <w:tcW w:w="1072"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1139"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916"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r>
      <w:tr w:rsidR="00D953A7" w:rsidRPr="00867638" w:rsidTr="00D953A7">
        <w:trPr>
          <w:jc w:val="center"/>
        </w:trPr>
        <w:tc>
          <w:tcPr>
            <w:tcW w:w="961"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1120"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Pretest</w:t>
            </w:r>
          </w:p>
        </w:tc>
        <w:tc>
          <w:tcPr>
            <w:tcW w:w="1132"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Posttest</w:t>
            </w:r>
          </w:p>
        </w:tc>
        <w:tc>
          <w:tcPr>
            <w:tcW w:w="119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Pretest</w:t>
            </w:r>
          </w:p>
        </w:tc>
        <w:tc>
          <w:tcPr>
            <w:tcW w:w="104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Posttest</w:t>
            </w:r>
          </w:p>
        </w:tc>
        <w:tc>
          <w:tcPr>
            <w:tcW w:w="1072"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1139"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c>
          <w:tcPr>
            <w:tcW w:w="916" w:type="dxa"/>
            <w:vMerge/>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b/>
                <w:color w:val="000000" w:themeColor="text1"/>
                <w:sz w:val="18"/>
                <w:szCs w:val="18"/>
              </w:rPr>
            </w:pPr>
          </w:p>
        </w:tc>
      </w:tr>
      <w:tr w:rsidR="00D953A7" w:rsidRPr="00867638" w:rsidTr="00D953A7">
        <w:trPr>
          <w:jc w:val="center"/>
        </w:trPr>
        <w:tc>
          <w:tcPr>
            <w:tcW w:w="961" w:type="dxa"/>
            <w:shd w:val="clear" w:color="auto" w:fill="auto"/>
            <w:vAlign w:val="center"/>
          </w:tcPr>
          <w:p w:rsidR="00D953A7" w:rsidRPr="00867638" w:rsidRDefault="00D953A7" w:rsidP="00F21073">
            <w:pPr>
              <w:autoSpaceDE w:val="0"/>
              <w:autoSpaceDN w:val="0"/>
              <w:adjustRightInd w:val="0"/>
              <w:spacing w:after="0" w:line="240" w:lineRule="auto"/>
              <w:rPr>
                <w:rFonts w:ascii="Times New Roman" w:hAnsi="Times New Roman"/>
                <w:color w:val="000000" w:themeColor="text1"/>
                <w:sz w:val="18"/>
                <w:szCs w:val="18"/>
              </w:rPr>
            </w:pPr>
            <w:r w:rsidRPr="00867638">
              <w:rPr>
                <w:rFonts w:ascii="Times New Roman" w:hAnsi="Times New Roman"/>
                <w:color w:val="000000" w:themeColor="text1"/>
                <w:sz w:val="18"/>
                <w:szCs w:val="18"/>
              </w:rPr>
              <w:t>Pre-tests</w:t>
            </w:r>
          </w:p>
        </w:tc>
        <w:tc>
          <w:tcPr>
            <w:tcW w:w="1120"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55.83</w:t>
            </w:r>
          </w:p>
        </w:tc>
        <w:tc>
          <w:tcPr>
            <w:tcW w:w="1132"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72.73</w:t>
            </w:r>
          </w:p>
        </w:tc>
        <w:tc>
          <w:tcPr>
            <w:tcW w:w="119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53.43</w:t>
            </w:r>
          </w:p>
        </w:tc>
        <w:tc>
          <w:tcPr>
            <w:tcW w:w="104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66.23</w:t>
            </w:r>
          </w:p>
        </w:tc>
        <w:tc>
          <w:tcPr>
            <w:tcW w:w="1072"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2.400</w:t>
            </w:r>
          </w:p>
        </w:tc>
        <w:tc>
          <w:tcPr>
            <w:tcW w:w="1139"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.258</w:t>
            </w:r>
          </w:p>
        </w:tc>
        <w:tc>
          <w:tcPr>
            <w:tcW w:w="916"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1.141</w:t>
            </w:r>
          </w:p>
        </w:tc>
      </w:tr>
      <w:tr w:rsidR="00D953A7" w:rsidRPr="00867638" w:rsidTr="00D953A7">
        <w:trPr>
          <w:jc w:val="center"/>
        </w:trPr>
        <w:tc>
          <w:tcPr>
            <w:tcW w:w="961" w:type="dxa"/>
            <w:shd w:val="clear" w:color="auto" w:fill="auto"/>
            <w:vAlign w:val="center"/>
          </w:tcPr>
          <w:p w:rsidR="00D953A7" w:rsidRPr="00867638" w:rsidRDefault="00D953A7" w:rsidP="00F21073">
            <w:pPr>
              <w:autoSpaceDE w:val="0"/>
              <w:autoSpaceDN w:val="0"/>
              <w:adjustRightInd w:val="0"/>
              <w:spacing w:after="0" w:line="240" w:lineRule="auto"/>
              <w:rPr>
                <w:rFonts w:ascii="Times New Roman" w:hAnsi="Times New Roman"/>
                <w:color w:val="000000" w:themeColor="text1"/>
                <w:sz w:val="18"/>
                <w:szCs w:val="18"/>
              </w:rPr>
            </w:pPr>
            <w:r w:rsidRPr="00867638">
              <w:rPr>
                <w:rFonts w:ascii="Times New Roman" w:hAnsi="Times New Roman"/>
                <w:color w:val="000000" w:themeColor="text1"/>
                <w:sz w:val="18"/>
                <w:szCs w:val="18"/>
              </w:rPr>
              <w:t>Posttests</w:t>
            </w:r>
          </w:p>
        </w:tc>
        <w:tc>
          <w:tcPr>
            <w:tcW w:w="1120"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55.83</w:t>
            </w:r>
          </w:p>
        </w:tc>
        <w:tc>
          <w:tcPr>
            <w:tcW w:w="1132"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72.73</w:t>
            </w:r>
          </w:p>
        </w:tc>
        <w:tc>
          <w:tcPr>
            <w:tcW w:w="119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53.43</w:t>
            </w:r>
          </w:p>
        </w:tc>
        <w:tc>
          <w:tcPr>
            <w:tcW w:w="1047"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66.23</w:t>
            </w:r>
          </w:p>
        </w:tc>
        <w:tc>
          <w:tcPr>
            <w:tcW w:w="1072"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6.500</w:t>
            </w:r>
          </w:p>
        </w:tc>
        <w:tc>
          <w:tcPr>
            <w:tcW w:w="1139"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FF0000"/>
                <w:sz w:val="18"/>
                <w:szCs w:val="18"/>
              </w:rPr>
              <w:t>.014</w:t>
            </w:r>
          </w:p>
        </w:tc>
        <w:tc>
          <w:tcPr>
            <w:tcW w:w="916" w:type="dxa"/>
            <w:shd w:val="clear" w:color="auto" w:fill="auto"/>
            <w:vAlign w:val="center"/>
          </w:tcPr>
          <w:p w:rsidR="00D953A7" w:rsidRPr="00867638" w:rsidRDefault="00D953A7" w:rsidP="00F21073">
            <w:pPr>
              <w:autoSpaceDE w:val="0"/>
              <w:autoSpaceDN w:val="0"/>
              <w:adjustRightInd w:val="0"/>
              <w:spacing w:after="0" w:line="240" w:lineRule="auto"/>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2.522</w:t>
            </w:r>
          </w:p>
        </w:tc>
      </w:tr>
    </w:tbl>
    <w:p w:rsidR="00D953A7" w:rsidRPr="00F21073" w:rsidRDefault="00D953A7" w:rsidP="00F21073">
      <w:pPr>
        <w:spacing w:line="240" w:lineRule="auto"/>
        <w:jc w:val="both"/>
        <w:rPr>
          <w:rFonts w:ascii="Times New Roman" w:hAnsi="Times New Roman" w:cs="Times New Roman"/>
          <w:sz w:val="24"/>
          <w:szCs w:val="24"/>
        </w:rPr>
      </w:pPr>
    </w:p>
    <w:p w:rsidR="00D953A7" w:rsidRPr="00F21073" w:rsidRDefault="00D953A7" w:rsidP="00F21073">
      <w:pPr>
        <w:spacing w:line="240" w:lineRule="auto"/>
        <w:ind w:firstLine="720"/>
        <w:jc w:val="both"/>
        <w:rPr>
          <w:rFonts w:ascii="Times New Roman" w:hAnsi="Times New Roman" w:cs="Times New Roman"/>
          <w:sz w:val="24"/>
          <w:szCs w:val="24"/>
        </w:rPr>
      </w:pPr>
      <w:r w:rsidRPr="00F21073">
        <w:rPr>
          <w:rFonts w:ascii="Times New Roman" w:hAnsi="Times New Roman"/>
          <w:color w:val="000000" w:themeColor="text1"/>
          <w:sz w:val="24"/>
          <w:szCs w:val="24"/>
        </w:rPr>
        <w:t>The table above shows that Sig. (2-tailed) was 0.258. Since it was higher than 0.05, it means that there was no significant difference in their pretest scores. It can be concluded that before the treatment was given, the students in both groups had the same or equal ability in reading.</w:t>
      </w:r>
      <w:r w:rsidRPr="00F21073">
        <w:rPr>
          <w:sz w:val="24"/>
          <w:szCs w:val="24"/>
        </w:rPr>
        <w:tab/>
      </w:r>
      <w:r w:rsidRPr="00F21073">
        <w:rPr>
          <w:sz w:val="24"/>
          <w:szCs w:val="24"/>
        </w:rPr>
        <w:tab/>
      </w:r>
      <w:r w:rsidRPr="00F21073">
        <w:rPr>
          <w:sz w:val="24"/>
          <w:szCs w:val="24"/>
        </w:rPr>
        <w:tab/>
      </w:r>
      <w:r w:rsidRPr="00F21073">
        <w:rPr>
          <w:sz w:val="24"/>
          <w:szCs w:val="24"/>
        </w:rPr>
        <w:tab/>
      </w:r>
      <w:r w:rsidRPr="00F21073">
        <w:rPr>
          <w:sz w:val="24"/>
          <w:szCs w:val="24"/>
        </w:rPr>
        <w:tab/>
      </w:r>
      <w:r w:rsidRPr="00F21073">
        <w:rPr>
          <w:sz w:val="24"/>
          <w:szCs w:val="24"/>
        </w:rPr>
        <w:tab/>
      </w:r>
      <w:r w:rsidRPr="00F21073">
        <w:rPr>
          <w:sz w:val="24"/>
          <w:szCs w:val="24"/>
        </w:rPr>
        <w:tab/>
      </w:r>
      <w:r w:rsidRPr="00F21073">
        <w:rPr>
          <w:rFonts w:ascii="Times New Roman" w:hAnsi="Times New Roman" w:cs="Times New Roman"/>
          <w:sz w:val="24"/>
          <w:szCs w:val="24"/>
        </w:rPr>
        <w:t xml:space="preserve">The data above also shows that there is a statistically significant difference .014 which is less than .05. Thus, the reading comprehension achievement in experimental group which was taught by using short story through </w:t>
      </w:r>
      <w:proofErr w:type="spellStart"/>
      <w:r w:rsidRPr="00F21073">
        <w:rPr>
          <w:rFonts w:ascii="Times New Roman" w:hAnsi="Times New Roman" w:cs="Times New Roman"/>
          <w:sz w:val="24"/>
          <w:szCs w:val="24"/>
        </w:rPr>
        <w:t>Wattpad</w:t>
      </w:r>
      <w:proofErr w:type="spellEnd"/>
      <w:r w:rsidRPr="00F21073">
        <w:rPr>
          <w:rFonts w:ascii="Times New Roman" w:hAnsi="Times New Roman" w:cs="Times New Roman"/>
          <w:sz w:val="24"/>
          <w:szCs w:val="24"/>
        </w:rPr>
        <w:t xml:space="preserve"> is significantly different from those who were taught by using printed short story. </w:t>
      </w:r>
    </w:p>
    <w:p w:rsidR="00867638" w:rsidRDefault="00867638" w:rsidP="00F21073">
      <w:pPr>
        <w:spacing w:line="240" w:lineRule="auto"/>
        <w:ind w:left="567" w:hanging="567"/>
        <w:jc w:val="center"/>
        <w:rPr>
          <w:rFonts w:ascii="Times New Roman" w:hAnsi="Times New Roman" w:cs="Times New Roman"/>
          <w:b/>
          <w:sz w:val="24"/>
          <w:szCs w:val="24"/>
        </w:rPr>
      </w:pPr>
    </w:p>
    <w:p w:rsidR="00867638" w:rsidRDefault="00867638" w:rsidP="00F21073">
      <w:pPr>
        <w:spacing w:line="240" w:lineRule="auto"/>
        <w:ind w:left="567" w:hanging="567"/>
        <w:jc w:val="center"/>
        <w:rPr>
          <w:rFonts w:ascii="Times New Roman" w:hAnsi="Times New Roman" w:cs="Times New Roman"/>
          <w:b/>
          <w:sz w:val="24"/>
          <w:szCs w:val="24"/>
        </w:rPr>
      </w:pPr>
    </w:p>
    <w:p w:rsidR="00867638" w:rsidRDefault="00867638" w:rsidP="00F21073">
      <w:pPr>
        <w:spacing w:line="240" w:lineRule="auto"/>
        <w:ind w:left="567" w:hanging="567"/>
        <w:jc w:val="center"/>
        <w:rPr>
          <w:rFonts w:ascii="Times New Roman" w:hAnsi="Times New Roman" w:cs="Times New Roman"/>
          <w:b/>
          <w:sz w:val="24"/>
          <w:szCs w:val="24"/>
        </w:rPr>
      </w:pPr>
    </w:p>
    <w:p w:rsidR="003C156B" w:rsidRDefault="003C156B" w:rsidP="003C156B">
      <w:pPr>
        <w:spacing w:line="240" w:lineRule="auto"/>
        <w:rPr>
          <w:rFonts w:ascii="Times New Roman" w:hAnsi="Times New Roman" w:cs="Times New Roman"/>
          <w:b/>
          <w:sz w:val="24"/>
          <w:szCs w:val="24"/>
        </w:rPr>
      </w:pPr>
    </w:p>
    <w:p w:rsidR="003C156B" w:rsidRDefault="003C156B" w:rsidP="003C156B">
      <w:pPr>
        <w:spacing w:line="240" w:lineRule="auto"/>
        <w:rPr>
          <w:rFonts w:ascii="Times New Roman" w:hAnsi="Times New Roman" w:cs="Times New Roman"/>
          <w:b/>
          <w:sz w:val="24"/>
          <w:szCs w:val="24"/>
        </w:rPr>
      </w:pPr>
    </w:p>
    <w:p w:rsidR="00D953A7" w:rsidRPr="00F21073" w:rsidRDefault="00867638" w:rsidP="00F21073">
      <w:pPr>
        <w:spacing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Table 5</w:t>
      </w:r>
    </w:p>
    <w:p w:rsidR="00D953A7" w:rsidRPr="00F21073" w:rsidRDefault="00D953A7" w:rsidP="00F21073">
      <w:pPr>
        <w:spacing w:line="240" w:lineRule="auto"/>
        <w:ind w:left="567" w:hanging="567"/>
        <w:jc w:val="center"/>
        <w:rPr>
          <w:rFonts w:ascii="Times New Roman" w:hAnsi="Times New Roman"/>
          <w:b/>
          <w:color w:val="000000" w:themeColor="text1"/>
          <w:sz w:val="24"/>
          <w:szCs w:val="24"/>
        </w:rPr>
      </w:pPr>
      <w:r w:rsidRPr="00F21073">
        <w:rPr>
          <w:rFonts w:ascii="Times New Roman" w:hAnsi="Times New Roman"/>
          <w:b/>
          <w:color w:val="000000" w:themeColor="text1"/>
          <w:sz w:val="24"/>
          <w:szCs w:val="24"/>
        </w:rPr>
        <w:t>Summary of Reading Comprehension Achievement in the Experimental and Control Groups (All Aspects)</w:t>
      </w:r>
    </w:p>
    <w:tbl>
      <w:tblPr>
        <w:tblStyle w:val="TableGrid"/>
        <w:tblW w:w="9214" w:type="dxa"/>
        <w:tblInd w:w="-601" w:type="dxa"/>
        <w:tblLayout w:type="fixed"/>
        <w:tblLook w:val="04A0"/>
      </w:tblPr>
      <w:tblGrid>
        <w:gridCol w:w="2269"/>
        <w:gridCol w:w="992"/>
        <w:gridCol w:w="850"/>
        <w:gridCol w:w="1276"/>
        <w:gridCol w:w="1276"/>
        <w:gridCol w:w="1276"/>
        <w:gridCol w:w="1275"/>
      </w:tblGrid>
      <w:tr w:rsidR="00D953A7" w:rsidRPr="00F21073" w:rsidTr="00D953A7">
        <w:trPr>
          <w:trHeight w:val="728"/>
        </w:trPr>
        <w:tc>
          <w:tcPr>
            <w:tcW w:w="2269" w:type="dxa"/>
            <w:vMerge w:val="restart"/>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Aspects</w:t>
            </w:r>
          </w:p>
        </w:tc>
        <w:tc>
          <w:tcPr>
            <w:tcW w:w="992" w:type="dxa"/>
            <w:vMerge w:val="restart"/>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Groups</w:t>
            </w:r>
          </w:p>
        </w:tc>
        <w:tc>
          <w:tcPr>
            <w:tcW w:w="850" w:type="dxa"/>
            <w:vMerge w:val="restart"/>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Mean</w:t>
            </w:r>
          </w:p>
        </w:tc>
        <w:tc>
          <w:tcPr>
            <w:tcW w:w="1276" w:type="dxa"/>
            <w:vMerge w:val="restart"/>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Std, Deviation</w:t>
            </w:r>
          </w:p>
        </w:tc>
        <w:tc>
          <w:tcPr>
            <w:tcW w:w="2552" w:type="dxa"/>
            <w:gridSpan w:val="2"/>
          </w:tcPr>
          <w:p w:rsidR="00D953A7" w:rsidRPr="00867638" w:rsidRDefault="00D953A7" w:rsidP="00F21073">
            <w:pPr>
              <w:jc w:val="center"/>
              <w:rPr>
                <w:rFonts w:ascii="Times New Roman" w:hAnsi="Times New Roman"/>
                <w:b/>
                <w:color w:val="000000" w:themeColor="text1"/>
                <w:sz w:val="18"/>
                <w:szCs w:val="18"/>
              </w:rPr>
            </w:pPr>
            <w:proofErr w:type="spellStart"/>
            <w:r w:rsidRPr="00867638">
              <w:rPr>
                <w:rFonts w:ascii="Times New Roman" w:hAnsi="Times New Roman"/>
                <w:b/>
                <w:color w:val="000000" w:themeColor="text1"/>
                <w:sz w:val="18"/>
                <w:szCs w:val="18"/>
              </w:rPr>
              <w:t>Levene’s</w:t>
            </w:r>
            <w:proofErr w:type="spellEnd"/>
            <w:r w:rsidRPr="00867638">
              <w:rPr>
                <w:rFonts w:ascii="Times New Roman" w:hAnsi="Times New Roman"/>
                <w:b/>
                <w:color w:val="000000" w:themeColor="text1"/>
                <w:sz w:val="18"/>
                <w:szCs w:val="18"/>
              </w:rPr>
              <w:t xml:space="preserve"> Test for Equality of Variances</w:t>
            </w:r>
          </w:p>
          <w:p w:rsidR="00D953A7" w:rsidRPr="00867638" w:rsidRDefault="00D953A7" w:rsidP="00F21073">
            <w:pPr>
              <w:jc w:val="center"/>
              <w:rPr>
                <w:rFonts w:ascii="Times New Roman" w:hAnsi="Times New Roman"/>
                <w:b/>
                <w:color w:val="000000" w:themeColor="text1"/>
                <w:sz w:val="18"/>
                <w:szCs w:val="18"/>
              </w:rPr>
            </w:pPr>
          </w:p>
        </w:tc>
        <w:tc>
          <w:tcPr>
            <w:tcW w:w="1275" w:type="dxa"/>
            <w:vMerge w:val="restart"/>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 xml:space="preserve">Sig. </w:t>
            </w:r>
          </w:p>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(2-tailed)</w:t>
            </w:r>
          </w:p>
        </w:tc>
      </w:tr>
      <w:tr w:rsidR="00D953A7" w:rsidRPr="00F21073" w:rsidTr="00D953A7">
        <w:trPr>
          <w:trHeight w:val="373"/>
        </w:trPr>
        <w:tc>
          <w:tcPr>
            <w:tcW w:w="2269" w:type="dxa"/>
            <w:vMerge/>
          </w:tcPr>
          <w:p w:rsidR="00D953A7" w:rsidRPr="00867638" w:rsidRDefault="00D953A7" w:rsidP="00F21073">
            <w:pPr>
              <w:jc w:val="center"/>
              <w:rPr>
                <w:rFonts w:ascii="Times New Roman" w:hAnsi="Times New Roman"/>
                <w:b/>
                <w:color w:val="000000" w:themeColor="text1"/>
                <w:sz w:val="18"/>
                <w:szCs w:val="18"/>
              </w:rPr>
            </w:pPr>
          </w:p>
        </w:tc>
        <w:tc>
          <w:tcPr>
            <w:tcW w:w="992" w:type="dxa"/>
            <w:vMerge/>
          </w:tcPr>
          <w:p w:rsidR="00D953A7" w:rsidRPr="00867638" w:rsidRDefault="00D953A7" w:rsidP="00F21073">
            <w:pPr>
              <w:jc w:val="center"/>
              <w:rPr>
                <w:rFonts w:ascii="Times New Roman" w:hAnsi="Times New Roman"/>
                <w:b/>
                <w:color w:val="000000" w:themeColor="text1"/>
                <w:sz w:val="18"/>
                <w:szCs w:val="18"/>
              </w:rPr>
            </w:pPr>
          </w:p>
        </w:tc>
        <w:tc>
          <w:tcPr>
            <w:tcW w:w="850" w:type="dxa"/>
            <w:vMerge/>
          </w:tcPr>
          <w:p w:rsidR="00D953A7" w:rsidRPr="00867638" w:rsidRDefault="00D953A7" w:rsidP="00F21073">
            <w:pPr>
              <w:jc w:val="center"/>
              <w:rPr>
                <w:rFonts w:ascii="Times New Roman" w:hAnsi="Times New Roman"/>
                <w:b/>
                <w:color w:val="000000" w:themeColor="text1"/>
                <w:sz w:val="18"/>
                <w:szCs w:val="18"/>
              </w:rPr>
            </w:pPr>
          </w:p>
        </w:tc>
        <w:tc>
          <w:tcPr>
            <w:tcW w:w="1276" w:type="dxa"/>
            <w:vMerge/>
          </w:tcPr>
          <w:p w:rsidR="00D953A7" w:rsidRPr="00867638" w:rsidRDefault="00D953A7" w:rsidP="00F21073">
            <w:pPr>
              <w:jc w:val="center"/>
              <w:rPr>
                <w:rFonts w:ascii="Times New Roman" w:hAnsi="Times New Roman"/>
                <w:b/>
                <w:color w:val="000000" w:themeColor="text1"/>
                <w:sz w:val="18"/>
                <w:szCs w:val="18"/>
              </w:rPr>
            </w:pPr>
          </w:p>
        </w:tc>
        <w:tc>
          <w:tcPr>
            <w:tcW w:w="1276" w:type="dxa"/>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F</w:t>
            </w:r>
          </w:p>
        </w:tc>
        <w:tc>
          <w:tcPr>
            <w:tcW w:w="1276" w:type="dxa"/>
          </w:tcPr>
          <w:p w:rsidR="00D953A7" w:rsidRPr="00867638" w:rsidRDefault="00D953A7" w:rsidP="00F21073">
            <w:pPr>
              <w:jc w:val="center"/>
              <w:rPr>
                <w:rFonts w:ascii="Times New Roman" w:hAnsi="Times New Roman"/>
                <w:b/>
                <w:color w:val="000000" w:themeColor="text1"/>
                <w:sz w:val="18"/>
                <w:szCs w:val="18"/>
              </w:rPr>
            </w:pPr>
            <w:r w:rsidRPr="00867638">
              <w:rPr>
                <w:rFonts w:ascii="Times New Roman" w:hAnsi="Times New Roman"/>
                <w:b/>
                <w:color w:val="000000" w:themeColor="text1"/>
                <w:sz w:val="18"/>
                <w:szCs w:val="18"/>
              </w:rPr>
              <w:t>Sig.</w:t>
            </w:r>
          </w:p>
        </w:tc>
        <w:tc>
          <w:tcPr>
            <w:tcW w:w="1275" w:type="dxa"/>
            <w:vMerge/>
          </w:tcPr>
          <w:p w:rsidR="00D953A7" w:rsidRPr="00867638" w:rsidRDefault="00D953A7" w:rsidP="00F21073">
            <w:pPr>
              <w:jc w:val="center"/>
              <w:rPr>
                <w:rFonts w:ascii="Times New Roman" w:hAnsi="Times New Roman"/>
                <w:b/>
                <w:color w:val="000000" w:themeColor="text1"/>
                <w:sz w:val="18"/>
                <w:szCs w:val="18"/>
              </w:rPr>
            </w:pP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Main Idea</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3.30</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3.23</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1.119</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.728</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5.099</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.028</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.785</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Detailed Information</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2.87</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2.23</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.900</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.858</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.036</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.851</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.007</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Sequence</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 xml:space="preserve">Control </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3.77</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2.90</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.430</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.759</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3.352</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.072</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.000</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 xml:space="preserve">Inference </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3.10</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3.07</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1.094</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1.230</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.038</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.847</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.912</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Cause Effect</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2.73</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2.27</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.944</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1.112</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1.471</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.230</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.085</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Vocabulary</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7.83</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6.67</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.379</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2.057</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59.263</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.000</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.003</w:t>
            </w:r>
          </w:p>
        </w:tc>
      </w:tr>
      <w:tr w:rsidR="00D953A7" w:rsidRPr="00F21073" w:rsidTr="00D953A7">
        <w:tc>
          <w:tcPr>
            <w:tcW w:w="2269"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Evaluation</w:t>
            </w:r>
          </w:p>
        </w:tc>
        <w:tc>
          <w:tcPr>
            <w:tcW w:w="992"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Exp.</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Control</w:t>
            </w:r>
          </w:p>
        </w:tc>
        <w:tc>
          <w:tcPr>
            <w:tcW w:w="850"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2.33</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2.80</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.994</w:t>
            </w:r>
          </w:p>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1.448</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4.186</w:t>
            </w:r>
          </w:p>
        </w:tc>
        <w:tc>
          <w:tcPr>
            <w:tcW w:w="1276"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.045</w:t>
            </w:r>
          </w:p>
        </w:tc>
        <w:tc>
          <w:tcPr>
            <w:tcW w:w="1275" w:type="dxa"/>
          </w:tcPr>
          <w:p w:rsidR="00D953A7" w:rsidRPr="00867638" w:rsidRDefault="00D953A7" w:rsidP="00F21073">
            <w:pPr>
              <w:jc w:val="center"/>
              <w:rPr>
                <w:rFonts w:ascii="Times New Roman" w:hAnsi="Times New Roman"/>
                <w:color w:val="000000" w:themeColor="text1"/>
                <w:sz w:val="18"/>
                <w:szCs w:val="18"/>
              </w:rPr>
            </w:pPr>
            <w:r w:rsidRPr="00867638">
              <w:rPr>
                <w:rFonts w:ascii="Times New Roman" w:hAnsi="Times New Roman"/>
                <w:color w:val="000000" w:themeColor="text1"/>
                <w:sz w:val="18"/>
                <w:szCs w:val="18"/>
              </w:rPr>
              <w:t>.157</w:t>
            </w:r>
          </w:p>
        </w:tc>
      </w:tr>
    </w:tbl>
    <w:p w:rsidR="00D953A7" w:rsidRPr="00F21073" w:rsidRDefault="00D953A7" w:rsidP="00F21073">
      <w:pPr>
        <w:spacing w:line="240" w:lineRule="auto"/>
        <w:jc w:val="both"/>
        <w:rPr>
          <w:rFonts w:ascii="Times New Roman" w:hAnsi="Times New Roman" w:cs="Times New Roman"/>
          <w:sz w:val="24"/>
          <w:szCs w:val="24"/>
        </w:rPr>
      </w:pPr>
    </w:p>
    <w:p w:rsidR="00A57B8F" w:rsidRPr="00F21073" w:rsidRDefault="00D953A7" w:rsidP="00F21073">
      <w:pPr>
        <w:spacing w:line="240" w:lineRule="auto"/>
        <w:ind w:firstLine="720"/>
        <w:jc w:val="both"/>
        <w:rPr>
          <w:rFonts w:ascii="Times New Roman" w:hAnsi="Times New Roman"/>
          <w:sz w:val="24"/>
          <w:szCs w:val="24"/>
        </w:rPr>
      </w:pPr>
      <w:r w:rsidRPr="00F21073">
        <w:rPr>
          <w:rFonts w:ascii="Times New Roman" w:hAnsi="Times New Roman"/>
          <w:sz w:val="24"/>
          <w:szCs w:val="24"/>
        </w:rPr>
        <w:t xml:space="preserve">Based on the table above, it was found that there was a significant difference on the reading comprehension achievement in its aspects between the students in the experimental </w:t>
      </w:r>
      <w:r w:rsidR="00867638">
        <w:rPr>
          <w:rFonts w:ascii="Times New Roman" w:hAnsi="Times New Roman"/>
          <w:sz w:val="24"/>
          <w:szCs w:val="24"/>
        </w:rPr>
        <w:t>and control groups.</w:t>
      </w:r>
    </w:p>
    <w:p w:rsidR="00D953A7" w:rsidRPr="00F21073" w:rsidRDefault="00D953A7" w:rsidP="00F21073">
      <w:pPr>
        <w:spacing w:line="240" w:lineRule="auto"/>
        <w:jc w:val="both"/>
        <w:rPr>
          <w:rFonts w:ascii="Times New Roman" w:hAnsi="Times New Roman"/>
          <w:sz w:val="24"/>
          <w:szCs w:val="24"/>
        </w:rPr>
      </w:pPr>
      <w:r w:rsidRPr="00F21073">
        <w:rPr>
          <w:rFonts w:ascii="Times New Roman" w:hAnsi="Times New Roman" w:cs="Times New Roman"/>
          <w:b/>
          <w:sz w:val="24"/>
          <w:szCs w:val="24"/>
        </w:rPr>
        <w:t>DISCUSSION</w:t>
      </w:r>
    </w:p>
    <w:p w:rsidR="00D953A7" w:rsidRPr="00F21073" w:rsidRDefault="00D953A7" w:rsidP="00F21073">
      <w:pPr>
        <w:spacing w:line="240" w:lineRule="auto"/>
        <w:ind w:firstLine="720"/>
        <w:jc w:val="both"/>
        <w:rPr>
          <w:rFonts w:ascii="Times New Roman" w:hAnsi="Times New Roman"/>
          <w:color w:val="000000" w:themeColor="text1"/>
          <w:sz w:val="24"/>
          <w:szCs w:val="24"/>
        </w:rPr>
      </w:pPr>
      <w:r w:rsidRPr="00F21073">
        <w:rPr>
          <w:rFonts w:ascii="Times New Roman" w:hAnsi="Times New Roman"/>
          <w:color w:val="000000" w:themeColor="text1"/>
          <w:sz w:val="24"/>
          <w:szCs w:val="24"/>
        </w:rPr>
        <w:t>There is some interpretation presented in this part based on the results of this study. The problems of the study mentioned before are covered in this discussion.</w:t>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t xml:space="preserve">The results of the research question proved that short story through </w:t>
      </w:r>
      <w:proofErr w:type="spellStart"/>
      <w:r w:rsidRPr="00F21073">
        <w:rPr>
          <w:rFonts w:ascii="Times New Roman" w:hAnsi="Times New Roman"/>
          <w:color w:val="000000" w:themeColor="text1"/>
          <w:sz w:val="24"/>
          <w:szCs w:val="24"/>
        </w:rPr>
        <w:t>Wattpad</w:t>
      </w:r>
      <w:proofErr w:type="spellEnd"/>
      <w:r w:rsidRPr="00F21073">
        <w:rPr>
          <w:rFonts w:ascii="Times New Roman" w:hAnsi="Times New Roman"/>
          <w:color w:val="000000" w:themeColor="text1"/>
          <w:sz w:val="24"/>
          <w:szCs w:val="24"/>
        </w:rPr>
        <w:t xml:space="preserve"> affected the students’ reading comprehension achievement. The data clearly showed that there was a significant improvement on the students’ reading comprehension achievement before and after the treatment. During the process of teaching reading, students were more interested in using the media and actively giving comments and express their feelings or ideas after reading the story. The researcher also ensured their comprehension towards the story by asking them to analyze reading aspects and answer some questions in the classroom and assignment. They were exited to find out the next stories and guess how the next chapter or the ending might be like. Alkali and Hamburger (2004) reported that young people prefer reading text or stories in digital display because they are challenged to think critically and invite their curiosity toward the story they read. They could apply their knowledge of some aspects in </w:t>
      </w:r>
      <w:r w:rsidRPr="00F21073">
        <w:rPr>
          <w:rFonts w:ascii="Times New Roman" w:hAnsi="Times New Roman"/>
          <w:color w:val="000000" w:themeColor="text1"/>
          <w:sz w:val="24"/>
          <w:szCs w:val="24"/>
        </w:rPr>
        <w:lastRenderedPageBreak/>
        <w:t xml:space="preserve">reading comprehension to guide them in understanding the stories. Besides, they were offered to read short stories through </w:t>
      </w:r>
      <w:proofErr w:type="spellStart"/>
      <w:r w:rsidRPr="00F21073">
        <w:rPr>
          <w:rFonts w:ascii="Times New Roman" w:hAnsi="Times New Roman"/>
          <w:color w:val="000000" w:themeColor="text1"/>
          <w:sz w:val="24"/>
          <w:szCs w:val="24"/>
        </w:rPr>
        <w:t>Wattpad</w:t>
      </w:r>
      <w:proofErr w:type="spellEnd"/>
      <w:r w:rsidRPr="00F21073">
        <w:rPr>
          <w:rFonts w:ascii="Times New Roman" w:hAnsi="Times New Roman"/>
          <w:color w:val="000000" w:themeColor="text1"/>
          <w:sz w:val="24"/>
          <w:szCs w:val="24"/>
        </w:rPr>
        <w:t xml:space="preserve"> at home in order to make their comprehension better.</w:t>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00A57B8F" w:rsidRPr="00F21073">
        <w:rPr>
          <w:rFonts w:ascii="Times New Roman" w:hAnsi="Times New Roman"/>
          <w:color w:val="000000" w:themeColor="text1"/>
          <w:sz w:val="24"/>
          <w:szCs w:val="24"/>
        </w:rPr>
        <w:tab/>
      </w:r>
      <w:r w:rsidR="00A57B8F" w:rsidRPr="00F21073">
        <w:rPr>
          <w:rFonts w:ascii="Times New Roman" w:hAnsi="Times New Roman"/>
          <w:color w:val="000000" w:themeColor="text1"/>
          <w:sz w:val="24"/>
          <w:szCs w:val="24"/>
        </w:rPr>
        <w:tab/>
      </w:r>
      <w:r w:rsidR="00A57B8F"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 xml:space="preserve">Short story through </w:t>
      </w:r>
      <w:proofErr w:type="spellStart"/>
      <w:r w:rsidRPr="00F21073">
        <w:rPr>
          <w:rFonts w:ascii="Times New Roman" w:hAnsi="Times New Roman"/>
          <w:color w:val="000000" w:themeColor="text1"/>
          <w:sz w:val="24"/>
          <w:szCs w:val="24"/>
        </w:rPr>
        <w:t>Wattpad</w:t>
      </w:r>
      <w:proofErr w:type="spellEnd"/>
      <w:r w:rsidRPr="00F21073">
        <w:rPr>
          <w:rFonts w:ascii="Times New Roman" w:hAnsi="Times New Roman"/>
          <w:color w:val="000000" w:themeColor="text1"/>
          <w:sz w:val="24"/>
          <w:szCs w:val="24"/>
        </w:rPr>
        <w:t xml:space="preserve"> provides new experience in reading and attracts their interests to know more about the story. </w:t>
      </w:r>
      <w:proofErr w:type="spellStart"/>
      <w:r w:rsidRPr="00F21073">
        <w:rPr>
          <w:rFonts w:ascii="Times New Roman" w:hAnsi="Times New Roman"/>
          <w:color w:val="000000" w:themeColor="text1"/>
          <w:sz w:val="24"/>
          <w:szCs w:val="24"/>
        </w:rPr>
        <w:t>Alptekin</w:t>
      </w:r>
      <w:proofErr w:type="spellEnd"/>
      <w:r w:rsidRPr="00F21073">
        <w:rPr>
          <w:rFonts w:ascii="Times New Roman" w:hAnsi="Times New Roman"/>
          <w:color w:val="000000" w:themeColor="text1"/>
          <w:sz w:val="24"/>
          <w:szCs w:val="24"/>
        </w:rPr>
        <w:t xml:space="preserve"> (2006) found that short story affects university students’ reading comprehension. The students are provided with social problems occurred in society and new cultural knowledge. The students’ comprehension is improved because of the narrative stories lead them to understand the culture based reality made by the author and they could link themselves with the characters, events, places, customs, and social relations in the story.</w:t>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r>
      <w:r w:rsidRPr="00F21073">
        <w:rPr>
          <w:rFonts w:ascii="Times New Roman" w:hAnsi="Times New Roman"/>
          <w:color w:val="000000" w:themeColor="text1"/>
          <w:sz w:val="24"/>
          <w:szCs w:val="24"/>
        </w:rPr>
        <w:tab/>
        <w:t xml:space="preserve">The finding also showed that the students who were taught by using short story through </w:t>
      </w:r>
      <w:proofErr w:type="spellStart"/>
      <w:r w:rsidRPr="00F21073">
        <w:rPr>
          <w:rFonts w:ascii="Times New Roman" w:hAnsi="Times New Roman"/>
          <w:color w:val="000000" w:themeColor="text1"/>
          <w:sz w:val="24"/>
          <w:szCs w:val="24"/>
        </w:rPr>
        <w:t>Wattpad</w:t>
      </w:r>
      <w:proofErr w:type="spellEnd"/>
      <w:r w:rsidRPr="00F21073">
        <w:rPr>
          <w:rFonts w:ascii="Times New Roman" w:hAnsi="Times New Roman"/>
          <w:color w:val="000000" w:themeColor="text1"/>
          <w:sz w:val="24"/>
          <w:szCs w:val="24"/>
        </w:rPr>
        <w:t xml:space="preserve"> performed better since they achieved better score than those in the control group. Even though there was improvement in the mean score (Pre=53.43, Post=66.23) in the control group, the improvement was not as significant as the experimental group. It happened so since the students in control group were usually taught by using stories in printed materials for reading activities taken from different sources with some questions. This activity offered less opportunity for them to explore their comprehension performance toward the story. They could not share their ideas and express their feelings with other readers through online media.</w:t>
      </w:r>
      <w:r w:rsidRPr="00F21073">
        <w:rPr>
          <w:rFonts w:ascii="Times New Roman" w:hAnsi="Times New Roman"/>
          <w:color w:val="000000" w:themeColor="text1"/>
          <w:sz w:val="24"/>
          <w:szCs w:val="24"/>
        </w:rPr>
        <w:tab/>
        <w:t xml:space="preserve">Meanwhile, students in the experimental group became accustomed to the reading activities through </w:t>
      </w:r>
      <w:proofErr w:type="spellStart"/>
      <w:r w:rsidRPr="00F21073">
        <w:rPr>
          <w:rFonts w:ascii="Times New Roman" w:hAnsi="Times New Roman"/>
          <w:color w:val="000000" w:themeColor="text1"/>
          <w:sz w:val="24"/>
          <w:szCs w:val="24"/>
        </w:rPr>
        <w:t>Wattpad</w:t>
      </w:r>
      <w:proofErr w:type="spellEnd"/>
      <w:r w:rsidRPr="00F21073">
        <w:rPr>
          <w:rFonts w:ascii="Times New Roman" w:hAnsi="Times New Roman"/>
          <w:color w:val="000000" w:themeColor="text1"/>
          <w:sz w:val="24"/>
          <w:szCs w:val="24"/>
        </w:rPr>
        <w:t xml:space="preserve"> since they had more chances to give their ideas and comment the story regularly. </w:t>
      </w:r>
      <w:proofErr w:type="spellStart"/>
      <w:r w:rsidRPr="00F21073">
        <w:rPr>
          <w:rFonts w:ascii="Times New Roman" w:hAnsi="Times New Roman" w:cs="Times New Roman"/>
          <w:color w:val="000000" w:themeColor="text1"/>
          <w:sz w:val="24"/>
          <w:szCs w:val="24"/>
        </w:rPr>
        <w:t>Alptekin</w:t>
      </w:r>
      <w:proofErr w:type="spellEnd"/>
      <w:r w:rsidRPr="00F21073">
        <w:rPr>
          <w:rFonts w:ascii="Times New Roman" w:hAnsi="Times New Roman" w:cs="Times New Roman"/>
          <w:color w:val="000000" w:themeColor="text1"/>
          <w:sz w:val="24"/>
          <w:szCs w:val="24"/>
        </w:rPr>
        <w:t xml:space="preserve"> (2006) reported that students enjoy reading better and become more enthusiast in finding evidence and relevant information from the story. Moreover he also argues that by asking them to express their ideas or feelings directly through online could make students feel no doubt to give their opinions and use their thinking skills in giving comments. It means that there was a positive contribution given by short story through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w:t>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t xml:space="preserve">The significant difference between the experimental and control groups specifically lay on some aspects of reading comprehension. They were detailed information, sequence and vocabulary. But the improvement was not found in main idea, inference, cause and effect, and evaluation. Short story through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 xml:space="preserve"> contains some basic elements that every short story has, such as plot, character, setting, atmosphere, and style. The detailed information could be included in plot and style. The students find it by knowing the detailed information in the arrangement of the story and also the symbols stated. Symbols in short story are like the detailed information in literal level which could lead readers to understand the meaning deeply and interpret what author implicitly states. If students understand the story plot, what happened first, next and last, it means that they already know the sequence. Vocabulary can be easily remembered or retained in students’ mind when they read stories regularly, thus they could just guess the meaning based on the context (The Nature and Aim of Fiction, n. d.). The researcher concludes that the significant difference in some aspects in this study might be based on the nature of short story itself which makes the students able to answer questions easily after some practice </w:t>
      </w:r>
      <w:r w:rsidRPr="00F21073">
        <w:rPr>
          <w:rFonts w:ascii="Times New Roman" w:hAnsi="Times New Roman" w:cs="Times New Roman"/>
          <w:color w:val="000000" w:themeColor="text1"/>
          <w:sz w:val="24"/>
          <w:szCs w:val="24"/>
        </w:rPr>
        <w:lastRenderedPageBreak/>
        <w:t>(treatment). Moreover, the media used gave them more chance to explore their comprehension toward the story.</w:t>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t xml:space="preserve">However, the researcher also found some problems in conducting this study by using short story through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 The first was because of the duration of time. Each meeting lasted for 100 minutes, meanwhile the students had</w:t>
      </w:r>
      <w:r w:rsidR="00867638">
        <w:rPr>
          <w:rFonts w:ascii="Times New Roman" w:hAnsi="Times New Roman" w:cs="Times New Roman"/>
          <w:color w:val="000000" w:themeColor="text1"/>
          <w:sz w:val="24"/>
          <w:szCs w:val="24"/>
        </w:rPr>
        <w:t xml:space="preserve"> to read the story and understan</w:t>
      </w:r>
      <w:r w:rsidRPr="00F21073">
        <w:rPr>
          <w:rFonts w:ascii="Times New Roman" w:hAnsi="Times New Roman" w:cs="Times New Roman"/>
          <w:color w:val="000000" w:themeColor="text1"/>
          <w:sz w:val="24"/>
          <w:szCs w:val="24"/>
        </w:rPr>
        <w:t xml:space="preserve">d the meaning well. Moreover, their vocabulary was quite limited to know all the words. That was why they needed more time and sometimes the researcher had to give them additional tasks. The second problem was in the internet connection.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 xml:space="preserve"> can only be accessed online and students had to save the story first to their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 xml:space="preserve"> library in order to read it offline. But, it was quite difficult when the students had to give their opinion towards the story after reading due to the bad signal of connection. Thus, they prefer using their own internet connection by using credit balance to Wi-Fi facilitated by the university. These problems might distract the students’ concentration and influence students’ performance in reading.</w:t>
      </w:r>
      <w:r w:rsidRPr="00F21073">
        <w:rPr>
          <w:rFonts w:ascii="Times New Roman" w:hAnsi="Times New Roman" w:cs="Times New Roman"/>
          <w:color w:val="000000" w:themeColor="text1"/>
          <w:sz w:val="24"/>
          <w:szCs w:val="24"/>
        </w:rPr>
        <w:tab/>
      </w:r>
      <w:r w:rsidRPr="00F21073">
        <w:rPr>
          <w:rFonts w:ascii="Times New Roman" w:hAnsi="Times New Roman" w:cs="Times New Roman"/>
          <w:color w:val="000000" w:themeColor="text1"/>
          <w:sz w:val="24"/>
          <w:szCs w:val="24"/>
        </w:rPr>
        <w:tab/>
      </w:r>
      <w:r w:rsidRPr="00F21073">
        <w:rPr>
          <w:rFonts w:ascii="Times New Roman" w:hAnsi="Times New Roman"/>
          <w:color w:val="000000" w:themeColor="text1"/>
          <w:sz w:val="24"/>
          <w:szCs w:val="24"/>
        </w:rPr>
        <w:t xml:space="preserve"> </w:t>
      </w:r>
    </w:p>
    <w:p w:rsidR="00D953A7" w:rsidRPr="00F21073" w:rsidRDefault="00D953A7" w:rsidP="00F21073">
      <w:pPr>
        <w:tabs>
          <w:tab w:val="left" w:pos="142"/>
        </w:tabs>
        <w:spacing w:after="0" w:line="240" w:lineRule="auto"/>
        <w:jc w:val="both"/>
        <w:rPr>
          <w:rFonts w:ascii="Times New Roman" w:hAnsi="Times New Roman"/>
          <w:b/>
          <w:sz w:val="24"/>
          <w:szCs w:val="24"/>
        </w:rPr>
      </w:pPr>
      <w:r w:rsidRPr="00F21073">
        <w:rPr>
          <w:rFonts w:ascii="Times New Roman" w:hAnsi="Times New Roman"/>
          <w:b/>
          <w:sz w:val="24"/>
          <w:szCs w:val="24"/>
        </w:rPr>
        <w:t>CONCLUSION</w:t>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b/>
          <w:sz w:val="24"/>
          <w:szCs w:val="24"/>
        </w:rPr>
        <w:tab/>
      </w:r>
      <w:r w:rsidRPr="00F21073">
        <w:rPr>
          <w:rFonts w:ascii="Times New Roman" w:hAnsi="Times New Roman"/>
          <w:sz w:val="24"/>
          <w:szCs w:val="24"/>
        </w:rPr>
        <w:t xml:space="preserve">Based on the results of the discussion above, it can be concluded that the students who were taught by using short story through </w:t>
      </w:r>
      <w:proofErr w:type="spellStart"/>
      <w:r w:rsidRPr="00F21073">
        <w:rPr>
          <w:rFonts w:ascii="Times New Roman" w:hAnsi="Times New Roman"/>
          <w:sz w:val="24"/>
          <w:szCs w:val="24"/>
        </w:rPr>
        <w:t>Wattpad</w:t>
      </w:r>
      <w:proofErr w:type="spellEnd"/>
      <w:r w:rsidRPr="00F21073">
        <w:rPr>
          <w:rFonts w:ascii="Times New Roman" w:hAnsi="Times New Roman"/>
          <w:sz w:val="24"/>
          <w:szCs w:val="24"/>
        </w:rPr>
        <w:t xml:space="preserve"> showed better achievement in reading comprehension than those who were not taught. It can encourage students to read since it provides interactive activities online. Students could also get many new vocabulary items from stories they read. It is also useful to encourage students to be more creative in giving comments or opinion based on their understanding toward a story. Their preference is also important because if they find the story uninteresting, they tend to stop reading it. Short story through </w:t>
      </w:r>
      <w:proofErr w:type="spellStart"/>
      <w:r w:rsidRPr="00F21073">
        <w:rPr>
          <w:rFonts w:ascii="Times New Roman" w:hAnsi="Times New Roman"/>
          <w:sz w:val="24"/>
          <w:szCs w:val="24"/>
        </w:rPr>
        <w:t>Wattpad</w:t>
      </w:r>
      <w:proofErr w:type="spellEnd"/>
      <w:r w:rsidRPr="00F21073">
        <w:rPr>
          <w:rFonts w:ascii="Times New Roman" w:hAnsi="Times New Roman"/>
          <w:sz w:val="24"/>
          <w:szCs w:val="24"/>
        </w:rPr>
        <w:t xml:space="preserve"> is a good strategy to make the students have better achievement in reading comprehension.</w:t>
      </w:r>
      <w:r w:rsidRPr="00F21073">
        <w:rPr>
          <w:rFonts w:ascii="Times New Roman" w:hAnsi="Times New Roman"/>
          <w:b/>
          <w:sz w:val="24"/>
          <w:szCs w:val="24"/>
        </w:rPr>
        <w:tab/>
      </w:r>
    </w:p>
    <w:p w:rsidR="00D953A7" w:rsidRPr="00F21073" w:rsidRDefault="00D953A7" w:rsidP="00F21073">
      <w:pPr>
        <w:tabs>
          <w:tab w:val="left" w:pos="142"/>
        </w:tabs>
        <w:spacing w:after="0" w:line="240" w:lineRule="auto"/>
        <w:jc w:val="both"/>
        <w:rPr>
          <w:rFonts w:ascii="Times New Roman" w:hAnsi="Times New Roman"/>
          <w:sz w:val="24"/>
          <w:szCs w:val="24"/>
        </w:rPr>
      </w:pPr>
      <w:r w:rsidRPr="00F21073">
        <w:rPr>
          <w:rFonts w:ascii="Times New Roman" w:hAnsi="Times New Roman"/>
          <w:sz w:val="24"/>
          <w:szCs w:val="24"/>
        </w:rPr>
        <w:tab/>
      </w:r>
      <w:r w:rsidRPr="00F21073">
        <w:rPr>
          <w:rFonts w:ascii="Times New Roman" w:hAnsi="Times New Roman"/>
          <w:sz w:val="24"/>
          <w:szCs w:val="24"/>
        </w:rPr>
        <w:tab/>
        <w:t>There are some suggestions that can be offered as the follow up on this study. First, it is important to provide an interesting and interactive media. The media should be appropriate to the students’ language proficiency in the process of teaching reading and could encourage and motivate them to read more. Meanwhile, the technical problem, like internet connection during the process of teaching and learning by using this media should be considered too. Second, in choosing the sample and conducting a research in an institution, the future researcher has to consider the condition in the class distribution, for example the number of students in the class. It is important to follow the rule in order to have the same number of students in the sample classes in line with the regular classes and good research results.</w:t>
      </w:r>
    </w:p>
    <w:p w:rsidR="00D953A7" w:rsidRPr="00F21073" w:rsidRDefault="00D953A7" w:rsidP="003C156B">
      <w:pPr>
        <w:tabs>
          <w:tab w:val="center" w:pos="4135"/>
        </w:tabs>
        <w:spacing w:line="240" w:lineRule="auto"/>
        <w:jc w:val="both"/>
        <w:rPr>
          <w:rFonts w:ascii="Times New Roman" w:hAnsi="Times New Roman"/>
          <w:sz w:val="24"/>
          <w:szCs w:val="24"/>
        </w:rPr>
      </w:pPr>
      <w:r w:rsidRPr="00F21073">
        <w:rPr>
          <w:rFonts w:ascii="Times New Roman" w:hAnsi="Times New Roman"/>
          <w:b/>
          <w:sz w:val="24"/>
          <w:szCs w:val="24"/>
        </w:rPr>
        <w:t>References</w:t>
      </w:r>
    </w:p>
    <w:p w:rsidR="00D953A7" w:rsidRPr="00F21073" w:rsidRDefault="00D953A7" w:rsidP="003C156B">
      <w:pPr>
        <w:spacing w:line="240" w:lineRule="auto"/>
        <w:ind w:left="567" w:hanging="567"/>
        <w:jc w:val="both"/>
        <w:rPr>
          <w:rFonts w:ascii="Times New Roman" w:hAnsi="Times New Roman"/>
          <w:color w:val="000000" w:themeColor="text1"/>
          <w:sz w:val="24"/>
          <w:szCs w:val="24"/>
        </w:rPr>
      </w:pPr>
      <w:r w:rsidRPr="00F21073">
        <w:rPr>
          <w:rFonts w:ascii="Times New Roman" w:hAnsi="Times New Roman"/>
          <w:color w:val="000000" w:themeColor="text1"/>
          <w:sz w:val="24"/>
          <w:szCs w:val="24"/>
        </w:rPr>
        <w:t xml:space="preserve">Alkali, Y. E., &amp; Hamburger, Y. A. (2004).Experiments in digital </w:t>
      </w:r>
      <w:proofErr w:type="spellStart"/>
      <w:r w:rsidRPr="00F21073">
        <w:rPr>
          <w:rFonts w:ascii="Times New Roman" w:hAnsi="Times New Roman"/>
          <w:color w:val="000000" w:themeColor="text1"/>
          <w:sz w:val="24"/>
          <w:szCs w:val="24"/>
        </w:rPr>
        <w:t>literacy.</w:t>
      </w:r>
      <w:r w:rsidRPr="00F21073">
        <w:rPr>
          <w:rFonts w:ascii="Times New Roman" w:hAnsi="Times New Roman"/>
          <w:i/>
          <w:color w:val="000000" w:themeColor="text1"/>
          <w:sz w:val="24"/>
          <w:szCs w:val="24"/>
        </w:rPr>
        <w:t>Cyber</w:t>
      </w:r>
      <w:proofErr w:type="spellEnd"/>
      <w:r w:rsidRPr="00F21073">
        <w:rPr>
          <w:rFonts w:ascii="Times New Roman" w:hAnsi="Times New Roman"/>
          <w:i/>
          <w:color w:val="000000" w:themeColor="text1"/>
          <w:sz w:val="24"/>
          <w:szCs w:val="24"/>
        </w:rPr>
        <w:t xml:space="preserve"> Psychology and Behavior, 7</w:t>
      </w:r>
      <w:r w:rsidRPr="00F21073">
        <w:rPr>
          <w:rFonts w:ascii="Times New Roman" w:hAnsi="Times New Roman"/>
          <w:color w:val="000000" w:themeColor="text1"/>
          <w:sz w:val="24"/>
          <w:szCs w:val="24"/>
        </w:rPr>
        <w:t xml:space="preserve">(4), 425-434. </w:t>
      </w:r>
    </w:p>
    <w:p w:rsidR="00D953A7"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r w:rsidRPr="00F21073">
        <w:rPr>
          <w:rFonts w:ascii="Times New Roman" w:hAnsi="Times New Roman" w:cs="Times New Roman"/>
          <w:color w:val="000000" w:themeColor="text1"/>
          <w:sz w:val="24"/>
          <w:szCs w:val="24"/>
        </w:rPr>
        <w:lastRenderedPageBreak/>
        <w:t>Alptekin</w:t>
      </w:r>
      <w:proofErr w:type="spellEnd"/>
      <w:r w:rsidRPr="00F21073">
        <w:rPr>
          <w:rFonts w:ascii="Times New Roman" w:hAnsi="Times New Roman" w:cs="Times New Roman"/>
          <w:color w:val="000000" w:themeColor="text1"/>
          <w:sz w:val="24"/>
          <w:szCs w:val="24"/>
        </w:rPr>
        <w:t xml:space="preserve">, C. (2006). </w:t>
      </w:r>
      <w:proofErr w:type="gramStart"/>
      <w:r w:rsidRPr="00F21073">
        <w:rPr>
          <w:rFonts w:ascii="Times New Roman" w:hAnsi="Times New Roman" w:cs="Times New Roman"/>
          <w:color w:val="000000" w:themeColor="text1"/>
          <w:sz w:val="24"/>
          <w:szCs w:val="24"/>
        </w:rPr>
        <w:t xml:space="preserve">Cultural familiarity in inferential and literal comprehension in L2 </w:t>
      </w:r>
      <w:proofErr w:type="spellStart"/>
      <w:r w:rsidRPr="00F21073">
        <w:rPr>
          <w:rFonts w:ascii="Times New Roman" w:hAnsi="Times New Roman" w:cs="Times New Roman"/>
          <w:color w:val="000000" w:themeColor="text1"/>
          <w:sz w:val="24"/>
          <w:szCs w:val="24"/>
        </w:rPr>
        <w:t>reading.</w:t>
      </w:r>
      <w:r w:rsidRPr="00F21073">
        <w:rPr>
          <w:rFonts w:ascii="Times New Roman" w:hAnsi="Times New Roman" w:cs="Times New Roman"/>
          <w:i/>
          <w:color w:val="000000" w:themeColor="text1"/>
          <w:sz w:val="24"/>
          <w:szCs w:val="24"/>
        </w:rPr>
        <w:t>System</w:t>
      </w:r>
      <w:proofErr w:type="spellEnd"/>
      <w:r w:rsidRPr="00F21073">
        <w:rPr>
          <w:rFonts w:ascii="Times New Roman" w:hAnsi="Times New Roman" w:cs="Times New Roman"/>
          <w:i/>
          <w:color w:val="000000" w:themeColor="text1"/>
          <w:sz w:val="24"/>
          <w:szCs w:val="24"/>
        </w:rPr>
        <w:t>, 34</w:t>
      </w:r>
      <w:r w:rsidRPr="00F21073">
        <w:rPr>
          <w:rFonts w:ascii="Times New Roman" w:hAnsi="Times New Roman" w:cs="Times New Roman"/>
          <w:color w:val="000000" w:themeColor="text1"/>
          <w:sz w:val="24"/>
          <w:szCs w:val="24"/>
        </w:rPr>
        <w:t>(4), 494-508.</w:t>
      </w:r>
      <w:proofErr w:type="gramEnd"/>
    </w:p>
    <w:p w:rsidR="003C156B" w:rsidRPr="00F21073" w:rsidRDefault="003C156B" w:rsidP="003C156B">
      <w:pPr>
        <w:spacing w:line="240" w:lineRule="auto"/>
        <w:ind w:left="567" w:hanging="567"/>
        <w:jc w:val="both"/>
        <w:rPr>
          <w:rFonts w:ascii="Times New Roman" w:hAnsi="Times New Roman" w:cs="Times New Roman"/>
          <w:color w:val="000000" w:themeColor="text1"/>
          <w:sz w:val="24"/>
          <w:szCs w:val="24"/>
        </w:rPr>
      </w:pPr>
      <w:proofErr w:type="spellStart"/>
      <w:r w:rsidRPr="00827ACE">
        <w:rPr>
          <w:rFonts w:ascii="Times New Roman" w:hAnsi="Times New Roman" w:cs="Times New Roman"/>
          <w:color w:val="000000" w:themeColor="text1"/>
          <w:sz w:val="24"/>
          <w:szCs w:val="24"/>
        </w:rPr>
        <w:t>Billal</w:t>
      </w:r>
      <w:proofErr w:type="spellEnd"/>
      <w:r w:rsidRPr="00827ACE">
        <w:rPr>
          <w:rFonts w:ascii="Times New Roman" w:hAnsi="Times New Roman" w:cs="Times New Roman"/>
          <w:color w:val="000000" w:themeColor="text1"/>
          <w:sz w:val="24"/>
          <w:szCs w:val="24"/>
        </w:rPr>
        <w:t xml:space="preserve">, H. A., Tariq, A. R., </w:t>
      </w:r>
      <w:proofErr w:type="spellStart"/>
      <w:r w:rsidRPr="00827ACE">
        <w:rPr>
          <w:rFonts w:ascii="Times New Roman" w:hAnsi="Times New Roman" w:cs="Times New Roman"/>
          <w:color w:val="000000" w:themeColor="text1"/>
          <w:sz w:val="24"/>
          <w:szCs w:val="24"/>
        </w:rPr>
        <w:t>Masood</w:t>
      </w:r>
      <w:proofErr w:type="spellEnd"/>
      <w:r w:rsidRPr="00827ACE">
        <w:rPr>
          <w:rFonts w:ascii="Times New Roman" w:hAnsi="Times New Roman" w:cs="Times New Roman"/>
          <w:color w:val="000000" w:themeColor="text1"/>
          <w:sz w:val="24"/>
          <w:szCs w:val="24"/>
        </w:rPr>
        <w:t xml:space="preserve">, A., </w:t>
      </w:r>
      <w:proofErr w:type="spellStart"/>
      <w:r w:rsidRPr="00827ACE">
        <w:rPr>
          <w:rFonts w:ascii="Times New Roman" w:hAnsi="Times New Roman" w:cs="Times New Roman"/>
          <w:color w:val="000000" w:themeColor="text1"/>
          <w:sz w:val="24"/>
          <w:szCs w:val="24"/>
        </w:rPr>
        <w:t>Nasim</w:t>
      </w:r>
      <w:proofErr w:type="spellEnd"/>
      <w:r w:rsidRPr="00827ACE">
        <w:rPr>
          <w:rFonts w:ascii="Times New Roman" w:hAnsi="Times New Roman" w:cs="Times New Roman"/>
          <w:color w:val="000000" w:themeColor="text1"/>
          <w:sz w:val="24"/>
          <w:szCs w:val="24"/>
        </w:rPr>
        <w:t xml:space="preserve">, G., &amp; </w:t>
      </w:r>
      <w:proofErr w:type="spellStart"/>
      <w:r w:rsidRPr="00827ACE">
        <w:rPr>
          <w:rFonts w:ascii="Times New Roman" w:hAnsi="Times New Roman" w:cs="Times New Roman"/>
          <w:color w:val="000000" w:themeColor="text1"/>
          <w:sz w:val="24"/>
          <w:szCs w:val="24"/>
        </w:rPr>
        <w:t>Iqbal</w:t>
      </w:r>
      <w:proofErr w:type="spellEnd"/>
      <w:r w:rsidRPr="00827ACE">
        <w:rPr>
          <w:rFonts w:ascii="Times New Roman" w:hAnsi="Times New Roman" w:cs="Times New Roman"/>
          <w:color w:val="000000" w:themeColor="text1"/>
          <w:sz w:val="24"/>
          <w:szCs w:val="24"/>
        </w:rPr>
        <w:t>, A. (2012).Developing second language reading comprehension through short story.</w:t>
      </w:r>
      <w:r>
        <w:rPr>
          <w:rFonts w:ascii="Times New Roman" w:hAnsi="Times New Roman" w:cs="Times New Roman"/>
          <w:color w:val="000000" w:themeColor="text1"/>
          <w:sz w:val="24"/>
          <w:szCs w:val="24"/>
        </w:rPr>
        <w:t xml:space="preserve"> </w:t>
      </w:r>
      <w:r w:rsidRPr="00827ACE">
        <w:rPr>
          <w:rFonts w:ascii="Times New Roman" w:hAnsi="Times New Roman" w:cs="Times New Roman"/>
          <w:i/>
          <w:color w:val="000000" w:themeColor="text1"/>
          <w:sz w:val="24"/>
          <w:szCs w:val="24"/>
        </w:rPr>
        <w:t>International Journal of English Language Education, 1</w:t>
      </w:r>
      <w:r w:rsidRPr="00827ACE">
        <w:rPr>
          <w:rFonts w:ascii="Times New Roman" w:hAnsi="Times New Roman" w:cs="Times New Roman"/>
          <w:color w:val="000000" w:themeColor="text1"/>
          <w:sz w:val="24"/>
          <w:szCs w:val="24"/>
        </w:rPr>
        <w:t>(3), 282-292. doi.5296/ijele.vli3.4152</w:t>
      </w:r>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r w:rsidRPr="00F21073">
        <w:rPr>
          <w:rFonts w:ascii="Times New Roman" w:hAnsi="Times New Roman" w:cs="Times New Roman"/>
          <w:color w:val="000000" w:themeColor="text1"/>
          <w:sz w:val="24"/>
          <w:szCs w:val="24"/>
        </w:rPr>
        <w:t>Galik</w:t>
      </w:r>
      <w:proofErr w:type="spellEnd"/>
      <w:r w:rsidRPr="00F21073">
        <w:rPr>
          <w:rFonts w:ascii="Times New Roman" w:hAnsi="Times New Roman" w:cs="Times New Roman"/>
          <w:color w:val="000000" w:themeColor="text1"/>
          <w:sz w:val="24"/>
          <w:szCs w:val="24"/>
        </w:rPr>
        <w:t xml:space="preserve">, J. D. (1999). Do they read for pleasure? Recreational reading habits of college students. </w:t>
      </w:r>
      <w:r w:rsidRPr="00F21073">
        <w:rPr>
          <w:rFonts w:ascii="Times New Roman" w:hAnsi="Times New Roman" w:cs="Times New Roman"/>
          <w:i/>
          <w:color w:val="000000" w:themeColor="text1"/>
          <w:sz w:val="24"/>
          <w:szCs w:val="24"/>
        </w:rPr>
        <w:t>Journal of Adolescent and Adult Literacy, 42</w:t>
      </w:r>
      <w:r w:rsidRPr="00F21073">
        <w:rPr>
          <w:rFonts w:ascii="Times New Roman" w:hAnsi="Times New Roman" w:cs="Times New Roman"/>
          <w:color w:val="000000" w:themeColor="text1"/>
          <w:sz w:val="24"/>
          <w:szCs w:val="24"/>
        </w:rPr>
        <w:t>(6), 480-488. Retrieved from www.eric.ed.gov</w:t>
      </w:r>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proofErr w:type="gramStart"/>
      <w:r w:rsidRPr="00F21073">
        <w:rPr>
          <w:rFonts w:ascii="Times New Roman" w:hAnsi="Times New Roman" w:cs="Times New Roman"/>
          <w:color w:val="000000" w:themeColor="text1"/>
          <w:sz w:val="24"/>
          <w:szCs w:val="24"/>
        </w:rPr>
        <w:t>Hismanoglu</w:t>
      </w:r>
      <w:proofErr w:type="spellEnd"/>
      <w:r w:rsidRPr="00F21073">
        <w:rPr>
          <w:rFonts w:ascii="Times New Roman" w:hAnsi="Times New Roman" w:cs="Times New Roman"/>
          <w:color w:val="000000" w:themeColor="text1"/>
          <w:sz w:val="24"/>
          <w:szCs w:val="24"/>
        </w:rPr>
        <w:t xml:space="preserve">, M. (2005).Teaching English through </w:t>
      </w:r>
      <w:proofErr w:type="spellStart"/>
      <w:r w:rsidRPr="00F21073">
        <w:rPr>
          <w:rFonts w:ascii="Times New Roman" w:hAnsi="Times New Roman" w:cs="Times New Roman"/>
          <w:color w:val="000000" w:themeColor="text1"/>
          <w:sz w:val="24"/>
          <w:szCs w:val="24"/>
        </w:rPr>
        <w:t>literature.</w:t>
      </w:r>
      <w:r w:rsidRPr="00F21073">
        <w:rPr>
          <w:rFonts w:ascii="Times New Roman" w:hAnsi="Times New Roman" w:cs="Times New Roman"/>
          <w:i/>
          <w:color w:val="000000" w:themeColor="text1"/>
          <w:sz w:val="24"/>
          <w:szCs w:val="24"/>
        </w:rPr>
        <w:t>Journal</w:t>
      </w:r>
      <w:proofErr w:type="spellEnd"/>
      <w:r w:rsidRPr="00F21073">
        <w:rPr>
          <w:rFonts w:ascii="Times New Roman" w:hAnsi="Times New Roman" w:cs="Times New Roman"/>
          <w:i/>
          <w:color w:val="000000" w:themeColor="text1"/>
          <w:sz w:val="24"/>
          <w:szCs w:val="24"/>
        </w:rPr>
        <w:t xml:space="preserve"> of Language and Linguistic Studies, 1</w:t>
      </w:r>
      <w:r w:rsidRPr="00F21073">
        <w:rPr>
          <w:rFonts w:ascii="Times New Roman" w:hAnsi="Times New Roman" w:cs="Times New Roman"/>
          <w:color w:val="000000" w:themeColor="text1"/>
          <w:sz w:val="24"/>
          <w:szCs w:val="24"/>
        </w:rPr>
        <w:t>(1), 53-66.</w:t>
      </w:r>
      <w:proofErr w:type="gramEnd"/>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proofErr w:type="gramStart"/>
      <w:r w:rsidRPr="00F21073">
        <w:rPr>
          <w:rFonts w:ascii="Times New Roman" w:hAnsi="Times New Roman" w:cs="Times New Roman"/>
          <w:color w:val="000000" w:themeColor="text1"/>
          <w:sz w:val="24"/>
          <w:szCs w:val="24"/>
        </w:rPr>
        <w:t>Neuman</w:t>
      </w:r>
      <w:proofErr w:type="spellEnd"/>
      <w:r w:rsidRPr="00F21073">
        <w:rPr>
          <w:rFonts w:ascii="Times New Roman" w:hAnsi="Times New Roman" w:cs="Times New Roman"/>
          <w:color w:val="000000" w:themeColor="text1"/>
          <w:sz w:val="24"/>
          <w:szCs w:val="24"/>
        </w:rPr>
        <w:t>, S. B., &amp;</w:t>
      </w:r>
      <w:proofErr w:type="spellStart"/>
      <w:r w:rsidRPr="00F21073">
        <w:rPr>
          <w:rFonts w:ascii="Times New Roman" w:hAnsi="Times New Roman" w:cs="Times New Roman"/>
          <w:color w:val="000000" w:themeColor="text1"/>
          <w:sz w:val="24"/>
          <w:szCs w:val="24"/>
        </w:rPr>
        <w:t>Roskos</w:t>
      </w:r>
      <w:proofErr w:type="spellEnd"/>
      <w:r w:rsidRPr="00F21073">
        <w:rPr>
          <w:rFonts w:ascii="Times New Roman" w:hAnsi="Times New Roman" w:cs="Times New Roman"/>
          <w:color w:val="000000" w:themeColor="text1"/>
          <w:sz w:val="24"/>
          <w:szCs w:val="24"/>
        </w:rPr>
        <w:t>, K. (2005).</w:t>
      </w:r>
      <w:proofErr w:type="gramEnd"/>
      <w:r w:rsidRPr="00F21073">
        <w:rPr>
          <w:rFonts w:ascii="Times New Roman" w:hAnsi="Times New Roman" w:cs="Times New Roman"/>
          <w:color w:val="000000" w:themeColor="text1"/>
          <w:sz w:val="24"/>
          <w:szCs w:val="24"/>
        </w:rPr>
        <w:t xml:space="preserve"> Whatever happened to appropriate practice in early literacy? </w:t>
      </w:r>
      <w:proofErr w:type="gramStart"/>
      <w:r w:rsidRPr="00F21073">
        <w:rPr>
          <w:rFonts w:ascii="Times New Roman" w:hAnsi="Times New Roman" w:cs="Times New Roman"/>
          <w:i/>
          <w:color w:val="000000" w:themeColor="text1"/>
          <w:sz w:val="24"/>
          <w:szCs w:val="24"/>
        </w:rPr>
        <w:t>Beyond the Journal,</w:t>
      </w:r>
      <w:r w:rsidRPr="00F21073">
        <w:rPr>
          <w:rFonts w:ascii="Times New Roman" w:hAnsi="Times New Roman" w:cs="Times New Roman"/>
          <w:color w:val="000000" w:themeColor="text1"/>
          <w:sz w:val="24"/>
          <w:szCs w:val="24"/>
        </w:rPr>
        <w:t xml:space="preserve"> 1-6.</w:t>
      </w:r>
      <w:proofErr w:type="gramEnd"/>
      <w:r w:rsidRPr="00F21073">
        <w:rPr>
          <w:rFonts w:ascii="Times New Roman" w:hAnsi="Times New Roman" w:cs="Times New Roman"/>
          <w:color w:val="000000" w:themeColor="text1"/>
          <w:sz w:val="24"/>
          <w:szCs w:val="24"/>
        </w:rPr>
        <w:t xml:space="preserve"> Retrieved from www.personal.umich.edu</w:t>
      </w:r>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r w:rsidRPr="00F21073">
        <w:rPr>
          <w:rFonts w:ascii="Times New Roman" w:hAnsi="Times New Roman" w:cs="Times New Roman"/>
          <w:color w:val="000000" w:themeColor="text1"/>
          <w:sz w:val="24"/>
          <w:szCs w:val="24"/>
        </w:rPr>
        <w:t>Pallant</w:t>
      </w:r>
      <w:proofErr w:type="spellEnd"/>
      <w:r w:rsidRPr="00F21073">
        <w:rPr>
          <w:rFonts w:ascii="Times New Roman" w:hAnsi="Times New Roman" w:cs="Times New Roman"/>
          <w:color w:val="000000" w:themeColor="text1"/>
          <w:sz w:val="24"/>
          <w:szCs w:val="24"/>
        </w:rPr>
        <w:t xml:space="preserve">, J. (2005). </w:t>
      </w:r>
      <w:r w:rsidRPr="00F21073">
        <w:rPr>
          <w:rFonts w:ascii="Times New Roman" w:hAnsi="Times New Roman" w:cs="Times New Roman"/>
          <w:i/>
          <w:color w:val="000000" w:themeColor="text1"/>
          <w:sz w:val="24"/>
          <w:szCs w:val="24"/>
        </w:rPr>
        <w:t>SPSS survival manual: A step by step guide to data analysis using SPSS</w:t>
      </w:r>
      <w:r w:rsidRPr="00F21073">
        <w:rPr>
          <w:rFonts w:ascii="Times New Roman" w:hAnsi="Times New Roman" w:cs="Times New Roman"/>
          <w:color w:val="000000" w:themeColor="text1"/>
          <w:sz w:val="24"/>
          <w:szCs w:val="24"/>
        </w:rPr>
        <w:t xml:space="preserve">. Australia: </w:t>
      </w:r>
      <w:proofErr w:type="spellStart"/>
      <w:r w:rsidRPr="00F21073">
        <w:rPr>
          <w:rFonts w:ascii="Times New Roman" w:hAnsi="Times New Roman" w:cs="Times New Roman"/>
          <w:color w:val="000000" w:themeColor="text1"/>
          <w:sz w:val="24"/>
          <w:szCs w:val="24"/>
        </w:rPr>
        <w:t>Allen&amp;Unwin</w:t>
      </w:r>
      <w:proofErr w:type="spellEnd"/>
      <w:r w:rsidRPr="00F21073">
        <w:rPr>
          <w:rFonts w:ascii="Times New Roman" w:hAnsi="Times New Roman" w:cs="Times New Roman"/>
          <w:color w:val="000000" w:themeColor="text1"/>
          <w:sz w:val="24"/>
          <w:szCs w:val="24"/>
        </w:rPr>
        <w:t>.</w:t>
      </w:r>
    </w:p>
    <w:p w:rsidR="00D953A7" w:rsidRPr="00F21073" w:rsidRDefault="00D953A7" w:rsidP="003C156B">
      <w:pPr>
        <w:spacing w:line="240" w:lineRule="auto"/>
        <w:jc w:val="both"/>
        <w:rPr>
          <w:rFonts w:ascii="Times New Roman" w:hAnsi="Times New Roman" w:cs="Times New Roman"/>
          <w:color w:val="000000" w:themeColor="text1"/>
          <w:sz w:val="24"/>
          <w:szCs w:val="24"/>
        </w:rPr>
      </w:pPr>
      <w:r w:rsidRPr="00F21073">
        <w:rPr>
          <w:rFonts w:ascii="Times New Roman" w:hAnsi="Times New Roman" w:cs="Times New Roman"/>
          <w:color w:val="000000" w:themeColor="text1"/>
          <w:sz w:val="24"/>
          <w:szCs w:val="24"/>
        </w:rPr>
        <w:t xml:space="preserve">PISA. </w:t>
      </w:r>
      <w:proofErr w:type="gramStart"/>
      <w:r w:rsidRPr="00F21073">
        <w:rPr>
          <w:rFonts w:ascii="Times New Roman" w:hAnsi="Times New Roman" w:cs="Times New Roman"/>
          <w:color w:val="000000" w:themeColor="text1"/>
          <w:sz w:val="24"/>
          <w:szCs w:val="24"/>
        </w:rPr>
        <w:t xml:space="preserve">(2009). </w:t>
      </w:r>
      <w:r w:rsidRPr="00F21073">
        <w:rPr>
          <w:rFonts w:ascii="Times New Roman" w:hAnsi="Times New Roman" w:cs="Times New Roman"/>
          <w:i/>
          <w:color w:val="000000" w:themeColor="text1"/>
          <w:sz w:val="24"/>
          <w:szCs w:val="24"/>
        </w:rPr>
        <w:t>Science competencies for tomorrow’s world executives summary</w:t>
      </w:r>
      <w:r w:rsidRPr="00F21073">
        <w:rPr>
          <w:rFonts w:ascii="Times New Roman" w:hAnsi="Times New Roman" w:cs="Times New Roman"/>
          <w:color w:val="000000" w:themeColor="text1"/>
          <w:sz w:val="24"/>
          <w:szCs w:val="24"/>
        </w:rPr>
        <w:t>.</w:t>
      </w:r>
      <w:proofErr w:type="gramEnd"/>
      <w:r w:rsidRPr="00F21073">
        <w:rPr>
          <w:rFonts w:ascii="Times New Roman" w:hAnsi="Times New Roman" w:cs="Times New Roman"/>
          <w:color w:val="000000" w:themeColor="text1"/>
          <w:sz w:val="24"/>
          <w:szCs w:val="24"/>
        </w:rPr>
        <w:t xml:space="preserve"> Retrieved from </w:t>
      </w:r>
      <w:hyperlink r:id="rId5" w:history="1">
        <w:r w:rsidRPr="00F21073">
          <w:rPr>
            <w:rStyle w:val="Hyperlink"/>
            <w:rFonts w:ascii="Times New Roman" w:hAnsi="Times New Roman" w:cs="Times New Roman"/>
            <w:color w:val="000000" w:themeColor="text1"/>
            <w:sz w:val="24"/>
            <w:szCs w:val="24"/>
          </w:rPr>
          <w:t>www.pisa.oecd.org</w:t>
        </w:r>
      </w:hyperlink>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r w:rsidRPr="00F21073">
        <w:rPr>
          <w:rFonts w:ascii="Times New Roman" w:hAnsi="Times New Roman" w:cs="Times New Roman"/>
          <w:color w:val="000000" w:themeColor="text1"/>
          <w:sz w:val="24"/>
          <w:szCs w:val="24"/>
        </w:rPr>
        <w:t xml:space="preserve">PISA. (2012). </w:t>
      </w:r>
      <w:proofErr w:type="gramStart"/>
      <w:r w:rsidRPr="00F21073">
        <w:rPr>
          <w:rFonts w:ascii="Times New Roman" w:hAnsi="Times New Roman" w:cs="Times New Roman"/>
          <w:i/>
          <w:color w:val="000000" w:themeColor="text1"/>
          <w:sz w:val="24"/>
          <w:szCs w:val="24"/>
        </w:rPr>
        <w:t>What</w:t>
      </w:r>
      <w:proofErr w:type="gramEnd"/>
      <w:r w:rsidRPr="00F21073">
        <w:rPr>
          <w:rFonts w:ascii="Times New Roman" w:hAnsi="Times New Roman" w:cs="Times New Roman"/>
          <w:i/>
          <w:color w:val="000000" w:themeColor="text1"/>
          <w:sz w:val="24"/>
          <w:szCs w:val="24"/>
        </w:rPr>
        <w:t xml:space="preserve"> 15-year-olds know and what they can do with what they know</w:t>
      </w:r>
      <w:r w:rsidRPr="00F21073">
        <w:rPr>
          <w:rFonts w:ascii="Times New Roman" w:hAnsi="Times New Roman" w:cs="Times New Roman"/>
          <w:color w:val="000000" w:themeColor="text1"/>
          <w:sz w:val="24"/>
          <w:szCs w:val="24"/>
        </w:rPr>
        <w:t xml:space="preserve">. Retrieved from </w:t>
      </w:r>
      <w:hyperlink r:id="rId6" w:history="1">
        <w:r w:rsidRPr="00F21073">
          <w:rPr>
            <w:rStyle w:val="Hyperlink"/>
            <w:rFonts w:ascii="Times New Roman" w:hAnsi="Times New Roman" w:cs="Times New Roman"/>
            <w:color w:val="000000" w:themeColor="text1"/>
            <w:sz w:val="24"/>
            <w:szCs w:val="24"/>
          </w:rPr>
          <w:t>www.pisa.oecd.org</w:t>
        </w:r>
      </w:hyperlink>
    </w:p>
    <w:p w:rsidR="00D953A7" w:rsidRPr="00F21073" w:rsidRDefault="00D953A7" w:rsidP="003C156B">
      <w:pPr>
        <w:spacing w:line="240" w:lineRule="auto"/>
        <w:ind w:left="567" w:hanging="567"/>
        <w:jc w:val="both"/>
        <w:rPr>
          <w:rStyle w:val="Hyperlink"/>
          <w:rFonts w:ascii="Times New Roman" w:hAnsi="Times New Roman" w:cs="Times New Roman"/>
          <w:color w:val="000000" w:themeColor="text1"/>
          <w:sz w:val="24"/>
          <w:szCs w:val="24"/>
        </w:rPr>
      </w:pPr>
      <w:proofErr w:type="spellStart"/>
      <w:r w:rsidRPr="00F21073">
        <w:rPr>
          <w:rFonts w:ascii="Times New Roman" w:hAnsi="Times New Roman" w:cs="Times New Roman"/>
          <w:color w:val="000000" w:themeColor="text1"/>
          <w:sz w:val="24"/>
          <w:szCs w:val="24"/>
        </w:rPr>
        <w:t>Popescu</w:t>
      </w:r>
      <w:proofErr w:type="spellEnd"/>
      <w:r w:rsidRPr="00F21073">
        <w:rPr>
          <w:rFonts w:ascii="Times New Roman" w:hAnsi="Times New Roman" w:cs="Times New Roman"/>
          <w:color w:val="000000" w:themeColor="text1"/>
          <w:sz w:val="24"/>
          <w:szCs w:val="24"/>
        </w:rPr>
        <w:t xml:space="preserve">, A. (2013, September 30). </w:t>
      </w:r>
      <w:proofErr w:type="spellStart"/>
      <w:r w:rsidRPr="00F21073">
        <w:rPr>
          <w:rFonts w:ascii="Times New Roman" w:hAnsi="Times New Roman" w:cs="Times New Roman"/>
          <w:color w:val="000000" w:themeColor="text1"/>
          <w:sz w:val="24"/>
          <w:szCs w:val="24"/>
        </w:rPr>
        <w:t>Wattpad</w:t>
      </w:r>
      <w:proofErr w:type="spellEnd"/>
      <w:r w:rsidRPr="00F21073">
        <w:rPr>
          <w:rFonts w:ascii="Times New Roman" w:hAnsi="Times New Roman" w:cs="Times New Roman"/>
          <w:color w:val="000000" w:themeColor="text1"/>
          <w:sz w:val="24"/>
          <w:szCs w:val="24"/>
        </w:rPr>
        <w:t xml:space="preserve"> is the most active social site you’ve never heard of. </w:t>
      </w:r>
      <w:proofErr w:type="spellStart"/>
      <w:proofErr w:type="gramStart"/>
      <w:r w:rsidRPr="00F21073">
        <w:rPr>
          <w:rFonts w:ascii="Times New Roman" w:hAnsi="Times New Roman" w:cs="Times New Roman"/>
          <w:i/>
          <w:color w:val="000000" w:themeColor="text1"/>
          <w:sz w:val="24"/>
          <w:szCs w:val="24"/>
        </w:rPr>
        <w:t>Mashable</w:t>
      </w:r>
      <w:proofErr w:type="spellEnd"/>
      <w:r w:rsidRPr="00F21073">
        <w:rPr>
          <w:rFonts w:ascii="Times New Roman" w:hAnsi="Times New Roman" w:cs="Times New Roman"/>
          <w:color w:val="000000" w:themeColor="text1"/>
          <w:sz w:val="24"/>
          <w:szCs w:val="24"/>
        </w:rPr>
        <w:t>.</w:t>
      </w:r>
      <w:proofErr w:type="gramEnd"/>
      <w:r w:rsidRPr="00F21073">
        <w:rPr>
          <w:rFonts w:ascii="Times New Roman" w:hAnsi="Times New Roman" w:cs="Times New Roman"/>
          <w:color w:val="000000" w:themeColor="text1"/>
          <w:sz w:val="24"/>
          <w:szCs w:val="24"/>
        </w:rPr>
        <w:t xml:space="preserve"> Retrieved from </w:t>
      </w:r>
      <w:hyperlink r:id="rId7" w:history="1">
        <w:r w:rsidRPr="00F21073">
          <w:rPr>
            <w:rStyle w:val="Hyperlink"/>
            <w:rFonts w:ascii="Times New Roman" w:hAnsi="Times New Roman" w:cs="Times New Roman"/>
            <w:color w:val="000000" w:themeColor="text1"/>
            <w:sz w:val="24"/>
            <w:szCs w:val="24"/>
          </w:rPr>
          <w:t>http://www.mashable.com</w:t>
        </w:r>
      </w:hyperlink>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r w:rsidRPr="00F21073">
        <w:rPr>
          <w:rFonts w:ascii="Times New Roman" w:hAnsi="Times New Roman" w:cs="Times New Roman"/>
          <w:color w:val="000000" w:themeColor="text1"/>
          <w:sz w:val="24"/>
          <w:szCs w:val="24"/>
        </w:rPr>
        <w:t>Progress in International Reading Literacy Study (PIRLS)</w:t>
      </w:r>
      <w:proofErr w:type="gramStart"/>
      <w:r w:rsidRPr="00F21073">
        <w:rPr>
          <w:rFonts w:ascii="Times New Roman" w:hAnsi="Times New Roman" w:cs="Times New Roman"/>
          <w:color w:val="000000" w:themeColor="text1"/>
          <w:sz w:val="24"/>
          <w:szCs w:val="24"/>
        </w:rPr>
        <w:t>.(</w:t>
      </w:r>
      <w:proofErr w:type="gramEnd"/>
      <w:r w:rsidRPr="00F21073">
        <w:rPr>
          <w:rFonts w:ascii="Times New Roman" w:hAnsi="Times New Roman" w:cs="Times New Roman"/>
          <w:color w:val="000000" w:themeColor="text1"/>
          <w:sz w:val="24"/>
          <w:szCs w:val="24"/>
        </w:rPr>
        <w:t xml:space="preserve">2011). </w:t>
      </w:r>
      <w:proofErr w:type="gramStart"/>
      <w:r w:rsidRPr="00F21073">
        <w:rPr>
          <w:rFonts w:ascii="Times New Roman" w:hAnsi="Times New Roman" w:cs="Times New Roman"/>
          <w:i/>
          <w:color w:val="000000" w:themeColor="text1"/>
          <w:sz w:val="24"/>
          <w:szCs w:val="24"/>
        </w:rPr>
        <w:t>TIMSS &amp; PIRLS</w:t>
      </w:r>
      <w:r w:rsidRPr="00F21073">
        <w:rPr>
          <w:rFonts w:ascii="Times New Roman" w:hAnsi="Times New Roman" w:cs="Times New Roman"/>
          <w:color w:val="000000" w:themeColor="text1"/>
          <w:sz w:val="24"/>
          <w:szCs w:val="24"/>
        </w:rPr>
        <w:t>.</w:t>
      </w:r>
      <w:proofErr w:type="gramEnd"/>
      <w:r w:rsidRPr="00F21073">
        <w:rPr>
          <w:rFonts w:ascii="Times New Roman" w:hAnsi="Times New Roman" w:cs="Times New Roman"/>
          <w:color w:val="000000" w:themeColor="text1"/>
          <w:sz w:val="24"/>
          <w:szCs w:val="24"/>
        </w:rPr>
        <w:t xml:space="preserve"> Retrieved from timssandpirls.bc.edu</w:t>
      </w:r>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proofErr w:type="spellStart"/>
      <w:proofErr w:type="gramStart"/>
      <w:r w:rsidRPr="00F21073">
        <w:rPr>
          <w:rFonts w:ascii="Times New Roman" w:hAnsi="Times New Roman" w:cs="Times New Roman"/>
          <w:color w:val="000000" w:themeColor="text1"/>
          <w:sz w:val="24"/>
          <w:szCs w:val="24"/>
        </w:rPr>
        <w:t>Slobodina</w:t>
      </w:r>
      <w:proofErr w:type="spellEnd"/>
      <w:r w:rsidRPr="00F21073">
        <w:rPr>
          <w:rFonts w:ascii="Times New Roman" w:hAnsi="Times New Roman" w:cs="Times New Roman"/>
          <w:color w:val="000000" w:themeColor="text1"/>
          <w:sz w:val="24"/>
          <w:szCs w:val="24"/>
        </w:rPr>
        <w:t>, T. (1995).</w:t>
      </w:r>
      <w:proofErr w:type="gramEnd"/>
      <w:r w:rsidRPr="00F21073">
        <w:rPr>
          <w:rFonts w:ascii="Times New Roman" w:hAnsi="Times New Roman" w:cs="Times New Roman"/>
          <w:color w:val="000000" w:themeColor="text1"/>
          <w:sz w:val="24"/>
          <w:szCs w:val="24"/>
        </w:rPr>
        <w:t xml:space="preserve"> American gossip: Authentic language material for engineering students. </w:t>
      </w:r>
      <w:proofErr w:type="gramStart"/>
      <w:r w:rsidRPr="00F21073">
        <w:rPr>
          <w:rFonts w:ascii="Times New Roman" w:hAnsi="Times New Roman" w:cs="Times New Roman"/>
          <w:i/>
          <w:color w:val="000000" w:themeColor="text1"/>
          <w:sz w:val="24"/>
          <w:szCs w:val="24"/>
        </w:rPr>
        <w:t>USIA, 33</w:t>
      </w:r>
      <w:r w:rsidRPr="00F21073">
        <w:rPr>
          <w:rFonts w:ascii="Times New Roman" w:hAnsi="Times New Roman" w:cs="Times New Roman"/>
          <w:color w:val="000000" w:themeColor="text1"/>
          <w:sz w:val="24"/>
          <w:szCs w:val="24"/>
        </w:rPr>
        <w:t>(1), 40.</w:t>
      </w:r>
      <w:proofErr w:type="gramEnd"/>
      <w:r w:rsidRPr="00F21073">
        <w:rPr>
          <w:rFonts w:ascii="Times New Roman" w:hAnsi="Times New Roman" w:cs="Times New Roman"/>
          <w:color w:val="000000" w:themeColor="text1"/>
          <w:sz w:val="24"/>
          <w:szCs w:val="24"/>
        </w:rPr>
        <w:t xml:space="preserve"> Retrieved from dosfan.lib.uic.edu</w:t>
      </w:r>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r w:rsidRPr="00F21073">
        <w:rPr>
          <w:rFonts w:ascii="Times New Roman" w:hAnsi="Times New Roman" w:cs="Times New Roman"/>
          <w:i/>
          <w:color w:val="000000" w:themeColor="text1"/>
          <w:sz w:val="24"/>
          <w:szCs w:val="24"/>
        </w:rPr>
        <w:t>The nature and aim of fiction</w:t>
      </w:r>
      <w:proofErr w:type="gramStart"/>
      <w:r w:rsidRPr="00F21073">
        <w:rPr>
          <w:rFonts w:ascii="Times New Roman" w:hAnsi="Times New Roman" w:cs="Times New Roman"/>
          <w:color w:val="000000" w:themeColor="text1"/>
          <w:sz w:val="24"/>
          <w:szCs w:val="24"/>
        </w:rPr>
        <w:t>.(</w:t>
      </w:r>
      <w:proofErr w:type="spellStart"/>
      <w:proofErr w:type="gramEnd"/>
      <w:r w:rsidRPr="00F21073">
        <w:rPr>
          <w:rFonts w:ascii="Times New Roman" w:hAnsi="Times New Roman" w:cs="Times New Roman"/>
          <w:color w:val="000000" w:themeColor="text1"/>
          <w:sz w:val="24"/>
          <w:szCs w:val="24"/>
        </w:rPr>
        <w:t>n.d</w:t>
      </w:r>
      <w:proofErr w:type="spellEnd"/>
      <w:r w:rsidRPr="00F21073">
        <w:rPr>
          <w:rFonts w:ascii="Times New Roman" w:hAnsi="Times New Roman" w:cs="Times New Roman"/>
          <w:color w:val="000000" w:themeColor="text1"/>
          <w:sz w:val="24"/>
          <w:szCs w:val="24"/>
        </w:rPr>
        <w:t xml:space="preserve">). </w:t>
      </w:r>
      <w:proofErr w:type="gramStart"/>
      <w:r w:rsidRPr="00F21073">
        <w:rPr>
          <w:rFonts w:ascii="Times New Roman" w:hAnsi="Times New Roman" w:cs="Times New Roman"/>
          <w:color w:val="000000" w:themeColor="text1"/>
          <w:sz w:val="24"/>
          <w:szCs w:val="24"/>
        </w:rPr>
        <w:t>Retrieved from www.tcalw.org/files/4013/9756/01337/the-nature-and-aim-of-fiction-pdf.</w:t>
      </w:r>
      <w:proofErr w:type="gramEnd"/>
    </w:p>
    <w:p w:rsidR="00D953A7" w:rsidRPr="00F21073" w:rsidRDefault="00D953A7" w:rsidP="003C156B">
      <w:pPr>
        <w:spacing w:line="240" w:lineRule="auto"/>
        <w:ind w:left="567" w:hanging="567"/>
        <w:jc w:val="both"/>
        <w:rPr>
          <w:rFonts w:ascii="Times New Roman" w:hAnsi="Times New Roman" w:cs="Times New Roman"/>
          <w:color w:val="000000" w:themeColor="text1"/>
          <w:sz w:val="24"/>
          <w:szCs w:val="24"/>
        </w:rPr>
      </w:pPr>
      <w:r w:rsidRPr="00F21073">
        <w:rPr>
          <w:rFonts w:ascii="Times New Roman" w:hAnsi="Times New Roman" w:cs="Times New Roman"/>
          <w:color w:val="000000" w:themeColor="text1"/>
          <w:sz w:val="24"/>
          <w:szCs w:val="24"/>
        </w:rPr>
        <w:t xml:space="preserve">Young, A. (1996). Introducing critical thinking at the college level with children’s </w:t>
      </w:r>
      <w:proofErr w:type="spellStart"/>
      <w:r w:rsidRPr="00F21073">
        <w:rPr>
          <w:rFonts w:ascii="Times New Roman" w:hAnsi="Times New Roman" w:cs="Times New Roman"/>
          <w:color w:val="000000" w:themeColor="text1"/>
          <w:sz w:val="24"/>
          <w:szCs w:val="24"/>
        </w:rPr>
        <w:t>stories.</w:t>
      </w:r>
      <w:r w:rsidRPr="00F21073">
        <w:rPr>
          <w:rFonts w:ascii="Times New Roman" w:hAnsi="Times New Roman" w:cs="Times New Roman"/>
          <w:i/>
          <w:color w:val="000000" w:themeColor="text1"/>
          <w:sz w:val="24"/>
          <w:szCs w:val="24"/>
        </w:rPr>
        <w:t>College</w:t>
      </w:r>
      <w:proofErr w:type="spellEnd"/>
      <w:r w:rsidRPr="00F21073">
        <w:rPr>
          <w:rFonts w:ascii="Times New Roman" w:hAnsi="Times New Roman" w:cs="Times New Roman"/>
          <w:i/>
          <w:color w:val="000000" w:themeColor="text1"/>
          <w:sz w:val="24"/>
          <w:szCs w:val="24"/>
        </w:rPr>
        <w:t xml:space="preserve"> </w:t>
      </w:r>
      <w:proofErr w:type="gramStart"/>
      <w:r w:rsidRPr="00F21073">
        <w:rPr>
          <w:rFonts w:ascii="Times New Roman" w:hAnsi="Times New Roman" w:cs="Times New Roman"/>
          <w:i/>
          <w:color w:val="000000" w:themeColor="text1"/>
          <w:sz w:val="24"/>
          <w:szCs w:val="24"/>
        </w:rPr>
        <w:t>Teaching</w:t>
      </w:r>
      <w:proofErr w:type="gramEnd"/>
      <w:r w:rsidRPr="00F21073">
        <w:rPr>
          <w:rFonts w:ascii="Times New Roman" w:hAnsi="Times New Roman" w:cs="Times New Roman"/>
          <w:i/>
          <w:color w:val="000000" w:themeColor="text1"/>
          <w:sz w:val="24"/>
          <w:szCs w:val="24"/>
        </w:rPr>
        <w:t>, 44</w:t>
      </w:r>
      <w:r w:rsidRPr="00F21073">
        <w:rPr>
          <w:rFonts w:ascii="Times New Roman" w:hAnsi="Times New Roman" w:cs="Times New Roman"/>
          <w:color w:val="000000" w:themeColor="text1"/>
          <w:sz w:val="24"/>
          <w:szCs w:val="24"/>
        </w:rPr>
        <w:t>(3), 90-93.</w:t>
      </w:r>
    </w:p>
    <w:p w:rsidR="00D953A7" w:rsidRPr="00F21073" w:rsidRDefault="00D953A7" w:rsidP="00F21073">
      <w:pPr>
        <w:spacing w:line="240" w:lineRule="auto"/>
        <w:ind w:left="567" w:hanging="567"/>
        <w:jc w:val="both"/>
        <w:rPr>
          <w:rFonts w:ascii="Times New Roman" w:hAnsi="Times New Roman" w:cs="Times New Roman"/>
          <w:color w:val="000000" w:themeColor="text1"/>
          <w:sz w:val="24"/>
          <w:szCs w:val="24"/>
        </w:rPr>
      </w:pPr>
    </w:p>
    <w:p w:rsidR="00D953A7" w:rsidRPr="00F21073" w:rsidRDefault="00D953A7" w:rsidP="00F21073">
      <w:pPr>
        <w:spacing w:line="240" w:lineRule="auto"/>
        <w:ind w:left="567" w:hanging="567"/>
        <w:jc w:val="both"/>
        <w:rPr>
          <w:rFonts w:ascii="Times New Roman" w:hAnsi="Times New Roman" w:cs="Times New Roman"/>
          <w:color w:val="000000" w:themeColor="text1"/>
          <w:sz w:val="24"/>
          <w:szCs w:val="24"/>
        </w:rPr>
      </w:pPr>
    </w:p>
    <w:p w:rsidR="00D953A7" w:rsidRPr="00F21073" w:rsidRDefault="00D953A7" w:rsidP="00F21073">
      <w:pPr>
        <w:spacing w:line="240" w:lineRule="auto"/>
        <w:jc w:val="both"/>
        <w:rPr>
          <w:rFonts w:ascii="Times New Roman" w:hAnsi="Times New Roman" w:cs="Times New Roman"/>
          <w:color w:val="000000" w:themeColor="text1"/>
          <w:sz w:val="24"/>
          <w:szCs w:val="24"/>
        </w:rPr>
      </w:pPr>
    </w:p>
    <w:p w:rsidR="00D953A7" w:rsidRPr="00F21073" w:rsidRDefault="00D953A7" w:rsidP="00F21073">
      <w:pPr>
        <w:spacing w:line="240" w:lineRule="auto"/>
        <w:ind w:left="567" w:hanging="567"/>
        <w:jc w:val="both"/>
        <w:rPr>
          <w:rFonts w:ascii="Times New Roman" w:hAnsi="Times New Roman" w:cs="Times New Roman"/>
          <w:color w:val="000000" w:themeColor="text1"/>
          <w:sz w:val="24"/>
          <w:szCs w:val="24"/>
        </w:rPr>
      </w:pPr>
      <w:proofErr w:type="spellStart"/>
      <w:r w:rsidRPr="00F21073">
        <w:rPr>
          <w:rFonts w:ascii="Times New Roman" w:hAnsi="Times New Roman" w:cs="Times New Roman"/>
          <w:color w:val="000000" w:themeColor="text1"/>
          <w:sz w:val="24"/>
          <w:szCs w:val="24"/>
        </w:rPr>
        <w:t>Dewi</w:t>
      </w:r>
      <w:proofErr w:type="spellEnd"/>
      <w:r w:rsidRPr="00F21073">
        <w:rPr>
          <w:rFonts w:ascii="Times New Roman" w:hAnsi="Times New Roman" w:cs="Times New Roman"/>
          <w:color w:val="000000" w:themeColor="text1"/>
          <w:sz w:val="24"/>
          <w:szCs w:val="24"/>
        </w:rPr>
        <w:t xml:space="preserve"> </w:t>
      </w:r>
      <w:proofErr w:type="spellStart"/>
      <w:r w:rsidRPr="00F21073">
        <w:rPr>
          <w:rFonts w:ascii="Times New Roman" w:hAnsi="Times New Roman" w:cs="Times New Roman"/>
          <w:color w:val="000000" w:themeColor="text1"/>
          <w:sz w:val="24"/>
          <w:szCs w:val="24"/>
        </w:rPr>
        <w:t>Purnama</w:t>
      </w:r>
      <w:proofErr w:type="spellEnd"/>
      <w:r w:rsidRPr="00F21073">
        <w:rPr>
          <w:rFonts w:ascii="Times New Roman" w:hAnsi="Times New Roman" w:cs="Times New Roman"/>
          <w:color w:val="000000" w:themeColor="text1"/>
          <w:sz w:val="24"/>
          <w:szCs w:val="24"/>
        </w:rPr>
        <w:t xml:space="preserve"> Sari obtained her bachelor’s degree from Faculty of Language and Literature at </w:t>
      </w:r>
      <w:proofErr w:type="spellStart"/>
      <w:r w:rsidRPr="00F21073">
        <w:rPr>
          <w:rFonts w:ascii="Times New Roman" w:hAnsi="Times New Roman" w:cs="Times New Roman"/>
          <w:color w:val="000000" w:themeColor="text1"/>
          <w:sz w:val="24"/>
          <w:szCs w:val="24"/>
        </w:rPr>
        <w:t>BinaDarma</w:t>
      </w:r>
      <w:proofErr w:type="spellEnd"/>
      <w:r w:rsidRPr="00F21073">
        <w:rPr>
          <w:rFonts w:ascii="Times New Roman" w:hAnsi="Times New Roman" w:cs="Times New Roman"/>
          <w:color w:val="000000" w:themeColor="text1"/>
          <w:sz w:val="24"/>
          <w:szCs w:val="24"/>
        </w:rPr>
        <w:t xml:space="preserve"> University in 2012. She got her Magister degree at Graduate School of </w:t>
      </w:r>
      <w:proofErr w:type="spellStart"/>
      <w:r w:rsidRPr="00F21073">
        <w:rPr>
          <w:rFonts w:ascii="Times New Roman" w:hAnsi="Times New Roman" w:cs="Times New Roman"/>
          <w:color w:val="000000" w:themeColor="text1"/>
          <w:sz w:val="24"/>
          <w:szCs w:val="24"/>
        </w:rPr>
        <w:t>Sriwijaya</w:t>
      </w:r>
      <w:proofErr w:type="spellEnd"/>
      <w:r w:rsidRPr="00F21073">
        <w:rPr>
          <w:rFonts w:ascii="Times New Roman" w:hAnsi="Times New Roman" w:cs="Times New Roman"/>
          <w:color w:val="000000" w:themeColor="text1"/>
          <w:sz w:val="24"/>
          <w:szCs w:val="24"/>
        </w:rPr>
        <w:t xml:space="preserve"> University in 2015. She is now </w:t>
      </w:r>
      <w:r w:rsidR="00867638">
        <w:rPr>
          <w:rFonts w:ascii="Times New Roman" w:hAnsi="Times New Roman" w:cs="Times New Roman"/>
          <w:color w:val="000000" w:themeColor="text1"/>
          <w:sz w:val="24"/>
          <w:szCs w:val="24"/>
        </w:rPr>
        <w:t xml:space="preserve">a lecturer in </w:t>
      </w:r>
      <w:proofErr w:type="spellStart"/>
      <w:r w:rsidR="00867638">
        <w:rPr>
          <w:rFonts w:ascii="Times New Roman" w:hAnsi="Times New Roman" w:cs="Times New Roman"/>
          <w:color w:val="000000" w:themeColor="text1"/>
          <w:sz w:val="24"/>
          <w:szCs w:val="24"/>
        </w:rPr>
        <w:t>Bina</w:t>
      </w:r>
      <w:proofErr w:type="spellEnd"/>
      <w:r w:rsidR="00867638">
        <w:rPr>
          <w:rFonts w:ascii="Times New Roman" w:hAnsi="Times New Roman" w:cs="Times New Roman"/>
          <w:color w:val="000000" w:themeColor="text1"/>
          <w:sz w:val="24"/>
          <w:szCs w:val="24"/>
        </w:rPr>
        <w:t xml:space="preserve"> </w:t>
      </w:r>
      <w:proofErr w:type="spellStart"/>
      <w:r w:rsidR="00867638">
        <w:rPr>
          <w:rFonts w:ascii="Times New Roman" w:hAnsi="Times New Roman" w:cs="Times New Roman"/>
          <w:color w:val="000000" w:themeColor="text1"/>
          <w:sz w:val="24"/>
          <w:szCs w:val="24"/>
        </w:rPr>
        <w:t>Darma</w:t>
      </w:r>
      <w:proofErr w:type="spellEnd"/>
      <w:r w:rsidR="00867638">
        <w:rPr>
          <w:rFonts w:ascii="Times New Roman" w:hAnsi="Times New Roman" w:cs="Times New Roman"/>
          <w:color w:val="000000" w:themeColor="text1"/>
          <w:sz w:val="24"/>
          <w:szCs w:val="24"/>
        </w:rPr>
        <w:t xml:space="preserve"> University.</w:t>
      </w:r>
    </w:p>
    <w:p w:rsidR="00D953A7" w:rsidRPr="00F21073" w:rsidRDefault="00D953A7" w:rsidP="00F21073">
      <w:pPr>
        <w:spacing w:line="240" w:lineRule="auto"/>
        <w:ind w:left="567" w:hanging="567"/>
        <w:jc w:val="both"/>
        <w:rPr>
          <w:rFonts w:ascii="Times New Roman" w:hAnsi="Times New Roman" w:cs="Times New Roman"/>
          <w:color w:val="000000" w:themeColor="text1"/>
          <w:sz w:val="24"/>
          <w:szCs w:val="24"/>
        </w:rPr>
      </w:pPr>
      <w:bookmarkStart w:id="0" w:name="_GoBack"/>
      <w:bookmarkEnd w:id="0"/>
    </w:p>
    <w:p w:rsidR="00D953A7" w:rsidRPr="00F21073" w:rsidRDefault="00D953A7" w:rsidP="00F21073">
      <w:pPr>
        <w:spacing w:line="240" w:lineRule="auto"/>
        <w:ind w:left="567" w:hanging="567"/>
        <w:jc w:val="both"/>
        <w:rPr>
          <w:rFonts w:ascii="Times New Roman" w:hAnsi="Times New Roman" w:cs="Times New Roman"/>
          <w:color w:val="000000" w:themeColor="text1"/>
          <w:sz w:val="24"/>
          <w:szCs w:val="24"/>
        </w:rPr>
      </w:pPr>
    </w:p>
    <w:p w:rsidR="00D953A7" w:rsidRPr="00F21073" w:rsidRDefault="00D953A7" w:rsidP="00F21073">
      <w:pPr>
        <w:spacing w:line="240" w:lineRule="auto"/>
        <w:ind w:left="567" w:hanging="567"/>
        <w:jc w:val="both"/>
        <w:rPr>
          <w:rFonts w:ascii="Times New Roman" w:hAnsi="Times New Roman"/>
          <w:b/>
          <w:color w:val="000000" w:themeColor="text1"/>
          <w:sz w:val="24"/>
          <w:szCs w:val="24"/>
        </w:rPr>
      </w:pPr>
    </w:p>
    <w:p w:rsidR="00D953A7" w:rsidRPr="00F21073" w:rsidRDefault="00D953A7" w:rsidP="00F21073">
      <w:pPr>
        <w:autoSpaceDE w:val="0"/>
        <w:autoSpaceDN w:val="0"/>
        <w:adjustRightInd w:val="0"/>
        <w:spacing w:after="0" w:line="240" w:lineRule="auto"/>
        <w:jc w:val="both"/>
        <w:rPr>
          <w:rFonts w:ascii="Times New Roman" w:hAnsi="Times New Roman"/>
          <w:b/>
          <w:color w:val="000000" w:themeColor="text1"/>
          <w:sz w:val="24"/>
          <w:szCs w:val="24"/>
        </w:rPr>
      </w:pPr>
    </w:p>
    <w:p w:rsidR="00D953A7" w:rsidRPr="00F21073" w:rsidRDefault="00D953A7" w:rsidP="00F21073">
      <w:pPr>
        <w:tabs>
          <w:tab w:val="left" w:pos="3270"/>
        </w:tabs>
        <w:spacing w:line="240" w:lineRule="auto"/>
        <w:jc w:val="both"/>
        <w:rPr>
          <w:rFonts w:ascii="Times New Roman" w:hAnsi="Times New Roman"/>
          <w:color w:val="000000" w:themeColor="text1"/>
          <w:sz w:val="24"/>
          <w:szCs w:val="24"/>
        </w:rPr>
      </w:pPr>
      <w:r w:rsidRPr="00F21073">
        <w:rPr>
          <w:rFonts w:ascii="Times New Roman" w:hAnsi="Times New Roman"/>
          <w:color w:val="000000" w:themeColor="text1"/>
          <w:sz w:val="24"/>
          <w:szCs w:val="24"/>
        </w:rPr>
        <w:tab/>
      </w:r>
    </w:p>
    <w:p w:rsidR="00D953A7" w:rsidRPr="00F21073" w:rsidRDefault="00D953A7" w:rsidP="00F21073">
      <w:pPr>
        <w:spacing w:after="0" w:line="240" w:lineRule="auto"/>
        <w:jc w:val="both"/>
        <w:rPr>
          <w:rFonts w:ascii="Times New Roman" w:hAnsi="Times New Roman"/>
          <w:sz w:val="24"/>
          <w:szCs w:val="24"/>
        </w:rPr>
      </w:pPr>
    </w:p>
    <w:p w:rsidR="00ED02C1" w:rsidRPr="00F21073" w:rsidRDefault="00ED02C1" w:rsidP="00F21073">
      <w:pPr>
        <w:spacing w:line="240" w:lineRule="auto"/>
        <w:rPr>
          <w:sz w:val="24"/>
          <w:szCs w:val="24"/>
        </w:rPr>
      </w:pPr>
    </w:p>
    <w:sectPr w:rsidR="00ED02C1" w:rsidRPr="00F21073" w:rsidSect="00D953A7">
      <w:footerReference w:type="default" r:id="rId8"/>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39420"/>
      <w:docPartObj>
        <w:docPartGallery w:val="Page Numbers (Bottom of Page)"/>
        <w:docPartUnique/>
      </w:docPartObj>
    </w:sdtPr>
    <w:sdtEndPr>
      <w:rPr>
        <w:noProof/>
      </w:rPr>
    </w:sdtEndPr>
    <w:sdtContent>
      <w:p w:rsidR="00D953A7" w:rsidRDefault="00D953A7">
        <w:pPr>
          <w:pStyle w:val="Footer"/>
          <w:jc w:val="right"/>
        </w:pPr>
        <w:fldSimple w:instr=" PAGE   \* MERGEFORMAT ">
          <w:r w:rsidR="00254396">
            <w:rPr>
              <w:noProof/>
            </w:rPr>
            <w:t>11</w:t>
          </w:r>
        </w:fldSimple>
      </w:p>
    </w:sdtContent>
  </w:sdt>
  <w:p w:rsidR="00D953A7" w:rsidRDefault="00D953A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3A7"/>
    <w:rsid w:val="00052EB9"/>
    <w:rsid w:val="00254396"/>
    <w:rsid w:val="00263B55"/>
    <w:rsid w:val="003C156B"/>
    <w:rsid w:val="005E15F4"/>
    <w:rsid w:val="006C127E"/>
    <w:rsid w:val="00867638"/>
    <w:rsid w:val="00A57B8F"/>
    <w:rsid w:val="00D953A7"/>
    <w:rsid w:val="00ED02C1"/>
    <w:rsid w:val="00F21073"/>
    <w:rsid w:val="00F73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3A7"/>
    <w:rPr>
      <w:color w:val="0000FF" w:themeColor="hyperlink"/>
      <w:u w:val="single"/>
    </w:rPr>
  </w:style>
  <w:style w:type="table" w:styleId="TableGrid">
    <w:name w:val="Table Grid"/>
    <w:basedOn w:val="TableNormal"/>
    <w:uiPriority w:val="59"/>
    <w:rsid w:val="00D9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9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sha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sa.oecd.org" TargetMode="External"/><Relationship Id="rId5" Type="http://schemas.openxmlformats.org/officeDocument/2006/relationships/hyperlink" Target="http://www.pisa.oecd.org" TargetMode="External"/><Relationship Id="rId10" Type="http://schemas.openxmlformats.org/officeDocument/2006/relationships/theme" Target="theme/theme1.xml"/><Relationship Id="rId4" Type="http://schemas.openxmlformats.org/officeDocument/2006/relationships/hyperlink" Target="http://www.englishforeveryo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11</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Ms.Dewi</dc:creator>
  <cp:lastModifiedBy>Ms.Dewi</cp:lastModifiedBy>
  <cp:revision>4</cp:revision>
  <dcterms:created xsi:type="dcterms:W3CDTF">2017-01-02T02:51:00Z</dcterms:created>
  <dcterms:modified xsi:type="dcterms:W3CDTF">2017-01-02T08:29:00Z</dcterms:modified>
</cp:coreProperties>
</file>