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ED" w:rsidRDefault="00AD1DAA" w:rsidP="00990AED">
      <w:pPr>
        <w:pStyle w:val="Title"/>
        <w:rPr>
          <w:rFonts w:cs="Times New Roman"/>
          <w:i/>
          <w:sz w:val="40"/>
          <w:szCs w:val="40"/>
          <w:lang w:val="id-ID"/>
        </w:rPr>
      </w:pPr>
      <w:r w:rsidRPr="00AD1DAA">
        <w:rPr>
          <w:rFonts w:cs="Times New Roman"/>
          <w:sz w:val="40"/>
          <w:szCs w:val="40"/>
          <w:lang w:val="es-ES_tradnl"/>
        </w:rPr>
        <w:t>Penerapan Metode</w:t>
      </w:r>
      <w:r w:rsidRPr="00AD1DAA">
        <w:rPr>
          <w:rFonts w:cs="Times New Roman"/>
          <w:i/>
          <w:sz w:val="40"/>
          <w:szCs w:val="40"/>
          <w:lang w:val="es-ES_tradnl"/>
        </w:rPr>
        <w:t xml:space="preserve"> Quality Function Deployment</w:t>
      </w:r>
      <w:r w:rsidRPr="00AD1DAA">
        <w:rPr>
          <w:rFonts w:cs="Times New Roman"/>
          <w:sz w:val="40"/>
          <w:szCs w:val="40"/>
          <w:lang w:val="es-ES_tradnl"/>
        </w:rPr>
        <w:t xml:space="preserve"> (QFD) pada Pengembangan Produk </w:t>
      </w:r>
      <w:r w:rsidR="0051721A">
        <w:rPr>
          <w:rFonts w:cs="Times New Roman"/>
          <w:i/>
          <w:sz w:val="40"/>
          <w:szCs w:val="40"/>
          <w:lang w:val="id-ID"/>
        </w:rPr>
        <w:t>Differential L</w:t>
      </w:r>
      <w:r w:rsidRPr="00AD1DAA">
        <w:rPr>
          <w:rFonts w:cs="Times New Roman"/>
          <w:i/>
          <w:sz w:val="40"/>
          <w:szCs w:val="40"/>
        </w:rPr>
        <w:t>ocker</w:t>
      </w:r>
    </w:p>
    <w:p w:rsidR="00AD1DAA" w:rsidRPr="00AD1DAA" w:rsidRDefault="00AD1DAA" w:rsidP="00990AED">
      <w:pPr>
        <w:pStyle w:val="Title"/>
        <w:rPr>
          <w:sz w:val="40"/>
          <w:szCs w:val="40"/>
          <w:lang w:val="id-ID"/>
        </w:rPr>
      </w:pPr>
    </w:p>
    <w:p w:rsidR="00796E20" w:rsidRPr="00990AED" w:rsidRDefault="00AD1DAA" w:rsidP="00990AED">
      <w:pPr>
        <w:pStyle w:val="Title"/>
        <w:rPr>
          <w:sz w:val="22"/>
          <w:szCs w:val="22"/>
        </w:rPr>
      </w:pPr>
      <w:r>
        <w:rPr>
          <w:sz w:val="22"/>
          <w:szCs w:val="22"/>
          <w:lang w:val="id-ID"/>
        </w:rPr>
        <w:t>M. Kumroni Makmuri</w:t>
      </w:r>
      <w:r w:rsidR="00E526F3" w:rsidRPr="00E526F3">
        <w:rPr>
          <w:sz w:val="22"/>
          <w:szCs w:val="22"/>
          <w:vertAlign w:val="superscript"/>
        </w:rPr>
        <w:t>(1)</w:t>
      </w:r>
      <w:r w:rsidR="00E526F3">
        <w:rPr>
          <w:sz w:val="22"/>
          <w:szCs w:val="22"/>
        </w:rPr>
        <w:t xml:space="preserve">, </w:t>
      </w:r>
      <w:r>
        <w:rPr>
          <w:sz w:val="22"/>
          <w:szCs w:val="22"/>
          <w:lang w:val="id-ID"/>
        </w:rPr>
        <w:t>Amiludin Zahri</w:t>
      </w:r>
      <w:r w:rsidR="00E526F3" w:rsidRPr="00E526F3">
        <w:rPr>
          <w:sz w:val="22"/>
          <w:szCs w:val="22"/>
          <w:vertAlign w:val="superscript"/>
        </w:rPr>
        <w:t>(2)</w:t>
      </w:r>
      <w:r w:rsidR="00E526F3">
        <w:rPr>
          <w:sz w:val="22"/>
          <w:szCs w:val="22"/>
        </w:rPr>
        <w:t xml:space="preserve"> </w:t>
      </w:r>
    </w:p>
    <w:p w:rsidR="00796E20" w:rsidRPr="00AD1DAA" w:rsidRDefault="00A61DB0" w:rsidP="00990AED">
      <w:pPr>
        <w:pStyle w:val="Title"/>
        <w:rPr>
          <w:b w:val="0"/>
          <w:bCs w:val="0"/>
          <w:sz w:val="22"/>
          <w:szCs w:val="22"/>
          <w:lang w:val="id-ID"/>
        </w:rPr>
      </w:pPr>
      <w:r w:rsidRPr="00A61DB0">
        <w:rPr>
          <w:b w:val="0"/>
          <w:bCs w:val="0"/>
          <w:sz w:val="22"/>
          <w:szCs w:val="22"/>
          <w:vertAlign w:val="superscript"/>
        </w:rPr>
        <w:t xml:space="preserve">(1), (2), </w:t>
      </w:r>
      <w:r w:rsidR="00AD1DAA">
        <w:rPr>
          <w:b w:val="0"/>
          <w:bCs w:val="0"/>
          <w:sz w:val="22"/>
          <w:szCs w:val="22"/>
          <w:lang w:val="id-ID"/>
        </w:rPr>
        <w:t>Universitas Bina Darma</w:t>
      </w:r>
    </w:p>
    <w:p w:rsidR="00796E20" w:rsidRPr="00AD1DAA" w:rsidRDefault="00AD1DAA" w:rsidP="00990AED">
      <w:pPr>
        <w:pStyle w:val="Default"/>
        <w:jc w:val="center"/>
        <w:rPr>
          <w:sz w:val="22"/>
          <w:szCs w:val="22"/>
          <w:lang w:val="id-ID"/>
        </w:rPr>
      </w:pPr>
      <w:r>
        <w:rPr>
          <w:sz w:val="22"/>
          <w:szCs w:val="22"/>
          <w:lang w:val="id-ID"/>
        </w:rPr>
        <w:t>Jl. A. Yani no 3 Palembang</w:t>
      </w:r>
    </w:p>
    <w:p w:rsidR="00796E20" w:rsidRPr="00AD1DAA" w:rsidRDefault="00AD1DAA" w:rsidP="00990AED">
      <w:pPr>
        <w:pStyle w:val="Title"/>
        <w:rPr>
          <w:b w:val="0"/>
          <w:bCs w:val="0"/>
          <w:sz w:val="22"/>
          <w:szCs w:val="22"/>
          <w:lang w:val="id-ID"/>
        </w:rPr>
      </w:pPr>
      <w:r>
        <w:rPr>
          <w:b w:val="0"/>
          <w:bCs w:val="0"/>
          <w:sz w:val="22"/>
          <w:szCs w:val="22"/>
          <w:lang w:val="id-ID"/>
        </w:rPr>
        <w:t>kumroni@binadarma.ac.id</w:t>
      </w:r>
    </w:p>
    <w:p w:rsidR="00BE1551" w:rsidRPr="00990AED" w:rsidRDefault="00BE1551" w:rsidP="00990AED">
      <w:pPr>
        <w:spacing w:line="280" w:lineRule="exact"/>
        <w:jc w:val="both"/>
        <w:rPr>
          <w:color w:val="000000"/>
          <w:sz w:val="22"/>
          <w:szCs w:val="22"/>
        </w:rPr>
      </w:pPr>
    </w:p>
    <w:p w:rsidR="00796E20" w:rsidRPr="00990AED" w:rsidRDefault="00796E20" w:rsidP="00990AED">
      <w:pPr>
        <w:spacing w:line="280" w:lineRule="exact"/>
        <w:ind w:firstLine="432"/>
        <w:jc w:val="both"/>
        <w:rPr>
          <w:color w:val="000000"/>
          <w:sz w:val="22"/>
          <w:szCs w:val="22"/>
        </w:rPr>
        <w:sectPr w:rsidR="00796E20" w:rsidRPr="00990AED" w:rsidSect="00BF5152">
          <w:headerReference w:type="even" r:id="rId8"/>
          <w:headerReference w:type="default" r:id="rId9"/>
          <w:footerReference w:type="even" r:id="rId10"/>
          <w:footerReference w:type="default" r:id="rId11"/>
          <w:footerReference w:type="first" r:id="rId12"/>
          <w:pgSz w:w="11906" w:h="16838" w:code="9"/>
          <w:pgMar w:top="1440" w:right="1440" w:bottom="1440" w:left="1800" w:header="720" w:footer="720" w:gutter="0"/>
          <w:cols w:space="288"/>
          <w:titlePg/>
          <w:docGrid w:linePitch="360"/>
        </w:sectPr>
      </w:pPr>
    </w:p>
    <w:p w:rsidR="00BE1551" w:rsidRPr="00990AED" w:rsidRDefault="0011186A" w:rsidP="00990AED">
      <w:pPr>
        <w:pStyle w:val="Default"/>
        <w:ind w:left="567" w:right="521"/>
        <w:jc w:val="center"/>
        <w:rPr>
          <w:b/>
          <w:bCs/>
          <w:iCs/>
          <w:sz w:val="22"/>
          <w:szCs w:val="22"/>
        </w:rPr>
      </w:pPr>
      <w:r>
        <w:rPr>
          <w:b/>
          <w:bCs/>
          <w:iCs/>
          <w:noProof/>
          <w:sz w:val="22"/>
          <w:szCs w:val="22"/>
          <w:lang w:val="id-ID" w:eastAsia="id-ID" w:bidi="ar-SA"/>
        </w:rPr>
        <w:lastRenderedPageBreak/>
        <w:pict>
          <v:group id="Group 21" o:spid="_x0000_s1026" style="position:absolute;left:0;text-align:left;margin-left:436.5pt;margin-top:188.4pt;width:81.75pt;height:44.6pt;z-index:251654656" coordorigin="90,7440" coordsize="163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">
            <v:line id="Line 22" o:spid="_x0000_s1027" style="position:absolute;rotation:-90;visibility:visible" from="752,7270" to="752,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wl8UAAADbAAAADwAAAGRycy9kb3ducmV2LnhtbESPQWvCQBSE74L/YXlCL6Vu6iFI6hqK&#10;oPQmpooen9lnkib7Nma3MfbXdwsFj8PMfMMs0sE0oqfOVZYVvE4jEMS51RUXCvaf65c5COeRNTaW&#10;ScGdHKTL8WiBibY33lGf+UIECLsEFZTet4mULi/JoJvaljh4F9sZ9EF2hdQd3gLcNHIWRbE0WHFY&#10;KLGlVUl5nX0bBeZwjX828XmTVafnbU3Hflh9bZV6mgzvbyA8Df4R/m9/aAWzGP6+h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Cwl8UAAADbAAAADwAAAAAAAAAA&#10;AAAAAAChAgAAZHJzL2Rvd25yZXYueG1sUEsFBgAAAAAEAAQA+QAAAJMDAAAAAA==&#10;" strokecolor="gray" strokeweight="1.5pt"/>
            <v:shapetype id="_x0000_t202" coordsize="21600,21600" o:spt="202" path="m,l,21600r21600,l21600,xe">
              <v:stroke joinstyle="miter"/>
              <v:path gradientshapeok="t" o:connecttype="rect"/>
            </v:shapetype>
            <v:shape id="Text Box 23" o:spid="_x0000_s1028" type="#_x0000_t202" style="position:absolute;left:285;top:7440;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23">
                <w:txbxContent>
                  <w:p w:rsidR="00796E20" w:rsidRDefault="00EC778F">
                    <w:pPr>
                      <w:rPr>
                        <w:b/>
                        <w:bCs/>
                        <w:color w:val="808080"/>
                      </w:rPr>
                    </w:pPr>
                    <w:r>
                      <w:rPr>
                        <w:b/>
                        <w:bCs/>
                        <w:color w:val="808080"/>
                      </w:rPr>
                      <w:t>25.4</w:t>
                    </w:r>
                    <w:r w:rsidR="00365DE4">
                      <w:rPr>
                        <w:b/>
                        <w:bCs/>
                        <w:color w:val="808080"/>
                      </w:rPr>
                      <w:t xml:space="preserve"> </w:t>
                    </w:r>
                    <w:r>
                      <w:rPr>
                        <w:b/>
                        <w:bCs/>
                        <w:color w:val="808080"/>
                      </w:rPr>
                      <w:t>mm (</w:t>
                    </w:r>
                    <w:r w:rsidR="00796E20">
                      <w:rPr>
                        <w:b/>
                        <w:bCs/>
                        <w:color w:val="808080"/>
                      </w:rPr>
                      <w:t>1.0 inch</w:t>
                    </w:r>
                    <w:r>
                      <w:rPr>
                        <w:b/>
                        <w:bCs/>
                        <w:color w:val="808080"/>
                      </w:rPr>
                      <w:t>)</w:t>
                    </w:r>
                  </w:p>
                </w:txbxContent>
              </v:textbox>
            </v:shape>
            <v:line id="Line 24" o:spid="_x0000_s1029" style="position:absolute;rotation:180;visibility:visible" from="90,7785" to="90,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h7wAAADbAAAADwAAAGRycy9kb3ducmV2LnhtbERPuwrCMBTdBf8hXMFNUxVFqlF8IOio&#10;dXG7NNe22NzUJtb692YQHA/nvVy3phQN1a6wrGA0jEAQp1YXnCm4JofBHITzyBpLy6TgQw7Wq25n&#10;ibG2bz5Tc/GZCCHsYlSQe1/FUro0J4NuaCviwN1tbdAHWGdS1/gO4aaU4yiaSYMFh4YcK9rllD4u&#10;L6OA7Gxqm5aeu+tebye3zym58Umpfq/dLEB4av1f/HMftYJxGBu+h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AFfh7wAAADbAAAADwAAAAAAAAAAAAAAAAChAgAA&#10;ZHJzL2Rvd25yZXYueG1sUEsFBgAAAAAEAAQA+QAAAIoDAAAAAA==&#10;" strokecolor="gray" strokeweight="1.5pt"/>
            <v:line id="Line 25" o:spid="_x0000_s1030" style="position:absolute;rotation:180;visibility:visible" from="1395,7755" to="1395,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36HMIAAADbAAAADwAAAGRycy9kb3ducmV2LnhtbESPQYvCMBSE7wv+h/AEb2uqsqK1qbjK&#10;wnq0evH2aJ5tsXnpNrHWf78RBI/DzHzDJOve1KKj1lWWFUzGEQji3OqKCwWn48/nAoTzyBpry6Tg&#10;QQ7W6eAjwVjbOx+oy3whAoRdjApK75tYSpeXZNCNbUMcvIttDfog20LqFu8Bbmo5jaK5NFhxWCix&#10;oW1J+TW7GQVk51+26+lve9rp79n5sT+eea/UaNhvViA89f4dfrV/tYLpEp5fwg+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36HMIAAADbAAAADwAAAAAAAAAAAAAA&#10;AAChAgAAZHJzL2Rvd25yZXYueG1sUEsFBgAAAAAEAAQA+QAAAJADAAAAAA==&#10;" strokecolor="gray" strokeweight="1.5pt"/>
            <w10:anchorlock/>
          </v:group>
        </w:pict>
      </w:r>
      <w:r>
        <w:rPr>
          <w:b/>
          <w:bCs/>
          <w:iCs/>
          <w:noProof/>
          <w:sz w:val="22"/>
          <w:szCs w:val="22"/>
          <w:lang w:val="id-ID" w:eastAsia="id-ID" w:bidi="ar-SA"/>
        </w:rPr>
        <w:pict>
          <v:group id="Group 20" o:spid="_x0000_s1031" style="position:absolute;left:0;text-align:left;margin-left:-89.1pt;margin-top:192.55pt;width:109.8pt;height:41.45pt;z-index:251653632" coordorigin="90,7440" coordsize="163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">
            <v:line id="Line 16" o:spid="_x0000_s1032" style="position:absolute;rotation:-90;visibility:visible" from="752,7270" to="752,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o48UAAADbAAAADwAAAGRycy9kb3ducmV2LnhtbESPQWvCQBSE70L/w/IKvYhu9BAkZpUi&#10;VLxJU0s9PrPPJJp9G7PbmPrr3YLgcZiZb5h02ZtadNS6yrKCyTgCQZxbXXGhYPf1MZqBcB5ZY22Z&#10;FPyRg+XiZZBiou2VP6nLfCEChF2CCkrvm0RKl5dk0I1tQxy8o20N+iDbQuoWrwFuajmNolgarDgs&#10;lNjQqqT8nP0aBeb7Et/W8WGdVfvh9kw/Xb86bZV6e+3f5yA89f4ZfrQ3WsF0Av9fw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ko48UAAADbAAAADwAAAAAAAAAA&#10;AAAAAAChAgAAZHJzL2Rvd25yZXYueG1sUEsFBgAAAAAEAAQA+QAAAJMDAAAAAA==&#10;" strokecolor="gray" strokeweight="1.5pt"/>
            <v:shape id="Text Box 17" o:spid="_x0000_s1033" type="#_x0000_t202" style="position:absolute;left:285;top:7440;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17">
                <w:txbxContent>
                  <w:p w:rsidR="00EC778F" w:rsidRDefault="00EC778F">
                    <w:pPr>
                      <w:rPr>
                        <w:b/>
                        <w:bCs/>
                        <w:color w:val="808080"/>
                      </w:rPr>
                    </w:pPr>
                    <w:r>
                      <w:rPr>
                        <w:b/>
                        <w:bCs/>
                        <w:color w:val="808080"/>
                      </w:rPr>
                      <w:t>31.</w:t>
                    </w:r>
                    <w:r w:rsidR="00365DE4">
                      <w:rPr>
                        <w:b/>
                        <w:bCs/>
                        <w:color w:val="808080"/>
                      </w:rPr>
                      <w:t>7</w:t>
                    </w:r>
                    <w:r>
                      <w:rPr>
                        <w:b/>
                        <w:bCs/>
                        <w:color w:val="808080"/>
                      </w:rPr>
                      <w:t>5 mm</w:t>
                    </w:r>
                  </w:p>
                  <w:p w:rsidR="00796E20" w:rsidRDefault="00365DE4">
                    <w:pPr>
                      <w:rPr>
                        <w:b/>
                        <w:bCs/>
                        <w:color w:val="808080"/>
                      </w:rPr>
                    </w:pPr>
                    <w:r>
                      <w:rPr>
                        <w:b/>
                        <w:bCs/>
                        <w:color w:val="808080"/>
                      </w:rPr>
                      <w:t>(</w:t>
                    </w:r>
                    <w:r w:rsidR="00796E20">
                      <w:rPr>
                        <w:b/>
                        <w:bCs/>
                        <w:color w:val="808080"/>
                      </w:rPr>
                      <w:t>1.</w:t>
                    </w:r>
                    <w:r w:rsidR="00EC778F">
                      <w:rPr>
                        <w:b/>
                        <w:bCs/>
                        <w:color w:val="808080"/>
                      </w:rPr>
                      <w:t>25</w:t>
                    </w:r>
                    <w:r w:rsidR="00796E20">
                      <w:rPr>
                        <w:b/>
                        <w:bCs/>
                        <w:color w:val="808080"/>
                      </w:rPr>
                      <w:t xml:space="preserve"> inch</w:t>
                    </w:r>
                    <w:r>
                      <w:rPr>
                        <w:b/>
                        <w:bCs/>
                        <w:color w:val="808080"/>
                      </w:rPr>
                      <w:t>)</w:t>
                    </w:r>
                  </w:p>
                </w:txbxContent>
              </v:textbox>
            </v:shape>
            <v:line id="Line 18" o:spid="_x0000_s1034" style="position:absolute;rotation:180;visibility:visible" from="90,7785" to="90,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N9r8AAADbAAAADwAAAGRycy9kb3ducmV2LnhtbESPSwvCMBCE74L/IazgTVMVRapRfCDo&#10;0cfF29KsbbHZ1CbW+u+NIHgcZuYbZr5sTCFqqlxuWcGgH4EgTqzOOVVwOe96UxDOI2ssLJOCNzlY&#10;LtqtOcbavvhI9cmnIkDYxagg876MpXRJRgZd35bEwbvZyqAPskqlrvAV4KaQwyiaSIM5h4UMS9pk&#10;lNxPT6OA7GRs64Yem8tWr0fX9+F85YNS3U6zmoHw1Ph/+NfeawXDE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qXN9r8AAADbAAAADwAAAAAAAAAAAAAAAACh&#10;AgAAZHJzL2Rvd25yZXYueG1sUEsFBgAAAAAEAAQA+QAAAI0DAAAAAA==&#10;" strokecolor="gray" strokeweight="1.5pt"/>
            <v:line id="Line 19" o:spid="_x0000_s1035" style="position:absolute;rotation:180;visibility:visible" from="1395,7755" to="1395,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VgsIAAADbAAAADwAAAGRycy9kb3ducmV2LnhtbESPQYvCMBSE74L/ITxhbzbVVZFuo6jL&#10;wnq0evH2aN62xealNrHWf78RBI/DzHzDpOve1KKj1lWWFUyiGARxbnXFhYLT8We8BOE8ssbaMil4&#10;kIP1ajhIMdH2zgfqMl+IAGGXoILS+yaR0uUlGXSRbYiD92dbgz7ItpC6xXuAm1pO43ghDVYcFkps&#10;aFdSfsluRgHZxdx2PV13p2+9/Tw/9scz75X6GPWbLxCeev8Ov9q/WsF0Bs8v4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xVgsIAAADbAAAADwAAAAAAAAAAAAAA&#10;AAChAgAAZHJzL2Rvd25yZXYueG1sUEsFBgAAAAAEAAQA+QAAAJADAAAAAA==&#10;" strokecolor="gray" strokeweight="1.5pt"/>
            <w10:anchorlock/>
          </v:group>
        </w:pict>
      </w:r>
      <w:r w:rsidR="00BE1551" w:rsidRPr="00990AED">
        <w:rPr>
          <w:b/>
          <w:bCs/>
          <w:iCs/>
          <w:sz w:val="22"/>
          <w:szCs w:val="22"/>
        </w:rPr>
        <w:t>ABSTRAK</w:t>
      </w:r>
    </w:p>
    <w:p w:rsidR="00AD1DAA" w:rsidRPr="00AD1DAA" w:rsidRDefault="00AD1DAA" w:rsidP="00AD1DAA">
      <w:pPr>
        <w:ind w:left="709" w:right="728" w:firstLine="284"/>
        <w:jc w:val="both"/>
        <w:rPr>
          <w:rFonts w:cs="Times New Roman"/>
          <w:i/>
          <w:color w:val="000000"/>
          <w:sz w:val="20"/>
          <w:szCs w:val="20"/>
        </w:rPr>
      </w:pPr>
      <w:r w:rsidRPr="00AD1DAA">
        <w:rPr>
          <w:rFonts w:cs="Times New Roman"/>
          <w:i/>
          <w:color w:val="000000"/>
          <w:sz w:val="20"/>
          <w:szCs w:val="20"/>
        </w:rPr>
        <w:t xml:space="preserve">Penelitian ini secara umum bertujuan untuk mendisain alat bantu bagi truk pengangkut hasil perkebunan untuk mengatasi hambatan prasarana jalan perkebunan yang rusak  sesuai dengan kebutuhan dan keinginan konsumen. </w:t>
      </w:r>
    </w:p>
    <w:p w:rsidR="00AD1DAA" w:rsidRPr="00AD1DAA" w:rsidRDefault="00AD1DAA" w:rsidP="00AD1DAA">
      <w:pPr>
        <w:ind w:left="709" w:right="728" w:firstLine="284"/>
        <w:jc w:val="both"/>
        <w:rPr>
          <w:rFonts w:cs="Times New Roman"/>
          <w:i/>
          <w:color w:val="000000"/>
          <w:sz w:val="20"/>
          <w:szCs w:val="20"/>
        </w:rPr>
      </w:pPr>
      <w:r w:rsidRPr="00AD1DAA">
        <w:rPr>
          <w:rFonts w:cs="Times New Roman"/>
          <w:i/>
          <w:color w:val="000000"/>
          <w:sz w:val="20"/>
          <w:szCs w:val="20"/>
        </w:rPr>
        <w:t xml:space="preserve">Pengunci gardan (differential locker) merupakan salah satu alat </w:t>
      </w:r>
      <w:proofErr w:type="gramStart"/>
      <w:r w:rsidRPr="00AD1DAA">
        <w:rPr>
          <w:rFonts w:cs="Times New Roman"/>
          <w:i/>
          <w:color w:val="000000"/>
          <w:sz w:val="20"/>
          <w:szCs w:val="20"/>
        </w:rPr>
        <w:t>bantu</w:t>
      </w:r>
      <w:proofErr w:type="gramEnd"/>
      <w:r w:rsidRPr="00AD1DAA">
        <w:rPr>
          <w:rFonts w:cs="Times New Roman"/>
          <w:i/>
          <w:color w:val="000000"/>
          <w:sz w:val="20"/>
          <w:szCs w:val="20"/>
        </w:rPr>
        <w:t xml:space="preserve"> yang dapat digunakan untuk mengatasi prasarana jalan perkebunan yang rusak. Produsen harus mengetahui kebutuhan dan keinginan konsumen terhadap produk melalui metode Quality Function Deployment (QFD) juga kekuatan bahan </w:t>
      </w:r>
      <w:proofErr w:type="gramStart"/>
      <w:r w:rsidRPr="00AD1DAA">
        <w:rPr>
          <w:rFonts w:cs="Times New Roman"/>
          <w:i/>
          <w:color w:val="000000"/>
          <w:sz w:val="20"/>
          <w:szCs w:val="20"/>
        </w:rPr>
        <w:t>baku</w:t>
      </w:r>
      <w:proofErr w:type="gramEnd"/>
      <w:r w:rsidRPr="00AD1DAA">
        <w:rPr>
          <w:rFonts w:cs="Times New Roman"/>
          <w:i/>
          <w:color w:val="000000"/>
          <w:sz w:val="20"/>
          <w:szCs w:val="20"/>
        </w:rPr>
        <w:t xml:space="preserve"> besi</w:t>
      </w:r>
      <w:r w:rsidR="006F1B98">
        <w:rPr>
          <w:rFonts w:cs="Times New Roman"/>
          <w:i/>
          <w:color w:val="000000"/>
          <w:sz w:val="20"/>
          <w:szCs w:val="20"/>
          <w:lang w:val="id-ID"/>
        </w:rPr>
        <w:t>.</w:t>
      </w:r>
    </w:p>
    <w:p w:rsidR="00AD1DAA" w:rsidRPr="00AD1DAA" w:rsidRDefault="00AD1DAA" w:rsidP="00AD1DAA">
      <w:pPr>
        <w:ind w:left="709" w:right="728" w:firstLine="284"/>
        <w:jc w:val="both"/>
        <w:rPr>
          <w:rFonts w:cs="Times New Roman"/>
          <w:i/>
          <w:color w:val="000000"/>
          <w:sz w:val="20"/>
          <w:szCs w:val="20"/>
        </w:rPr>
      </w:pPr>
      <w:r w:rsidRPr="00AD1DAA">
        <w:rPr>
          <w:rFonts w:cs="Times New Roman"/>
          <w:i/>
          <w:color w:val="000000"/>
          <w:sz w:val="20"/>
          <w:szCs w:val="20"/>
        </w:rPr>
        <w:t xml:space="preserve"> Hasil penelitian pertama mendapati konsumen lebih menyukai produk locker manual (353) berbanding otomatis (125</w:t>
      </w:r>
      <w:proofErr w:type="gramStart"/>
      <w:r w:rsidRPr="00AD1DAA">
        <w:rPr>
          <w:rFonts w:cs="Times New Roman"/>
          <w:i/>
          <w:color w:val="000000"/>
          <w:sz w:val="20"/>
          <w:szCs w:val="20"/>
        </w:rPr>
        <w:t>,42</w:t>
      </w:r>
      <w:proofErr w:type="gramEnd"/>
      <w:r w:rsidRPr="00AD1DAA">
        <w:rPr>
          <w:rFonts w:cs="Times New Roman"/>
          <w:i/>
          <w:color w:val="000000"/>
          <w:sz w:val="20"/>
          <w:szCs w:val="20"/>
        </w:rPr>
        <w:t xml:space="preserve">). Berdasarkan urutan kepentingan, </w:t>
      </w:r>
      <w:r w:rsidR="00C759C7">
        <w:rPr>
          <w:rFonts w:cs="Times New Roman"/>
          <w:i/>
          <w:color w:val="000000"/>
          <w:sz w:val="20"/>
          <w:szCs w:val="20"/>
          <w:lang w:val="id-ID"/>
        </w:rPr>
        <w:t>daya tahan produk</w:t>
      </w:r>
      <w:r w:rsidRPr="00AD1DAA">
        <w:rPr>
          <w:rFonts w:cs="Times New Roman"/>
          <w:i/>
          <w:color w:val="000000"/>
          <w:sz w:val="20"/>
          <w:szCs w:val="20"/>
        </w:rPr>
        <w:t xml:space="preserve"> urutannya 1, Bahan </w:t>
      </w:r>
      <w:proofErr w:type="gramStart"/>
      <w:r w:rsidRPr="00AD1DAA">
        <w:rPr>
          <w:rFonts w:cs="Times New Roman"/>
          <w:i/>
          <w:color w:val="000000"/>
          <w:sz w:val="20"/>
          <w:szCs w:val="20"/>
        </w:rPr>
        <w:t>baku</w:t>
      </w:r>
      <w:proofErr w:type="gramEnd"/>
      <w:r w:rsidRPr="00AD1DAA">
        <w:rPr>
          <w:rFonts w:cs="Times New Roman"/>
          <w:i/>
          <w:color w:val="000000"/>
          <w:sz w:val="20"/>
          <w:szCs w:val="20"/>
        </w:rPr>
        <w:t xml:space="preserve"> yang baik urutannya 2, dan </w:t>
      </w:r>
      <w:r w:rsidR="00C759C7">
        <w:rPr>
          <w:rFonts w:cs="Times New Roman"/>
          <w:i/>
          <w:color w:val="000000"/>
          <w:sz w:val="20"/>
          <w:szCs w:val="20"/>
          <w:lang w:val="id-ID"/>
        </w:rPr>
        <w:t>kemampuan operasi produk</w:t>
      </w:r>
      <w:r w:rsidRPr="00AD1DAA">
        <w:rPr>
          <w:rFonts w:cs="Times New Roman"/>
          <w:i/>
          <w:color w:val="000000"/>
          <w:sz w:val="20"/>
          <w:szCs w:val="20"/>
        </w:rPr>
        <w:t xml:space="preserve"> urutannya 3. Sedangkan hasil rancangan proses </w:t>
      </w:r>
      <w:proofErr w:type="gramStart"/>
      <w:r w:rsidRPr="00AD1DAA">
        <w:rPr>
          <w:rFonts w:cs="Times New Roman"/>
          <w:i/>
          <w:color w:val="000000"/>
          <w:sz w:val="20"/>
          <w:szCs w:val="20"/>
        </w:rPr>
        <w:t xml:space="preserve">produksi  </w:t>
      </w:r>
      <w:r w:rsidR="0051721A">
        <w:rPr>
          <w:rFonts w:cs="Times New Roman"/>
          <w:i/>
          <w:color w:val="000000"/>
          <w:sz w:val="20"/>
          <w:szCs w:val="20"/>
          <w:lang w:val="id-ID"/>
        </w:rPr>
        <w:t>Differential</w:t>
      </w:r>
      <w:proofErr w:type="gramEnd"/>
      <w:r w:rsidR="0051721A">
        <w:rPr>
          <w:rFonts w:cs="Times New Roman"/>
          <w:i/>
          <w:color w:val="000000"/>
          <w:sz w:val="20"/>
          <w:szCs w:val="20"/>
          <w:lang w:val="id-ID"/>
        </w:rPr>
        <w:t xml:space="preserve"> </w:t>
      </w:r>
      <w:r w:rsidRPr="00AD1DAA">
        <w:rPr>
          <w:rFonts w:cs="Times New Roman"/>
          <w:i/>
          <w:color w:val="000000"/>
          <w:sz w:val="20"/>
          <w:szCs w:val="20"/>
        </w:rPr>
        <w:t>Locker berdasarkan prioritas adalah pemilihan jenis bahan dengan nilai 49%, prioritas ke dua pembuatan alat dengan  nilai 25%, prioritas ke tiga pemilihan lampu indikator dengan   nilai 15 %.</w:t>
      </w:r>
    </w:p>
    <w:p w:rsidR="00BE1551" w:rsidRPr="00AD1DAA" w:rsidRDefault="00AD1DAA" w:rsidP="00AD1DAA">
      <w:pPr>
        <w:ind w:left="709" w:right="728" w:firstLine="284"/>
        <w:jc w:val="both"/>
        <w:rPr>
          <w:rFonts w:cs="Times New Roman"/>
          <w:i/>
          <w:color w:val="000000"/>
          <w:sz w:val="20"/>
          <w:szCs w:val="20"/>
        </w:rPr>
      </w:pPr>
      <w:r w:rsidRPr="00AD1DAA">
        <w:rPr>
          <w:rFonts w:cs="Times New Roman"/>
          <w:i/>
          <w:color w:val="000000"/>
          <w:sz w:val="20"/>
          <w:szCs w:val="20"/>
        </w:rPr>
        <w:t>Hasil penelitian kedua me</w:t>
      </w:r>
      <w:r w:rsidR="0051721A">
        <w:rPr>
          <w:rFonts w:cs="Times New Roman"/>
          <w:i/>
          <w:color w:val="000000"/>
          <w:sz w:val="20"/>
          <w:szCs w:val="20"/>
        </w:rPr>
        <w:t xml:space="preserve">ndapati bahwa pembuatan produk </w:t>
      </w:r>
      <w:r w:rsidR="0051721A">
        <w:rPr>
          <w:rFonts w:cs="Times New Roman"/>
          <w:i/>
          <w:color w:val="000000"/>
          <w:sz w:val="20"/>
          <w:szCs w:val="20"/>
          <w:lang w:val="id-ID"/>
        </w:rPr>
        <w:t>D</w:t>
      </w:r>
      <w:r w:rsidR="0051721A">
        <w:rPr>
          <w:rFonts w:cs="Times New Roman"/>
          <w:i/>
          <w:color w:val="000000"/>
          <w:sz w:val="20"/>
          <w:szCs w:val="20"/>
        </w:rPr>
        <w:t xml:space="preserve">ifferential </w:t>
      </w:r>
      <w:r w:rsidR="0051721A">
        <w:rPr>
          <w:rFonts w:cs="Times New Roman"/>
          <w:i/>
          <w:color w:val="000000"/>
          <w:sz w:val="20"/>
          <w:szCs w:val="20"/>
          <w:lang w:val="id-ID"/>
        </w:rPr>
        <w:t>L</w:t>
      </w:r>
      <w:r w:rsidRPr="00AD1DAA">
        <w:rPr>
          <w:rFonts w:cs="Times New Roman"/>
          <w:i/>
          <w:color w:val="000000"/>
          <w:sz w:val="20"/>
          <w:szCs w:val="20"/>
        </w:rPr>
        <w:t xml:space="preserve">ocker untuk kendaraan truk dengan kapasitas angkut sebesar </w:t>
      </w:r>
      <w:r w:rsidR="0051721A">
        <w:rPr>
          <w:rFonts w:cs="Times New Roman"/>
          <w:i/>
          <w:color w:val="000000"/>
          <w:sz w:val="20"/>
          <w:szCs w:val="20"/>
          <w:lang w:val="id-ID"/>
        </w:rPr>
        <w:t>5,032</w:t>
      </w:r>
      <w:r w:rsidRPr="00AD1DAA">
        <w:rPr>
          <w:rFonts w:cs="Times New Roman"/>
          <w:i/>
          <w:color w:val="000000"/>
          <w:sz w:val="20"/>
          <w:szCs w:val="20"/>
        </w:rPr>
        <w:t xml:space="preserve"> ton sesuai dengan standar uji dari </w:t>
      </w:r>
      <w:r w:rsidR="0051721A">
        <w:rPr>
          <w:rFonts w:cs="Times New Roman"/>
          <w:i/>
          <w:color w:val="000000"/>
          <w:sz w:val="20"/>
          <w:szCs w:val="20"/>
          <w:lang w:val="id-ID"/>
        </w:rPr>
        <w:t>Dinas Perhubungan Sumatera Selatan</w:t>
      </w:r>
      <w:r w:rsidRPr="00AD1DAA">
        <w:rPr>
          <w:rFonts w:cs="Times New Roman"/>
          <w:i/>
          <w:color w:val="000000"/>
          <w:sz w:val="20"/>
          <w:szCs w:val="20"/>
        </w:rPr>
        <w:t xml:space="preserve"> untuk truk Colt Diesel FE 73 110 PS memerlukan bahan baku Baja Karbon Sedang dengan kad</w:t>
      </w:r>
      <w:r w:rsidR="0051721A">
        <w:rPr>
          <w:rFonts w:cs="Times New Roman"/>
          <w:i/>
          <w:color w:val="000000"/>
          <w:sz w:val="20"/>
          <w:szCs w:val="20"/>
        </w:rPr>
        <w:t>ar karbon antara 0,25 %- 0.6 %</w:t>
      </w:r>
      <w:r w:rsidR="0051721A">
        <w:rPr>
          <w:rFonts w:cs="Times New Roman"/>
          <w:i/>
          <w:color w:val="000000"/>
          <w:sz w:val="20"/>
          <w:szCs w:val="20"/>
          <w:lang w:val="id-ID"/>
        </w:rPr>
        <w:t xml:space="preserve"> </w:t>
      </w:r>
      <w:r w:rsidR="0051721A" w:rsidRPr="0051721A">
        <w:rPr>
          <w:rFonts w:cs="Times New Roman"/>
          <w:i/>
          <w:sz w:val="20"/>
          <w:szCs w:val="20"/>
        </w:rPr>
        <w:t>dengan kode S 50</w:t>
      </w:r>
      <w:r w:rsidR="0051721A" w:rsidRPr="0051721A">
        <w:rPr>
          <w:rFonts w:cs="Times New Roman"/>
          <w:i/>
          <w:sz w:val="20"/>
          <w:szCs w:val="20"/>
          <w:lang w:val="id-ID"/>
        </w:rPr>
        <w:t xml:space="preserve"> C</w:t>
      </w:r>
      <w:r w:rsidR="0051721A" w:rsidRPr="0051721A">
        <w:rPr>
          <w:rFonts w:cs="Times New Roman"/>
          <w:i/>
          <w:sz w:val="20"/>
          <w:szCs w:val="20"/>
        </w:rPr>
        <w:t xml:space="preserve"> yang berkekuatan </w:t>
      </w:r>
      <w:r w:rsidR="0051721A" w:rsidRPr="0051721A">
        <w:rPr>
          <w:rFonts w:cs="Times New Roman"/>
          <w:i/>
          <w:sz w:val="20"/>
          <w:szCs w:val="20"/>
          <w:lang w:val="id-ID"/>
        </w:rPr>
        <w:t>62</w:t>
      </w:r>
      <w:r w:rsidR="0051721A" w:rsidRPr="0051721A">
        <w:rPr>
          <w:rFonts w:cs="Times New Roman"/>
          <w:i/>
          <w:sz w:val="20"/>
          <w:szCs w:val="20"/>
        </w:rPr>
        <w:t xml:space="preserve"> kg/</w:t>
      </w:r>
      <w:r w:rsidR="0051721A" w:rsidRPr="0051721A">
        <w:rPr>
          <w:rFonts w:cs="Times New Roman"/>
          <w:i/>
          <w:sz w:val="20"/>
          <w:szCs w:val="20"/>
          <w:lang w:val="id-ID"/>
        </w:rPr>
        <w:t>m</w:t>
      </w:r>
      <w:r w:rsidR="0051721A" w:rsidRPr="0051721A">
        <w:rPr>
          <w:rFonts w:cs="Times New Roman"/>
          <w:i/>
          <w:sz w:val="20"/>
          <w:szCs w:val="20"/>
        </w:rPr>
        <w:t>m</w:t>
      </w:r>
      <w:r w:rsidR="0051721A" w:rsidRPr="0051721A">
        <w:rPr>
          <w:rFonts w:cs="Times New Roman"/>
          <w:i/>
          <w:sz w:val="20"/>
          <w:szCs w:val="20"/>
          <w:vertAlign w:val="superscript"/>
        </w:rPr>
        <w:t>2</w:t>
      </w:r>
      <w:r w:rsidR="0051721A" w:rsidRPr="0051721A">
        <w:rPr>
          <w:rFonts w:cs="Times New Roman"/>
          <w:i/>
          <w:sz w:val="20"/>
          <w:szCs w:val="20"/>
        </w:rPr>
        <w:t xml:space="preserve"> </w:t>
      </w:r>
    </w:p>
    <w:p w:rsidR="00CD3745" w:rsidRPr="009929E2" w:rsidRDefault="00CD3745" w:rsidP="00AD1DAA">
      <w:pPr>
        <w:pStyle w:val="Default"/>
        <w:ind w:left="709" w:right="728" w:firstLine="284"/>
        <w:jc w:val="both"/>
        <w:rPr>
          <w:i/>
          <w:sz w:val="20"/>
          <w:szCs w:val="20"/>
        </w:rPr>
      </w:pPr>
    </w:p>
    <w:p w:rsidR="006F1B98" w:rsidRDefault="0044379B" w:rsidP="0051721A">
      <w:pPr>
        <w:ind w:left="709" w:right="728"/>
        <w:jc w:val="both"/>
        <w:rPr>
          <w:rFonts w:cs="Times New Roman"/>
          <w:i/>
          <w:color w:val="000000"/>
          <w:sz w:val="20"/>
          <w:szCs w:val="20"/>
          <w:lang w:val="id-ID"/>
        </w:rPr>
      </w:pPr>
      <w:r w:rsidRPr="00BE1551">
        <w:rPr>
          <w:b/>
          <w:bCs/>
          <w:i/>
          <w:iCs/>
          <w:sz w:val="20"/>
          <w:szCs w:val="20"/>
        </w:rPr>
        <w:t>Kata kunci</w:t>
      </w:r>
      <w:r w:rsidR="00796E20" w:rsidRPr="00BE1551">
        <w:rPr>
          <w:sz w:val="20"/>
          <w:szCs w:val="20"/>
        </w:rPr>
        <w:t>—</w:t>
      </w:r>
      <w:r w:rsidR="00F904F7" w:rsidRPr="00F904F7">
        <w:rPr>
          <w:rFonts w:cs="Times New Roman"/>
          <w:i/>
        </w:rPr>
        <w:t xml:space="preserve"> </w:t>
      </w:r>
      <w:r w:rsidR="0051721A" w:rsidRPr="00F904F7">
        <w:rPr>
          <w:i/>
          <w:sz w:val="20"/>
          <w:szCs w:val="20"/>
        </w:rPr>
        <w:t xml:space="preserve">bahan </w:t>
      </w:r>
      <w:proofErr w:type="gramStart"/>
      <w:r w:rsidR="0051721A" w:rsidRPr="00F904F7">
        <w:rPr>
          <w:i/>
          <w:sz w:val="20"/>
          <w:szCs w:val="20"/>
        </w:rPr>
        <w:t>baku</w:t>
      </w:r>
      <w:proofErr w:type="gramEnd"/>
      <w:r w:rsidR="0051721A" w:rsidRPr="00F904F7">
        <w:rPr>
          <w:i/>
          <w:sz w:val="20"/>
          <w:szCs w:val="20"/>
        </w:rPr>
        <w:t xml:space="preserve"> baja, </w:t>
      </w:r>
      <w:r w:rsidR="00F904F7" w:rsidRPr="00F904F7">
        <w:rPr>
          <w:rFonts w:cs="Times New Roman"/>
          <w:i/>
          <w:color w:val="000000"/>
          <w:sz w:val="20"/>
          <w:szCs w:val="20"/>
        </w:rPr>
        <w:t>differential locker, kebutuhan dan</w:t>
      </w:r>
      <w:r w:rsidR="006F1B98">
        <w:rPr>
          <w:rFonts w:cs="Times New Roman"/>
          <w:i/>
          <w:color w:val="000000"/>
          <w:sz w:val="20"/>
          <w:szCs w:val="20"/>
          <w:lang w:val="id-ID"/>
        </w:rPr>
        <w:t xml:space="preserve"> kei</w:t>
      </w:r>
      <w:r w:rsidR="00F904F7" w:rsidRPr="00F904F7">
        <w:rPr>
          <w:rFonts w:cs="Times New Roman"/>
          <w:i/>
          <w:color w:val="000000"/>
          <w:sz w:val="20"/>
          <w:szCs w:val="20"/>
        </w:rPr>
        <w:t xml:space="preserve">nginan konsumen, </w:t>
      </w:r>
    </w:p>
    <w:p w:rsidR="00BE1551" w:rsidRPr="00F904F7" w:rsidRDefault="006F1B98" w:rsidP="0051721A">
      <w:pPr>
        <w:ind w:left="709" w:right="728"/>
        <w:jc w:val="both"/>
        <w:rPr>
          <w:i/>
          <w:sz w:val="20"/>
          <w:szCs w:val="20"/>
        </w:rPr>
      </w:pPr>
      <w:r>
        <w:rPr>
          <w:b/>
          <w:bCs/>
          <w:i/>
          <w:iCs/>
          <w:sz w:val="20"/>
          <w:szCs w:val="20"/>
          <w:lang w:val="id-ID"/>
        </w:rPr>
        <w:t xml:space="preserve">                        </w:t>
      </w:r>
      <w:r w:rsidR="00F904F7" w:rsidRPr="00F904F7">
        <w:rPr>
          <w:rFonts w:cs="Times New Roman"/>
          <w:i/>
          <w:color w:val="000000"/>
          <w:sz w:val="20"/>
          <w:szCs w:val="20"/>
        </w:rPr>
        <w:t xml:space="preserve">Quality </w:t>
      </w:r>
      <w:proofErr w:type="gramStart"/>
      <w:r w:rsidR="00F904F7" w:rsidRPr="00F904F7">
        <w:rPr>
          <w:rFonts w:cs="Times New Roman"/>
          <w:i/>
          <w:color w:val="000000"/>
          <w:sz w:val="20"/>
          <w:szCs w:val="20"/>
        </w:rPr>
        <w:t xml:space="preserve">Function  </w:t>
      </w:r>
      <w:r w:rsidR="00F904F7" w:rsidRPr="00F904F7">
        <w:rPr>
          <w:i/>
          <w:sz w:val="20"/>
          <w:szCs w:val="20"/>
        </w:rPr>
        <w:t>Deployment</w:t>
      </w:r>
      <w:proofErr w:type="gramEnd"/>
      <w:r w:rsidR="00F904F7" w:rsidRPr="00F904F7">
        <w:rPr>
          <w:i/>
          <w:sz w:val="20"/>
          <w:szCs w:val="20"/>
        </w:rPr>
        <w:t xml:space="preserve">,  </w:t>
      </w:r>
      <w:r w:rsidR="0026283F" w:rsidRPr="00F904F7">
        <w:rPr>
          <w:i/>
          <w:sz w:val="20"/>
          <w:szCs w:val="20"/>
        </w:rPr>
        <w:t>.</w:t>
      </w:r>
    </w:p>
    <w:p w:rsidR="00BE1551" w:rsidRPr="00BF5152" w:rsidRDefault="00BE1551" w:rsidP="00990AED">
      <w:pPr>
        <w:pStyle w:val="Default"/>
        <w:jc w:val="thaiDistribute"/>
        <w:rPr>
          <w:sz w:val="22"/>
          <w:szCs w:val="22"/>
        </w:rPr>
      </w:pPr>
    </w:p>
    <w:p w:rsidR="00BE1551" w:rsidRPr="00BF5152" w:rsidRDefault="00BE1551" w:rsidP="00990AED">
      <w:pPr>
        <w:pStyle w:val="Default"/>
        <w:jc w:val="thaiDistribute"/>
        <w:rPr>
          <w:sz w:val="22"/>
          <w:szCs w:val="22"/>
        </w:rPr>
      </w:pPr>
    </w:p>
    <w:p w:rsidR="00BE1551" w:rsidRPr="00BF5152" w:rsidRDefault="00BE1551" w:rsidP="00990AED">
      <w:pPr>
        <w:pStyle w:val="Default"/>
        <w:jc w:val="thaiDistribute"/>
        <w:rPr>
          <w:sz w:val="22"/>
          <w:szCs w:val="22"/>
        </w:rPr>
        <w:sectPr w:rsidR="00BE1551" w:rsidRPr="00BF5152" w:rsidSect="00BF5152">
          <w:headerReference w:type="even" r:id="rId13"/>
          <w:headerReference w:type="default" r:id="rId14"/>
          <w:footerReference w:type="even" r:id="rId15"/>
          <w:footerReference w:type="default" r:id="rId16"/>
          <w:type w:val="continuous"/>
          <w:pgSz w:w="11906" w:h="16838" w:code="9"/>
          <w:pgMar w:top="1440" w:right="1440" w:bottom="1440" w:left="1800" w:header="720" w:footer="720" w:gutter="0"/>
          <w:cols w:space="288"/>
          <w:docGrid w:linePitch="360"/>
        </w:sectPr>
      </w:pPr>
    </w:p>
    <w:p w:rsidR="00796E20" w:rsidRPr="00BF5152" w:rsidRDefault="00796E20" w:rsidP="00990AED">
      <w:pPr>
        <w:pStyle w:val="Default"/>
        <w:numPr>
          <w:ilvl w:val="0"/>
          <w:numId w:val="9"/>
        </w:numPr>
        <w:ind w:left="280" w:hanging="280"/>
        <w:jc w:val="center"/>
        <w:rPr>
          <w:b/>
          <w:bCs/>
          <w:sz w:val="22"/>
          <w:szCs w:val="22"/>
        </w:rPr>
      </w:pPr>
      <w:r w:rsidRPr="00BF5152">
        <w:rPr>
          <w:b/>
          <w:bCs/>
          <w:sz w:val="22"/>
          <w:szCs w:val="22"/>
        </w:rPr>
        <w:lastRenderedPageBreak/>
        <w:t xml:space="preserve">I. </w:t>
      </w:r>
      <w:r w:rsidR="000B4B8C" w:rsidRPr="00BF5152">
        <w:rPr>
          <w:b/>
          <w:bCs/>
          <w:sz w:val="22"/>
          <w:szCs w:val="22"/>
        </w:rPr>
        <w:t>PENDAHULUAN</w:t>
      </w:r>
    </w:p>
    <w:p w:rsidR="00796E20" w:rsidRDefault="00F904F7" w:rsidP="00E9453F">
      <w:pPr>
        <w:pStyle w:val="Default"/>
        <w:ind w:firstLine="360"/>
        <w:jc w:val="both"/>
        <w:rPr>
          <w:sz w:val="22"/>
          <w:szCs w:val="22"/>
        </w:rPr>
      </w:pPr>
      <w:r w:rsidRPr="00F904F7">
        <w:rPr>
          <w:sz w:val="22"/>
          <w:szCs w:val="22"/>
        </w:rPr>
        <w:t>Sumatera selatan merupakan provinsi yang terletak di lintang pada posisi antara 102 º 40′ 0″-103º 0′ 0″ bujur timur dan 3º 4′ 10″ – 3º 22′ 30″ lintang selatan memiliki sumber daya alam yang begitu melimpah. Salah satu sumber daya alam provinsi ini adalah memiliki sumber daya perkebunan seluas 1.878.983 ha yang merupakan perkebunan milik rakyat dan perusahaan, terdiri dari perkebunan karet, kelapa sawit, tebu, kopi, kelapa, lada dan lainnya dengan total produksi 4.040.150 ton</w:t>
      </w:r>
      <w:proofErr w:type="gramStart"/>
      <w:r w:rsidRPr="00F904F7">
        <w:rPr>
          <w:sz w:val="22"/>
          <w:szCs w:val="22"/>
        </w:rPr>
        <w:t>.</w:t>
      </w:r>
      <w:r w:rsidR="00281F07">
        <w:rPr>
          <w:sz w:val="22"/>
          <w:szCs w:val="22"/>
          <w:lang w:val="id-ID"/>
        </w:rPr>
        <w:t>(</w:t>
      </w:r>
      <w:proofErr w:type="gramEnd"/>
      <w:r w:rsidR="00281F07">
        <w:rPr>
          <w:sz w:val="22"/>
          <w:szCs w:val="22"/>
          <w:lang w:val="id-ID"/>
        </w:rPr>
        <w:t>BPS Sumsel 2014)</w:t>
      </w:r>
      <w:r w:rsidR="003B02A2" w:rsidRPr="00BF5152">
        <w:rPr>
          <w:sz w:val="22"/>
          <w:szCs w:val="22"/>
        </w:rPr>
        <w:t>.</w:t>
      </w:r>
    </w:p>
    <w:p w:rsidR="009D7C4E" w:rsidRPr="009D7C4E" w:rsidRDefault="009D7C4E" w:rsidP="009D7C4E">
      <w:pPr>
        <w:pStyle w:val="Default"/>
        <w:ind w:firstLine="426"/>
        <w:jc w:val="both"/>
        <w:rPr>
          <w:sz w:val="22"/>
        </w:rPr>
      </w:pPr>
      <w:r w:rsidRPr="009D7C4E">
        <w:rPr>
          <w:sz w:val="22"/>
        </w:rPr>
        <w:t xml:space="preserve">Selama 20 tahun terakhir, </w:t>
      </w:r>
      <w:proofErr w:type="gramStart"/>
      <w:r w:rsidRPr="009D7C4E">
        <w:rPr>
          <w:sz w:val="22"/>
        </w:rPr>
        <w:t>laju</w:t>
      </w:r>
      <w:r w:rsidRPr="009D7C4E">
        <w:rPr>
          <w:sz w:val="22"/>
          <w:lang w:val="id-ID"/>
        </w:rPr>
        <w:t xml:space="preserve"> </w:t>
      </w:r>
      <w:r w:rsidRPr="009D7C4E">
        <w:rPr>
          <w:sz w:val="22"/>
        </w:rPr>
        <w:t xml:space="preserve"> pertumbuhan</w:t>
      </w:r>
      <w:proofErr w:type="gramEnd"/>
      <w:r w:rsidRPr="009D7C4E">
        <w:rPr>
          <w:sz w:val="22"/>
        </w:rPr>
        <w:t xml:space="preserve"> komoditas perkebunan ini sangat fantastis sebagai hasil kerja keras semua komponen yang berkecimpung dibidangnya</w:t>
      </w:r>
      <w:r w:rsidRPr="009D7C4E">
        <w:rPr>
          <w:sz w:val="22"/>
          <w:lang w:val="id-ID"/>
        </w:rPr>
        <w:t>. Sektor pertanian menempati urutan kedua sesudah pertambangan penyumbang PDRB Sumatra Selatan sebesar 16 %.</w:t>
      </w:r>
      <w:r>
        <w:rPr>
          <w:sz w:val="22"/>
          <w:lang w:val="id-ID"/>
        </w:rPr>
        <w:t xml:space="preserve"> (BPS Sumsel, 2014). </w:t>
      </w:r>
      <w:proofErr w:type="gramStart"/>
      <w:r w:rsidRPr="009D7C4E">
        <w:rPr>
          <w:sz w:val="22"/>
        </w:rPr>
        <w:t>Melihat dari besarnya kontribusi sektor pertanian terhadap PDRB Sumatera Selatan dan penyerapan tenaga kerja, maka sektor perkebunan sebagai salah satu bagian dari sektor pertanian ini memegang peranan yang sangat penting bagi perekonomian masyarakat Sumatera Selatan.</w:t>
      </w:r>
      <w:proofErr w:type="gramEnd"/>
      <w:r w:rsidRPr="009D7C4E">
        <w:rPr>
          <w:sz w:val="22"/>
        </w:rPr>
        <w:t xml:space="preserve"> Untuk itu sektor perkebunan perlu diberikan perhatian khusus.</w:t>
      </w:r>
    </w:p>
    <w:p w:rsidR="009D7C4E" w:rsidRPr="009D7C4E" w:rsidRDefault="009D7C4E" w:rsidP="009D7C4E">
      <w:pPr>
        <w:pStyle w:val="ListParagraph"/>
        <w:spacing w:line="240" w:lineRule="auto"/>
        <w:ind w:left="0" w:firstLine="426"/>
        <w:jc w:val="both"/>
        <w:rPr>
          <w:rFonts w:ascii="Times New Roman" w:hAnsi="Times New Roman" w:cs="Times New Roman"/>
          <w:szCs w:val="24"/>
        </w:rPr>
      </w:pPr>
      <w:r w:rsidRPr="009D7C4E">
        <w:rPr>
          <w:rFonts w:ascii="Times New Roman" w:hAnsi="Times New Roman" w:cs="Times New Roman"/>
          <w:szCs w:val="24"/>
        </w:rPr>
        <w:t xml:space="preserve">Hasil perkebunan tersebut tidaklah berarti apabila tidak ditunjang oleh sarana dan prasarana transportasi yang memadai. Melalui Transportasi yang baik, hasil kebun tersebut dapat dipasarkan ke daerah yang membutuhkan dengan harga yang juga akan baik. Tetapi apabila sarana dan prasarana transportasi tersebut tidak baik, berakibat hasil kebun tersebut tidak dapat dipasarkan dan akhirnya akan menumpuk di kebun dan rusak. Sarana dan prasarana  transportasi yang tidak </w:t>
      </w:r>
      <w:r w:rsidRPr="009D7C4E">
        <w:rPr>
          <w:rFonts w:ascii="Times New Roman" w:hAnsi="Times New Roman" w:cs="Times New Roman"/>
          <w:szCs w:val="24"/>
        </w:rPr>
        <w:lastRenderedPageBreak/>
        <w:t>baikpun berakibat harga komoditi ini akan mahal jika sudah sampai di pasar atau akan sangat murah jika masih di kebun.</w:t>
      </w:r>
    </w:p>
    <w:p w:rsidR="009D7C4E" w:rsidRPr="009D7C4E" w:rsidRDefault="009D7C4E" w:rsidP="009D7C4E">
      <w:pPr>
        <w:pStyle w:val="ListParagraph"/>
        <w:spacing w:line="240" w:lineRule="auto"/>
        <w:ind w:left="0" w:firstLine="426"/>
        <w:jc w:val="both"/>
        <w:rPr>
          <w:rFonts w:ascii="Times New Roman" w:hAnsi="Times New Roman" w:cs="Times New Roman"/>
          <w:szCs w:val="24"/>
        </w:rPr>
      </w:pPr>
      <w:r w:rsidRPr="009D7C4E">
        <w:rPr>
          <w:rFonts w:ascii="Times New Roman" w:hAnsi="Times New Roman" w:cs="Times New Roman"/>
          <w:szCs w:val="24"/>
        </w:rPr>
        <w:t xml:space="preserve">Untuk itu sarana dan prasarana transportasi yang baik sangat diperlukan sehingga hasil kebun dapat didistribusikan atau dipasarkan. Kondisi nyatanya jalan sebagai salah satu prasarana  transportasi di perkebunan sebagian besar rusak dan sukar untuk dilalui. </w:t>
      </w:r>
    </w:p>
    <w:p w:rsidR="009D7C4E" w:rsidRPr="009D7C4E" w:rsidRDefault="009D7C4E" w:rsidP="009D7C4E">
      <w:pPr>
        <w:pStyle w:val="ListParagraph"/>
        <w:spacing w:line="240" w:lineRule="auto"/>
        <w:ind w:left="0" w:firstLine="426"/>
        <w:jc w:val="both"/>
        <w:rPr>
          <w:rFonts w:ascii="Times New Roman" w:hAnsi="Times New Roman" w:cs="Times New Roman"/>
          <w:szCs w:val="24"/>
        </w:rPr>
      </w:pPr>
      <w:r w:rsidRPr="009D7C4E">
        <w:rPr>
          <w:rFonts w:ascii="Times New Roman" w:hAnsi="Times New Roman" w:cs="Times New Roman"/>
          <w:szCs w:val="24"/>
        </w:rPr>
        <w:t xml:space="preserve">Mengingat keterbatasan kemampuan pemerintah untuk memperbaiki prasarana jalan yang ada di perkebunan dalam waktu yang singkat, maka pemilik usaha perkebunan harus mencari solusi untuk mengatasi kerusakan jalan. Salah satu alternatif yang dapat dilakukan agar distribusi hasil perkebunan dapat sampai di pasar adalah melalui perbaikan sarana transportasi. Sarana transportasi perlu didisain untuk mengatasi kerusakan jalan tersebut agar kelangsungan kontribusi sektor ini terhadap perekonomian dapat terjamin. Sarana transportasi yang dimaksud adalah kendaraan. </w:t>
      </w:r>
    </w:p>
    <w:p w:rsidR="009D7C4E" w:rsidRPr="00E80AB4" w:rsidRDefault="009D7C4E" w:rsidP="009D7C4E">
      <w:pPr>
        <w:pStyle w:val="ListParagraph"/>
        <w:spacing w:after="0" w:line="240" w:lineRule="auto"/>
        <w:ind w:left="0" w:firstLine="426"/>
        <w:jc w:val="both"/>
        <w:rPr>
          <w:rFonts w:ascii="Times New Roman" w:hAnsi="Times New Roman" w:cs="Times New Roman"/>
          <w:szCs w:val="24"/>
          <w:vertAlign w:val="superscript"/>
        </w:rPr>
      </w:pPr>
      <w:r w:rsidRPr="009D7C4E">
        <w:rPr>
          <w:rFonts w:ascii="Times New Roman" w:hAnsi="Times New Roman" w:cs="Times New Roman"/>
          <w:szCs w:val="24"/>
        </w:rPr>
        <w:t xml:space="preserve">Semua kendaraan  pasti memiliki gardan </w:t>
      </w:r>
      <w:r w:rsidRPr="009D7C4E">
        <w:rPr>
          <w:rFonts w:ascii="Times New Roman" w:hAnsi="Times New Roman" w:cs="Times New Roman"/>
          <w:i/>
          <w:szCs w:val="24"/>
        </w:rPr>
        <w:t>(diffrential</w:t>
      </w:r>
      <w:r w:rsidRPr="009D7C4E">
        <w:rPr>
          <w:rFonts w:ascii="Times New Roman" w:hAnsi="Times New Roman" w:cs="Times New Roman"/>
          <w:szCs w:val="24"/>
        </w:rPr>
        <w:t>) yaitu peranti yang berfungsi menyalurkan daya dari mesin pada kedua ban belakang  sehingga bisa bergerak maju atau mundur. Pada gardan standar (</w:t>
      </w:r>
      <w:r w:rsidRPr="009D7C4E">
        <w:rPr>
          <w:rStyle w:val="Emphasis"/>
          <w:rFonts w:ascii="Times New Roman" w:hAnsi="Times New Roman" w:cs="Times New Roman"/>
          <w:i/>
          <w:szCs w:val="24"/>
        </w:rPr>
        <w:t>open differential</w:t>
      </w:r>
      <w:r w:rsidRPr="009D7C4E">
        <w:rPr>
          <w:rStyle w:val="Emphasis"/>
          <w:rFonts w:ascii="Times New Roman" w:hAnsi="Times New Roman" w:cs="Times New Roman"/>
          <w:szCs w:val="24"/>
        </w:rPr>
        <w:t>)</w:t>
      </w:r>
      <w:r w:rsidRPr="009D7C4E">
        <w:rPr>
          <w:rFonts w:ascii="Times New Roman" w:hAnsi="Times New Roman" w:cs="Times New Roman"/>
          <w:szCs w:val="24"/>
        </w:rPr>
        <w:t xml:space="preserve"> tenaga dari mesin sebenarnya hanya diteruskan ke roda yang putarannya paling minim hambatan.</w:t>
      </w:r>
      <w:r w:rsidR="00E80AB4" w:rsidRPr="00E80AB4">
        <w:rPr>
          <w:rFonts w:ascii="Times New Roman" w:hAnsi="Times New Roman" w:cs="Times New Roman"/>
          <w:szCs w:val="24"/>
          <w:vertAlign w:val="superscript"/>
        </w:rPr>
        <w:t>3</w:t>
      </w:r>
    </w:p>
    <w:p w:rsidR="009D7C4E" w:rsidRPr="009D7C4E" w:rsidRDefault="009D7C4E" w:rsidP="009D7C4E">
      <w:pPr>
        <w:pStyle w:val="NormalWeb"/>
        <w:spacing w:before="0" w:beforeAutospacing="0" w:after="0" w:afterAutospacing="0"/>
        <w:ind w:firstLine="426"/>
        <w:jc w:val="both"/>
        <w:rPr>
          <w:rFonts w:ascii="Times New Roman" w:cs="Times New Roman"/>
          <w:sz w:val="22"/>
        </w:rPr>
      </w:pPr>
      <w:r w:rsidRPr="009D7C4E">
        <w:rPr>
          <w:rFonts w:ascii="Times New Roman" w:cs="Times New Roman"/>
          <w:sz w:val="22"/>
        </w:rPr>
        <w:t xml:space="preserve">Namun, untuk kendaraan yang banyak bermain tanah, </w:t>
      </w:r>
      <w:proofErr w:type="gramStart"/>
      <w:r w:rsidRPr="009D7C4E">
        <w:rPr>
          <w:rFonts w:ascii="Times New Roman" w:cs="Times New Roman"/>
          <w:sz w:val="22"/>
        </w:rPr>
        <w:t>akan</w:t>
      </w:r>
      <w:proofErr w:type="gramEnd"/>
      <w:r w:rsidRPr="009D7C4E">
        <w:rPr>
          <w:rFonts w:ascii="Times New Roman" w:cs="Times New Roman"/>
          <w:sz w:val="22"/>
        </w:rPr>
        <w:t xml:space="preserve"> timbul masalah saat off-road. </w:t>
      </w:r>
      <w:proofErr w:type="gramStart"/>
      <w:r w:rsidRPr="009D7C4E">
        <w:rPr>
          <w:rFonts w:ascii="Times New Roman" w:cs="Times New Roman"/>
          <w:sz w:val="22"/>
        </w:rPr>
        <w:t>Contohnya ketika salah satu roda tergantung (saat melintas gundukan misalnya).</w:t>
      </w:r>
      <w:proofErr w:type="gramEnd"/>
      <w:r w:rsidRPr="009D7C4E">
        <w:rPr>
          <w:rFonts w:ascii="Times New Roman" w:cs="Times New Roman"/>
          <w:sz w:val="22"/>
        </w:rPr>
        <w:t xml:space="preserve"> Dengan open differential, maka tenaga </w:t>
      </w:r>
      <w:proofErr w:type="gramStart"/>
      <w:r w:rsidRPr="009D7C4E">
        <w:rPr>
          <w:rFonts w:ascii="Times New Roman" w:cs="Times New Roman"/>
          <w:sz w:val="22"/>
        </w:rPr>
        <w:t>akan</w:t>
      </w:r>
      <w:proofErr w:type="gramEnd"/>
      <w:r w:rsidRPr="009D7C4E">
        <w:rPr>
          <w:rFonts w:ascii="Times New Roman" w:cs="Times New Roman"/>
          <w:sz w:val="22"/>
        </w:rPr>
        <w:t xml:space="preserve"> tersalur ke roda yang tergantung itu. Alhasil, kendaraan </w:t>
      </w:r>
      <w:proofErr w:type="gramStart"/>
      <w:r w:rsidRPr="009D7C4E">
        <w:rPr>
          <w:rStyle w:val="Emphasis"/>
          <w:rFonts w:ascii="Times New Roman" w:cs="Times New Roman"/>
          <w:sz w:val="22"/>
        </w:rPr>
        <w:t>stuck</w:t>
      </w:r>
      <w:r w:rsidRPr="009D7C4E">
        <w:rPr>
          <w:rFonts w:ascii="Times New Roman" w:cs="Times New Roman"/>
          <w:sz w:val="22"/>
        </w:rPr>
        <w:t>,</w:t>
      </w:r>
      <w:proofErr w:type="gramEnd"/>
      <w:r w:rsidRPr="009D7C4E">
        <w:rPr>
          <w:rFonts w:ascii="Times New Roman" w:cs="Times New Roman"/>
          <w:sz w:val="22"/>
        </w:rPr>
        <w:t xml:space="preserve"> karena roda yang bertenaga justru tak ada traksi. </w:t>
      </w:r>
      <w:proofErr w:type="gramStart"/>
      <w:r w:rsidRPr="009D7C4E">
        <w:rPr>
          <w:rFonts w:ascii="Times New Roman" w:cs="Times New Roman"/>
          <w:sz w:val="22"/>
        </w:rPr>
        <w:t>Begitu juga saat melintas lumpur atau tanah licin.</w:t>
      </w:r>
      <w:proofErr w:type="gramEnd"/>
      <w:r w:rsidRPr="009D7C4E">
        <w:rPr>
          <w:rFonts w:ascii="Times New Roman" w:cs="Times New Roman"/>
          <w:sz w:val="22"/>
        </w:rPr>
        <w:t xml:space="preserve"> Tenaga </w:t>
      </w:r>
      <w:proofErr w:type="gramStart"/>
      <w:r w:rsidRPr="009D7C4E">
        <w:rPr>
          <w:rFonts w:ascii="Times New Roman" w:cs="Times New Roman"/>
          <w:sz w:val="22"/>
        </w:rPr>
        <w:t>akan</w:t>
      </w:r>
      <w:proofErr w:type="gramEnd"/>
      <w:r w:rsidRPr="009D7C4E">
        <w:rPr>
          <w:rFonts w:ascii="Times New Roman" w:cs="Times New Roman"/>
          <w:sz w:val="22"/>
        </w:rPr>
        <w:t xml:space="preserve"> tersalur ke roda yang putarannya lancar. </w:t>
      </w:r>
      <w:proofErr w:type="gramStart"/>
      <w:r w:rsidRPr="009D7C4E">
        <w:rPr>
          <w:rFonts w:ascii="Times New Roman" w:cs="Times New Roman"/>
          <w:sz w:val="22"/>
        </w:rPr>
        <w:t>Padahal, untuk traksi maksimal, justru harus tersalur merata.</w:t>
      </w:r>
      <w:proofErr w:type="gramEnd"/>
      <w:r w:rsidRPr="009D7C4E">
        <w:rPr>
          <w:rFonts w:ascii="Times New Roman" w:cs="Times New Roman"/>
          <w:sz w:val="22"/>
        </w:rPr>
        <w:t xml:space="preserve"> Pada saat kondisi slip, roda kendaraan yang berputar hanya roda kendaraan bagian yang tidak slip. </w:t>
      </w:r>
      <w:proofErr w:type="gramStart"/>
      <w:r w:rsidRPr="009D7C4E">
        <w:rPr>
          <w:rFonts w:ascii="Times New Roman" w:cs="Times New Roman"/>
          <w:sz w:val="22"/>
        </w:rPr>
        <w:t>Semua kekuatan kendaraan hanya digunakan untuk roda bagian yang tidak slip.</w:t>
      </w:r>
      <w:proofErr w:type="gramEnd"/>
      <w:r w:rsidRPr="009D7C4E">
        <w:rPr>
          <w:rFonts w:ascii="Times New Roman" w:cs="Times New Roman"/>
          <w:sz w:val="22"/>
        </w:rPr>
        <w:t xml:space="preserve"> Akan tetapi apabila roda kendaraan yang slip dapat berputar bersamaan dengan roda kendaraan yang tidak slip, kondisi slip itu </w:t>
      </w:r>
      <w:proofErr w:type="gramStart"/>
      <w:r w:rsidRPr="009D7C4E">
        <w:rPr>
          <w:rFonts w:ascii="Times New Roman" w:cs="Times New Roman"/>
          <w:sz w:val="22"/>
        </w:rPr>
        <w:t>akan</w:t>
      </w:r>
      <w:proofErr w:type="gramEnd"/>
      <w:r w:rsidRPr="009D7C4E">
        <w:rPr>
          <w:rFonts w:ascii="Times New Roman" w:cs="Times New Roman"/>
          <w:sz w:val="22"/>
        </w:rPr>
        <w:t xml:space="preserve"> dapat diatasi. </w:t>
      </w:r>
    </w:p>
    <w:p w:rsidR="009D7C4E" w:rsidRPr="009D7C4E" w:rsidRDefault="009D7C4E" w:rsidP="009D7C4E">
      <w:pPr>
        <w:pStyle w:val="ListParagraph"/>
        <w:spacing w:after="0" w:line="240" w:lineRule="auto"/>
        <w:ind w:left="0" w:firstLine="426"/>
        <w:jc w:val="both"/>
        <w:rPr>
          <w:rFonts w:ascii="Times New Roman" w:hAnsi="Times New Roman" w:cs="Times New Roman"/>
          <w:szCs w:val="24"/>
        </w:rPr>
      </w:pPr>
      <w:r w:rsidRPr="009D7C4E">
        <w:rPr>
          <w:rFonts w:ascii="Times New Roman" w:hAnsi="Times New Roman" w:cs="Times New Roman"/>
          <w:szCs w:val="24"/>
        </w:rPr>
        <w:t xml:space="preserve">Dalam penelitian ini, peneliti mencoba untuk mendisain alat bantu kendaraan yang dapat digunakan mengatasi kondisi jalan rusak yang ada di perkebunan. </w:t>
      </w:r>
    </w:p>
    <w:p w:rsidR="009D7C4E" w:rsidRPr="009D7C4E" w:rsidRDefault="009D7C4E" w:rsidP="009D7C4E">
      <w:pPr>
        <w:pStyle w:val="Default"/>
        <w:ind w:firstLine="426"/>
        <w:jc w:val="both"/>
        <w:rPr>
          <w:sz w:val="20"/>
          <w:szCs w:val="22"/>
          <w:lang w:val="id-ID"/>
        </w:rPr>
      </w:pPr>
      <w:r w:rsidRPr="009D7C4E">
        <w:rPr>
          <w:i/>
          <w:sz w:val="22"/>
        </w:rPr>
        <w:t>Locker</w:t>
      </w:r>
      <w:r w:rsidRPr="009D7C4E">
        <w:rPr>
          <w:sz w:val="22"/>
        </w:rPr>
        <w:t xml:space="preserve"> atau </w:t>
      </w:r>
      <w:r w:rsidRPr="009D7C4E">
        <w:rPr>
          <w:i/>
          <w:sz w:val="22"/>
        </w:rPr>
        <w:t>differential Locker</w:t>
      </w:r>
      <w:r w:rsidRPr="009D7C4E">
        <w:rPr>
          <w:sz w:val="22"/>
        </w:rPr>
        <w:t xml:space="preserve"> merupakan salah satu </w:t>
      </w:r>
      <w:proofErr w:type="gramStart"/>
      <w:r w:rsidRPr="009D7C4E">
        <w:rPr>
          <w:sz w:val="22"/>
        </w:rPr>
        <w:t>cara</w:t>
      </w:r>
      <w:proofErr w:type="gramEnd"/>
      <w:r w:rsidRPr="009D7C4E">
        <w:rPr>
          <w:sz w:val="22"/>
        </w:rPr>
        <w:t xml:space="preserve"> yang dapat digunakan oleh kendaraan mengikat kedua roda yang terdapat dalam as roda sehingga kedua roda tersebut dapat berputar secara bersamaan</w:t>
      </w:r>
    </w:p>
    <w:p w:rsidR="00993E92" w:rsidRDefault="00993E92" w:rsidP="00440CC8">
      <w:pPr>
        <w:pStyle w:val="Default"/>
        <w:jc w:val="both"/>
        <w:rPr>
          <w:sz w:val="22"/>
          <w:szCs w:val="22"/>
        </w:rPr>
      </w:pPr>
    </w:p>
    <w:p w:rsidR="00440CC8" w:rsidRPr="009D7C4E" w:rsidRDefault="00440CC8" w:rsidP="00440CC8">
      <w:pPr>
        <w:pStyle w:val="Default"/>
        <w:jc w:val="center"/>
        <w:rPr>
          <w:b/>
          <w:sz w:val="22"/>
          <w:szCs w:val="22"/>
          <w:lang w:val="id-ID"/>
        </w:rPr>
      </w:pPr>
      <w:r w:rsidRPr="00440CC8">
        <w:rPr>
          <w:b/>
          <w:sz w:val="22"/>
          <w:szCs w:val="22"/>
        </w:rPr>
        <w:t xml:space="preserve">II. </w:t>
      </w:r>
      <w:r w:rsidR="009D7C4E">
        <w:rPr>
          <w:b/>
          <w:sz w:val="22"/>
          <w:szCs w:val="22"/>
          <w:lang w:val="id-ID"/>
        </w:rPr>
        <w:t>METODOLOGI PENELITIAN</w:t>
      </w:r>
    </w:p>
    <w:p w:rsidR="005F6E82" w:rsidRDefault="009D7C4E" w:rsidP="009D7C4E">
      <w:pPr>
        <w:pStyle w:val="Default"/>
        <w:ind w:firstLine="426"/>
        <w:jc w:val="both"/>
        <w:rPr>
          <w:sz w:val="22"/>
          <w:lang w:val="id-ID"/>
        </w:rPr>
      </w:pPr>
      <w:r w:rsidRPr="009D7C4E">
        <w:rPr>
          <w:sz w:val="22"/>
        </w:rPr>
        <w:t xml:space="preserve">Dalam proses perancangan dikenal dengan sebutan NIDA, yang merupakan kepanjangan dari </w:t>
      </w:r>
      <w:r w:rsidRPr="005F6E82">
        <w:rPr>
          <w:i/>
          <w:sz w:val="22"/>
        </w:rPr>
        <w:t>Need, Idea, Decision</w:t>
      </w:r>
      <w:r w:rsidRPr="009D7C4E">
        <w:rPr>
          <w:sz w:val="22"/>
        </w:rPr>
        <w:t xml:space="preserve"> dan </w:t>
      </w:r>
      <w:r w:rsidRPr="005F6E82">
        <w:rPr>
          <w:i/>
          <w:sz w:val="22"/>
        </w:rPr>
        <w:t>Action</w:t>
      </w:r>
      <w:r w:rsidRPr="009D7C4E">
        <w:rPr>
          <w:sz w:val="22"/>
        </w:rPr>
        <w:t xml:space="preserve">. </w:t>
      </w:r>
      <w:r w:rsidR="00A12CB7" w:rsidRPr="00A12CB7">
        <w:rPr>
          <w:sz w:val="22"/>
          <w:vertAlign w:val="superscript"/>
          <w:lang w:val="id-ID"/>
        </w:rPr>
        <w:t>4</w:t>
      </w:r>
      <w:r w:rsidR="00A12CB7">
        <w:rPr>
          <w:sz w:val="22"/>
          <w:vertAlign w:val="superscript"/>
          <w:lang w:val="id-ID"/>
        </w:rPr>
        <w:t xml:space="preserve"> </w:t>
      </w:r>
      <w:r w:rsidRPr="009D7C4E">
        <w:rPr>
          <w:sz w:val="22"/>
        </w:rPr>
        <w:t>Artinya tahap pertama seorang perancang menetapkan dan mengidentifikasi kebutuhan (</w:t>
      </w:r>
      <w:r w:rsidRPr="005F6E82">
        <w:rPr>
          <w:i/>
          <w:sz w:val="22"/>
        </w:rPr>
        <w:t>need</w:t>
      </w:r>
      <w:r w:rsidRPr="009D7C4E">
        <w:rPr>
          <w:sz w:val="22"/>
        </w:rPr>
        <w:t>) terhadap alat atau produk yang harus dirancang. Kemudian dilanjutkan dengan pengembangan ide-ide (</w:t>
      </w:r>
      <w:r w:rsidRPr="005F6E82">
        <w:rPr>
          <w:i/>
          <w:sz w:val="22"/>
        </w:rPr>
        <w:t>idea)</w:t>
      </w:r>
      <w:r w:rsidRPr="009D7C4E">
        <w:rPr>
          <w:sz w:val="22"/>
        </w:rPr>
        <w:t xml:space="preserve"> yang akan melahirkan berbagai alternatif untuk memenuhi kebutuhan tadi dilakukan suatu penilaian dan penganalisaan terhadap berbagai alternatif yang ada, sehingga perancang akan dapat memutuskan (</w:t>
      </w:r>
      <w:r w:rsidRPr="005F6E82">
        <w:rPr>
          <w:i/>
          <w:sz w:val="22"/>
        </w:rPr>
        <w:t>decision</w:t>
      </w:r>
      <w:r w:rsidRPr="009D7C4E">
        <w:rPr>
          <w:sz w:val="22"/>
        </w:rPr>
        <w:t>)</w:t>
      </w:r>
      <w:proofErr w:type="gramStart"/>
      <w:r w:rsidRPr="009D7C4E">
        <w:rPr>
          <w:sz w:val="22"/>
        </w:rPr>
        <w:t>  suatu</w:t>
      </w:r>
      <w:proofErr w:type="gramEnd"/>
      <w:r w:rsidRPr="009D7C4E">
        <w:rPr>
          <w:sz w:val="22"/>
        </w:rPr>
        <w:t xml:space="preserve"> alternatif yang terbaik. Pada akhirnya dilakukan suatu proses pembuatan (</w:t>
      </w:r>
      <w:r w:rsidRPr="005F6E82">
        <w:rPr>
          <w:i/>
          <w:sz w:val="22"/>
        </w:rPr>
        <w:t>Action</w:t>
      </w:r>
      <w:r w:rsidR="005F6E82">
        <w:rPr>
          <w:sz w:val="22"/>
        </w:rPr>
        <w:t>).  </w:t>
      </w:r>
    </w:p>
    <w:p w:rsidR="009D7C4E" w:rsidRDefault="005F6E82" w:rsidP="005F6E82">
      <w:pPr>
        <w:pStyle w:val="Default"/>
        <w:jc w:val="both"/>
        <w:rPr>
          <w:sz w:val="22"/>
          <w:lang w:val="id-ID"/>
        </w:rPr>
      </w:pPr>
      <w:r>
        <w:rPr>
          <w:sz w:val="22"/>
          <w:lang w:val="id-ID"/>
        </w:rPr>
        <w:t>H</w:t>
      </w:r>
      <w:r w:rsidR="009D7C4E" w:rsidRPr="009D7C4E">
        <w:rPr>
          <w:sz w:val="22"/>
        </w:rPr>
        <w:t>al yang perlu diperhatikan dalam membuat suatu ra</w:t>
      </w:r>
      <w:r>
        <w:rPr>
          <w:sz w:val="22"/>
        </w:rPr>
        <w:t>ncangan (Ainul.Gunadarma.ac.id)</w:t>
      </w:r>
      <w:r>
        <w:rPr>
          <w:sz w:val="22"/>
          <w:lang w:val="id-ID"/>
        </w:rPr>
        <w:t xml:space="preserve"> :</w:t>
      </w:r>
    </w:p>
    <w:p w:rsidR="005F6E82" w:rsidRPr="005F6E82" w:rsidRDefault="005F6E82" w:rsidP="005F6E82">
      <w:pPr>
        <w:pStyle w:val="Default"/>
        <w:numPr>
          <w:ilvl w:val="0"/>
          <w:numId w:val="20"/>
        </w:numPr>
        <w:ind w:left="426" w:hanging="426"/>
        <w:jc w:val="both"/>
        <w:rPr>
          <w:sz w:val="22"/>
          <w:lang w:val="id-ID"/>
        </w:rPr>
      </w:pPr>
      <w:r w:rsidRPr="005F6E82">
        <w:rPr>
          <w:sz w:val="22"/>
          <w:lang w:val="id-ID"/>
        </w:rPr>
        <w:t>Analisa Teknik (Ilmu Logam)</w:t>
      </w:r>
    </w:p>
    <w:p w:rsidR="005F6E82" w:rsidRPr="005F6E82" w:rsidRDefault="005F6E82" w:rsidP="005F6E82">
      <w:pPr>
        <w:pStyle w:val="Default"/>
        <w:ind w:firstLine="426"/>
        <w:jc w:val="both"/>
        <w:rPr>
          <w:sz w:val="22"/>
          <w:lang w:val="id-ID"/>
        </w:rPr>
      </w:pPr>
      <w:r w:rsidRPr="005F6E82">
        <w:rPr>
          <w:sz w:val="22"/>
          <w:lang w:val="id-ID"/>
        </w:rPr>
        <w:t>Banyak berhubungan dengan ketahanan, kekuatan, kekerasan bahan dan seterusnya.</w:t>
      </w:r>
    </w:p>
    <w:p w:rsidR="005F6E82" w:rsidRPr="005F6E82" w:rsidRDefault="005F6E82" w:rsidP="005F6E82">
      <w:pPr>
        <w:pStyle w:val="Default"/>
        <w:numPr>
          <w:ilvl w:val="0"/>
          <w:numId w:val="20"/>
        </w:numPr>
        <w:ind w:left="426" w:hanging="426"/>
        <w:jc w:val="both"/>
        <w:rPr>
          <w:sz w:val="22"/>
          <w:lang w:val="id-ID"/>
        </w:rPr>
      </w:pPr>
      <w:r w:rsidRPr="005F6E82">
        <w:rPr>
          <w:sz w:val="22"/>
          <w:lang w:val="id-ID"/>
        </w:rPr>
        <w:t>Analisa Ekonomi</w:t>
      </w:r>
    </w:p>
    <w:p w:rsidR="005F6E82" w:rsidRPr="005F6E82" w:rsidRDefault="005F6E82" w:rsidP="005F6E82">
      <w:pPr>
        <w:pStyle w:val="Default"/>
        <w:ind w:left="426"/>
        <w:jc w:val="both"/>
        <w:rPr>
          <w:sz w:val="22"/>
          <w:lang w:val="id-ID"/>
        </w:rPr>
      </w:pPr>
      <w:r w:rsidRPr="005F6E82">
        <w:rPr>
          <w:sz w:val="22"/>
          <w:lang w:val="id-ID"/>
        </w:rPr>
        <w:t>Berhubungan dengan ekonom</w:t>
      </w:r>
      <w:r>
        <w:rPr>
          <w:sz w:val="22"/>
          <w:lang w:val="id-ID"/>
        </w:rPr>
        <w:t xml:space="preserve">is pembiayaan atau ongkos dalam </w:t>
      </w:r>
      <w:r w:rsidRPr="005F6E82">
        <w:rPr>
          <w:sz w:val="22"/>
          <w:lang w:val="id-ID"/>
        </w:rPr>
        <w:t>merealisir     rancangan yang telah dibuat</w:t>
      </w:r>
      <w:r w:rsidR="00C92713">
        <w:rPr>
          <w:sz w:val="22"/>
          <w:lang w:val="id-ID"/>
        </w:rPr>
        <w:t>.</w:t>
      </w:r>
    </w:p>
    <w:p w:rsidR="00DA1DD6" w:rsidRDefault="005F6E82" w:rsidP="005F6E82">
      <w:pPr>
        <w:pStyle w:val="Default"/>
        <w:ind w:firstLine="426"/>
        <w:jc w:val="both"/>
        <w:rPr>
          <w:sz w:val="22"/>
          <w:lang w:val="id-ID"/>
        </w:rPr>
      </w:pPr>
      <w:r w:rsidRPr="005F6E82">
        <w:rPr>
          <w:sz w:val="22"/>
          <w:lang w:val="id-ID"/>
        </w:rPr>
        <w:t xml:space="preserve">    </w:t>
      </w:r>
    </w:p>
    <w:p w:rsidR="00AC03A0" w:rsidRPr="00AC03A0" w:rsidRDefault="00AC03A0" w:rsidP="00AC03A0">
      <w:pPr>
        <w:pStyle w:val="ListParagraph"/>
        <w:spacing w:after="0" w:line="240" w:lineRule="auto"/>
        <w:ind w:hanging="720"/>
        <w:jc w:val="both"/>
        <w:rPr>
          <w:rFonts w:ascii="Times New Roman" w:eastAsia="Times New Roman" w:hAnsi="Times New Roman" w:cs="Times New Roman"/>
          <w:i/>
          <w:lang w:eastAsia="id-ID"/>
        </w:rPr>
      </w:pPr>
      <w:r w:rsidRPr="00AC03A0">
        <w:rPr>
          <w:rFonts w:ascii="Times New Roman" w:eastAsia="Times New Roman" w:hAnsi="Times New Roman" w:cs="Times New Roman"/>
          <w:b/>
          <w:i/>
          <w:lang w:eastAsia="id-ID"/>
        </w:rPr>
        <w:t>A. Pengertian Locking Differential dan Limited Slip Differential</w:t>
      </w:r>
      <w:r w:rsidRPr="00AC03A0">
        <w:rPr>
          <w:rFonts w:ascii="Times New Roman" w:eastAsia="Times New Roman" w:hAnsi="Times New Roman" w:cs="Times New Roman"/>
          <w:i/>
          <w:lang w:eastAsia="id-ID"/>
        </w:rPr>
        <w:t xml:space="preserve"> </w:t>
      </w:r>
    </w:p>
    <w:p w:rsidR="00AC03A0" w:rsidRPr="00AC03A0" w:rsidRDefault="00AC03A0" w:rsidP="00AC03A0">
      <w:pPr>
        <w:pStyle w:val="ListParagraph"/>
        <w:spacing w:after="0" w:line="240" w:lineRule="auto"/>
        <w:ind w:left="0" w:firstLine="426"/>
        <w:jc w:val="both"/>
        <w:rPr>
          <w:rFonts w:ascii="Times New Roman" w:eastAsia="Times New Roman" w:hAnsi="Times New Roman" w:cs="Times New Roman"/>
          <w:lang w:eastAsia="id-ID"/>
        </w:rPr>
      </w:pPr>
      <w:r w:rsidRPr="00AC03A0">
        <w:rPr>
          <w:rFonts w:ascii="Times New Roman" w:hAnsi="Times New Roman" w:cs="Times New Roman"/>
        </w:rPr>
        <w:t xml:space="preserve">Ada 2 macam cara penguncian sistem diferensial, pertama adalah </w:t>
      </w:r>
      <w:r w:rsidRPr="00AC03A0">
        <w:rPr>
          <w:rFonts w:ascii="Times New Roman" w:hAnsi="Times New Roman" w:cs="Times New Roman"/>
          <w:i/>
        </w:rPr>
        <w:t>Limited Slip Differential</w:t>
      </w:r>
      <w:r w:rsidRPr="00AC03A0">
        <w:rPr>
          <w:rFonts w:ascii="Times New Roman" w:hAnsi="Times New Roman" w:cs="Times New Roman"/>
        </w:rPr>
        <w:t xml:space="preserve">, kedua </w:t>
      </w:r>
      <w:r w:rsidRPr="00AC03A0">
        <w:rPr>
          <w:rFonts w:ascii="Times New Roman" w:hAnsi="Times New Roman" w:cs="Times New Roman"/>
          <w:i/>
        </w:rPr>
        <w:t>Differential Locker</w:t>
      </w:r>
      <w:r w:rsidRPr="00AC03A0">
        <w:rPr>
          <w:rFonts w:ascii="Times New Roman" w:hAnsi="Times New Roman" w:cs="Times New Roman"/>
        </w:rPr>
        <w:t>. Kedua macam metode penguncian diferensial adalah sebagai berikut :</w:t>
      </w:r>
      <w:r w:rsidR="00E80AB4">
        <w:rPr>
          <w:rStyle w:val="FootnoteReference"/>
          <w:rFonts w:ascii="Times New Roman" w:hAnsi="Times New Roman" w:cs="Times New Roman"/>
        </w:rPr>
        <w:t>4</w:t>
      </w:r>
    </w:p>
    <w:p w:rsidR="00AC03A0" w:rsidRPr="00DE795E" w:rsidRDefault="00AC03A0" w:rsidP="00DE795E">
      <w:pPr>
        <w:pStyle w:val="Heading2"/>
        <w:numPr>
          <w:ilvl w:val="0"/>
          <w:numId w:val="23"/>
        </w:numPr>
        <w:spacing w:before="0"/>
        <w:ind w:left="426" w:hanging="426"/>
        <w:rPr>
          <w:rFonts w:ascii="Times New Roman" w:hAnsi="Times New Roman" w:cs="Times New Roman"/>
          <w:i/>
          <w:color w:val="000000" w:themeColor="text1"/>
          <w:sz w:val="22"/>
          <w:szCs w:val="22"/>
          <w:lang w:val="id-ID"/>
        </w:rPr>
      </w:pPr>
      <w:r w:rsidRPr="00DE795E">
        <w:rPr>
          <w:rFonts w:ascii="Times New Roman" w:hAnsi="Times New Roman" w:cs="Times New Roman"/>
          <w:i/>
          <w:color w:val="000000" w:themeColor="text1"/>
          <w:sz w:val="22"/>
          <w:szCs w:val="22"/>
        </w:rPr>
        <w:t>Locking Differential</w:t>
      </w:r>
    </w:p>
    <w:p w:rsidR="00AC03A0" w:rsidRPr="00DE795E" w:rsidRDefault="00DE795E" w:rsidP="00DE795E">
      <w:pPr>
        <w:pStyle w:val="NormalWeb"/>
        <w:spacing w:before="0" w:beforeAutospacing="0" w:after="0" w:afterAutospacing="0"/>
        <w:ind w:firstLine="284"/>
        <w:jc w:val="both"/>
        <w:rPr>
          <w:rFonts w:ascii="Times New Roman" w:cs="Times New Roman"/>
          <w:color w:val="000000" w:themeColor="text1"/>
          <w:sz w:val="22"/>
          <w:szCs w:val="22"/>
        </w:rPr>
      </w:pPr>
      <w:r>
        <w:rPr>
          <w:rFonts w:ascii="Times New Roman" w:cs="Times New Roman"/>
          <w:color w:val="000000" w:themeColor="text1"/>
          <w:sz w:val="22"/>
          <w:szCs w:val="22"/>
          <w:lang w:val="id-ID"/>
        </w:rPr>
        <w:t xml:space="preserve">  </w:t>
      </w:r>
      <w:proofErr w:type="gramStart"/>
      <w:r w:rsidR="00AC03A0" w:rsidRPr="00DE795E">
        <w:rPr>
          <w:rFonts w:ascii="Times New Roman" w:cs="Times New Roman"/>
          <w:color w:val="000000" w:themeColor="text1"/>
          <w:sz w:val="22"/>
          <w:szCs w:val="22"/>
        </w:rPr>
        <w:t>Alat ini berfungsi untuk mengunci gerakan as roda poros sebelah kiri dan sebelah kanan.</w:t>
      </w:r>
      <w:proofErr w:type="gramEnd"/>
      <w:r w:rsidR="00AC03A0" w:rsidRPr="00DE795E">
        <w:rPr>
          <w:rFonts w:ascii="Times New Roman" w:cs="Times New Roman"/>
          <w:color w:val="000000" w:themeColor="text1"/>
          <w:sz w:val="22"/>
          <w:szCs w:val="22"/>
        </w:rPr>
        <w:t xml:space="preserve"> Hal ini diperlukan saat kondisi dimana traksi pada kedua roda dibutuhkan untuk melewati sebuah </w:t>
      </w:r>
      <w:proofErr w:type="gramStart"/>
      <w:r w:rsidR="00AC03A0" w:rsidRPr="00DE795E">
        <w:rPr>
          <w:rFonts w:ascii="Times New Roman" w:cs="Times New Roman"/>
          <w:color w:val="000000" w:themeColor="text1"/>
          <w:sz w:val="22"/>
          <w:szCs w:val="22"/>
        </w:rPr>
        <w:t>medan</w:t>
      </w:r>
      <w:proofErr w:type="gramEnd"/>
      <w:r w:rsidR="00AC03A0" w:rsidRPr="00DE795E">
        <w:rPr>
          <w:rFonts w:ascii="Times New Roman" w:cs="Times New Roman"/>
          <w:color w:val="000000" w:themeColor="text1"/>
          <w:sz w:val="22"/>
          <w:szCs w:val="22"/>
        </w:rPr>
        <w:t xml:space="preserve"> yang licin. </w:t>
      </w:r>
    </w:p>
    <w:p w:rsidR="00AC03A0" w:rsidRPr="00DE795E" w:rsidRDefault="00AC03A0" w:rsidP="00DE795E">
      <w:pPr>
        <w:pStyle w:val="Heading2"/>
        <w:numPr>
          <w:ilvl w:val="0"/>
          <w:numId w:val="23"/>
        </w:numPr>
        <w:spacing w:before="0"/>
        <w:ind w:left="426" w:hanging="426"/>
        <w:rPr>
          <w:rFonts w:ascii="Times New Roman" w:hAnsi="Times New Roman" w:cs="Times New Roman"/>
          <w:i/>
          <w:color w:val="000000" w:themeColor="text1"/>
          <w:sz w:val="22"/>
          <w:szCs w:val="22"/>
        </w:rPr>
      </w:pPr>
      <w:r w:rsidRPr="00DE795E">
        <w:rPr>
          <w:rFonts w:ascii="Times New Roman" w:hAnsi="Times New Roman" w:cs="Times New Roman"/>
          <w:i/>
          <w:color w:val="000000" w:themeColor="text1"/>
          <w:sz w:val="22"/>
          <w:szCs w:val="22"/>
        </w:rPr>
        <w:lastRenderedPageBreak/>
        <w:t>Limited Slip Differential</w:t>
      </w:r>
    </w:p>
    <w:p w:rsidR="00AC03A0" w:rsidRPr="00DE795E" w:rsidRDefault="00DE795E" w:rsidP="00DE795E">
      <w:pPr>
        <w:pStyle w:val="NormalWeb"/>
        <w:spacing w:before="0" w:beforeAutospacing="0" w:after="0" w:afterAutospacing="0"/>
        <w:ind w:firstLine="284"/>
        <w:jc w:val="both"/>
        <w:rPr>
          <w:rFonts w:ascii="Times New Roman" w:cs="Times New Roman"/>
          <w:color w:val="000000" w:themeColor="text1"/>
          <w:sz w:val="22"/>
          <w:szCs w:val="22"/>
        </w:rPr>
      </w:pPr>
      <w:r>
        <w:rPr>
          <w:rFonts w:ascii="Times New Roman" w:cs="Times New Roman"/>
          <w:color w:val="000000" w:themeColor="text1"/>
          <w:sz w:val="22"/>
          <w:szCs w:val="22"/>
          <w:lang w:val="id-ID"/>
        </w:rPr>
        <w:t xml:space="preserve">  </w:t>
      </w:r>
      <w:r w:rsidR="00AC03A0" w:rsidRPr="00DE795E">
        <w:rPr>
          <w:rFonts w:ascii="Times New Roman" w:cs="Times New Roman"/>
          <w:color w:val="000000" w:themeColor="text1"/>
          <w:sz w:val="22"/>
          <w:szCs w:val="22"/>
        </w:rPr>
        <w:t xml:space="preserve">Sistem pertama, sesuai dengan namanya, mengunci poros roda kiri dan kanan berdasarkan </w:t>
      </w:r>
      <w:proofErr w:type="gramStart"/>
      <w:r w:rsidR="00AC03A0" w:rsidRPr="00DE795E">
        <w:rPr>
          <w:rFonts w:ascii="Times New Roman" w:cs="Times New Roman"/>
          <w:color w:val="000000" w:themeColor="text1"/>
          <w:sz w:val="22"/>
          <w:szCs w:val="22"/>
        </w:rPr>
        <w:t>beda</w:t>
      </w:r>
      <w:proofErr w:type="gramEnd"/>
      <w:r w:rsidR="00AC03A0" w:rsidRPr="00DE795E">
        <w:rPr>
          <w:rFonts w:ascii="Times New Roman" w:cs="Times New Roman"/>
          <w:color w:val="000000" w:themeColor="text1"/>
          <w:sz w:val="22"/>
          <w:szCs w:val="22"/>
        </w:rPr>
        <w:t xml:space="preserve"> putaran yang terjadi pada poros kiri dan kanan. </w:t>
      </w:r>
      <w:proofErr w:type="gramStart"/>
      <w:r w:rsidR="00AC03A0" w:rsidRPr="00DE795E">
        <w:rPr>
          <w:rFonts w:ascii="Times New Roman" w:cs="Times New Roman"/>
          <w:color w:val="000000" w:themeColor="text1"/>
          <w:sz w:val="22"/>
          <w:szCs w:val="22"/>
        </w:rPr>
        <w:t xml:space="preserve">Penguncian pada </w:t>
      </w:r>
      <w:r w:rsidR="00AC03A0" w:rsidRPr="00DE795E">
        <w:rPr>
          <w:rFonts w:ascii="Times New Roman" w:cs="Times New Roman"/>
          <w:i/>
          <w:color w:val="000000" w:themeColor="text1"/>
          <w:sz w:val="22"/>
          <w:szCs w:val="22"/>
        </w:rPr>
        <w:t>Limited Slip Differential</w:t>
      </w:r>
      <w:r w:rsidR="00AC03A0" w:rsidRPr="00DE795E">
        <w:rPr>
          <w:rFonts w:ascii="Times New Roman" w:cs="Times New Roman"/>
          <w:color w:val="000000" w:themeColor="text1"/>
          <w:sz w:val="22"/>
          <w:szCs w:val="22"/>
        </w:rPr>
        <w:t xml:space="preserve"> (LSD) tergantung dari settingan awal dari pabrik pembuatnya, dilambangkan dengan prosentase, biasanya berkisar antara 70% sampai 90%.</w:t>
      </w:r>
      <w:proofErr w:type="gramEnd"/>
      <w:r w:rsidR="00AC03A0" w:rsidRPr="00DE795E">
        <w:rPr>
          <w:rFonts w:ascii="Times New Roman" w:cs="Times New Roman"/>
          <w:color w:val="000000" w:themeColor="text1"/>
          <w:sz w:val="22"/>
          <w:szCs w:val="22"/>
        </w:rPr>
        <w:t xml:space="preserve"> </w:t>
      </w:r>
      <w:proofErr w:type="gramStart"/>
      <w:r w:rsidR="00AC03A0" w:rsidRPr="00DE795E">
        <w:rPr>
          <w:rFonts w:ascii="Times New Roman" w:cs="Times New Roman"/>
          <w:color w:val="000000" w:themeColor="text1"/>
          <w:sz w:val="22"/>
          <w:szCs w:val="22"/>
        </w:rPr>
        <w:t>Prosentase tersebut melambangkan perbedaan putaran kiri dan kanan maksimum sehingga piranti LSD mengunci putara kedua poros roda.</w:t>
      </w:r>
      <w:proofErr w:type="gramEnd"/>
    </w:p>
    <w:p w:rsidR="00031D9A" w:rsidRPr="00DE795E" w:rsidRDefault="00031D9A" w:rsidP="00DE795E">
      <w:pPr>
        <w:pStyle w:val="Default"/>
        <w:ind w:firstLine="284"/>
        <w:jc w:val="both"/>
        <w:rPr>
          <w:b/>
          <w:bCs/>
          <w:color w:val="000000" w:themeColor="text1"/>
          <w:sz w:val="22"/>
          <w:szCs w:val="22"/>
        </w:rPr>
      </w:pPr>
    </w:p>
    <w:p w:rsidR="00993E92" w:rsidRDefault="00993E92" w:rsidP="00990AED">
      <w:pPr>
        <w:pStyle w:val="Default"/>
        <w:ind w:left="280" w:hanging="280"/>
        <w:jc w:val="center"/>
        <w:rPr>
          <w:b/>
          <w:bCs/>
          <w:sz w:val="22"/>
          <w:szCs w:val="22"/>
        </w:rPr>
      </w:pPr>
    </w:p>
    <w:p w:rsidR="00C86643" w:rsidRDefault="00C86643" w:rsidP="00990AED">
      <w:pPr>
        <w:pStyle w:val="Default"/>
        <w:ind w:left="280" w:hanging="280"/>
        <w:jc w:val="center"/>
        <w:rPr>
          <w:b/>
          <w:bCs/>
          <w:sz w:val="22"/>
          <w:szCs w:val="22"/>
        </w:rPr>
        <w:sectPr w:rsidR="00C86643" w:rsidSect="00031D9A">
          <w:type w:val="continuous"/>
          <w:pgSz w:w="11906" w:h="16838" w:code="9"/>
          <w:pgMar w:top="1440" w:right="1440" w:bottom="1440" w:left="1800" w:header="720" w:footer="720" w:gutter="0"/>
          <w:cols w:space="288"/>
          <w:docGrid w:linePitch="360"/>
        </w:sectPr>
      </w:pPr>
    </w:p>
    <w:p w:rsidR="00A010E7" w:rsidRDefault="00365DE4" w:rsidP="00E80AB4">
      <w:pPr>
        <w:pStyle w:val="Default"/>
        <w:ind w:left="280" w:hanging="280"/>
        <w:jc w:val="center"/>
        <w:rPr>
          <w:sz w:val="22"/>
          <w:szCs w:val="22"/>
          <w:lang w:val="id-ID"/>
        </w:rPr>
      </w:pPr>
      <w:r>
        <w:rPr>
          <w:b/>
          <w:bCs/>
          <w:sz w:val="22"/>
          <w:szCs w:val="22"/>
        </w:rPr>
        <w:lastRenderedPageBreak/>
        <w:t>I</w:t>
      </w:r>
      <w:r w:rsidR="00796E20" w:rsidRPr="00BF5152">
        <w:rPr>
          <w:b/>
          <w:bCs/>
          <w:sz w:val="22"/>
          <w:szCs w:val="22"/>
        </w:rPr>
        <w:t xml:space="preserve">II. </w:t>
      </w:r>
      <w:r w:rsidR="009D7C4E">
        <w:rPr>
          <w:b/>
          <w:bCs/>
          <w:sz w:val="22"/>
          <w:szCs w:val="22"/>
          <w:lang w:val="id-ID"/>
        </w:rPr>
        <w:t>HASIL DAN PEMBAHASAN</w:t>
      </w:r>
    </w:p>
    <w:p w:rsidR="00A010E7" w:rsidRPr="00A010E7" w:rsidRDefault="00A010E7" w:rsidP="00A010E7">
      <w:pPr>
        <w:pStyle w:val="BodyText"/>
        <w:numPr>
          <w:ilvl w:val="0"/>
          <w:numId w:val="31"/>
        </w:numPr>
        <w:jc w:val="both"/>
        <w:rPr>
          <w:b/>
          <w:i/>
          <w:sz w:val="22"/>
          <w:szCs w:val="22"/>
          <w:lang w:val="sv-SE"/>
        </w:rPr>
      </w:pPr>
      <w:r w:rsidRPr="00A010E7">
        <w:rPr>
          <w:rFonts w:cs="Times New Roman"/>
          <w:b/>
          <w:i/>
          <w:sz w:val="22"/>
          <w:szCs w:val="22"/>
          <w:lang w:val="id-ID"/>
        </w:rPr>
        <w:t>Penentuan Produk menggunakan Metode Quality Function Deployment (QFD)</w:t>
      </w:r>
    </w:p>
    <w:p w:rsidR="0021342C" w:rsidRPr="0021342C" w:rsidRDefault="0021342C" w:rsidP="00A010E7">
      <w:pPr>
        <w:pStyle w:val="BodyText"/>
        <w:ind w:left="786"/>
        <w:jc w:val="both"/>
        <w:rPr>
          <w:sz w:val="22"/>
          <w:szCs w:val="22"/>
          <w:lang w:val="sv-SE"/>
        </w:rPr>
      </w:pPr>
      <w:r>
        <w:rPr>
          <w:rFonts w:cs="Times New Roman"/>
          <w:sz w:val="22"/>
          <w:szCs w:val="22"/>
          <w:lang w:val="id-ID"/>
        </w:rPr>
        <w:t>Hasil perhitungan dengan menggunakan metode QFD didapat</w:t>
      </w:r>
      <w:r w:rsidRPr="0021342C">
        <w:rPr>
          <w:sz w:val="22"/>
          <w:szCs w:val="22"/>
          <w:lang w:val="sv-SE"/>
        </w:rPr>
        <w:t xml:space="preserve"> konsep rancangan produk, seperti di bawah ini:</w:t>
      </w:r>
    </w:p>
    <w:p w:rsidR="0021342C" w:rsidRPr="0021342C" w:rsidRDefault="00A010E7" w:rsidP="0021342C">
      <w:pPr>
        <w:pStyle w:val="BodyText"/>
        <w:tabs>
          <w:tab w:val="left" w:pos="720"/>
        </w:tabs>
        <w:jc w:val="center"/>
        <w:rPr>
          <w:sz w:val="22"/>
          <w:szCs w:val="22"/>
        </w:rPr>
      </w:pPr>
      <w:r w:rsidRPr="0021342C">
        <w:rPr>
          <w:sz w:val="22"/>
          <w:szCs w:val="22"/>
        </w:rPr>
        <w:object w:dxaOrig="8266" w:dyaOrig="12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456pt" o:ole="">
            <v:imagedata r:id="rId17" o:title=""/>
          </v:shape>
          <o:OLEObject Type="Embed" ProgID="Visio.Drawing.11" ShapeID="_x0000_i1025" DrawAspect="Content" ObjectID="_1566759961" r:id="rId18"/>
        </w:object>
      </w:r>
    </w:p>
    <w:p w:rsidR="0021342C" w:rsidRPr="0021342C" w:rsidRDefault="00734DC5" w:rsidP="0021342C">
      <w:pPr>
        <w:pStyle w:val="BodyText"/>
        <w:tabs>
          <w:tab w:val="left" w:pos="720"/>
        </w:tabs>
        <w:jc w:val="center"/>
        <w:rPr>
          <w:sz w:val="22"/>
          <w:szCs w:val="22"/>
        </w:rPr>
      </w:pPr>
      <w:r>
        <w:rPr>
          <w:sz w:val="22"/>
          <w:szCs w:val="22"/>
        </w:rPr>
        <w:t xml:space="preserve">Gambar </w:t>
      </w:r>
      <w:r w:rsidR="0021342C" w:rsidRPr="0021342C">
        <w:rPr>
          <w:sz w:val="22"/>
          <w:szCs w:val="22"/>
          <w:lang w:val="id-ID"/>
        </w:rPr>
        <w:t>1</w:t>
      </w:r>
      <w:r w:rsidR="0021342C" w:rsidRPr="0021342C">
        <w:rPr>
          <w:sz w:val="22"/>
          <w:szCs w:val="22"/>
        </w:rPr>
        <w:t xml:space="preserve"> Penentuan Konsep Rancangan Produk</w:t>
      </w:r>
    </w:p>
    <w:p w:rsidR="0021342C" w:rsidRPr="0021342C" w:rsidRDefault="0021342C" w:rsidP="0021342C">
      <w:pPr>
        <w:pStyle w:val="BodyText"/>
        <w:tabs>
          <w:tab w:val="left" w:pos="720"/>
        </w:tabs>
        <w:jc w:val="center"/>
        <w:rPr>
          <w:sz w:val="22"/>
          <w:szCs w:val="22"/>
        </w:rPr>
      </w:pPr>
      <w:proofErr w:type="gramStart"/>
      <w:r w:rsidRPr="0021342C">
        <w:rPr>
          <w:sz w:val="22"/>
          <w:szCs w:val="22"/>
        </w:rPr>
        <w:t>Sumber</w:t>
      </w:r>
      <w:r w:rsidRPr="0021342C">
        <w:rPr>
          <w:sz w:val="22"/>
          <w:szCs w:val="22"/>
          <w:lang w:val="id-ID"/>
        </w:rPr>
        <w:t xml:space="preserve"> </w:t>
      </w:r>
      <w:r w:rsidRPr="0021342C">
        <w:rPr>
          <w:sz w:val="22"/>
          <w:szCs w:val="22"/>
        </w:rPr>
        <w:t>:</w:t>
      </w:r>
      <w:proofErr w:type="gramEnd"/>
      <w:r w:rsidRPr="0021342C">
        <w:rPr>
          <w:sz w:val="22"/>
          <w:szCs w:val="22"/>
        </w:rPr>
        <w:t xml:space="preserve"> </w:t>
      </w:r>
      <w:r w:rsidRPr="0021342C">
        <w:rPr>
          <w:sz w:val="22"/>
          <w:szCs w:val="22"/>
          <w:lang w:val="id-ID"/>
        </w:rPr>
        <w:t xml:space="preserve"> </w:t>
      </w:r>
      <w:r w:rsidRPr="0021342C">
        <w:rPr>
          <w:sz w:val="22"/>
          <w:szCs w:val="22"/>
        </w:rPr>
        <w:t>Hasil olahan</w:t>
      </w:r>
    </w:p>
    <w:p w:rsidR="0021342C" w:rsidRDefault="0021342C" w:rsidP="0021342C">
      <w:pPr>
        <w:pStyle w:val="BodyText"/>
        <w:tabs>
          <w:tab w:val="left" w:pos="720"/>
        </w:tabs>
        <w:jc w:val="center"/>
      </w:pPr>
    </w:p>
    <w:p w:rsidR="0021342C" w:rsidRDefault="0021342C" w:rsidP="00A010E7">
      <w:pPr>
        <w:pStyle w:val="BodyText"/>
        <w:tabs>
          <w:tab w:val="left" w:pos="720"/>
        </w:tabs>
        <w:ind w:left="426"/>
        <w:rPr>
          <w:sz w:val="22"/>
          <w:szCs w:val="22"/>
          <w:lang w:val="id-ID"/>
        </w:rPr>
      </w:pPr>
      <w:r>
        <w:tab/>
      </w:r>
      <w:proofErr w:type="gramStart"/>
      <w:r w:rsidRPr="0067643D">
        <w:rPr>
          <w:sz w:val="22"/>
          <w:szCs w:val="22"/>
        </w:rPr>
        <w:t>Setelah matriks penentuan konsep diperoleh maka selanjutnya dilakukan pemilihan te</w:t>
      </w:r>
      <w:r w:rsidRPr="0067643D">
        <w:rPr>
          <w:sz w:val="22"/>
          <w:szCs w:val="22"/>
          <w:lang w:val="id-ID"/>
        </w:rPr>
        <w:t>r</w:t>
      </w:r>
      <w:r w:rsidRPr="0067643D">
        <w:rPr>
          <w:sz w:val="22"/>
          <w:szCs w:val="22"/>
        </w:rPr>
        <w:t>hadap ke</w:t>
      </w:r>
      <w:r w:rsidRPr="0067643D">
        <w:rPr>
          <w:sz w:val="22"/>
          <w:szCs w:val="22"/>
          <w:lang w:val="id-ID"/>
        </w:rPr>
        <w:t>dua</w:t>
      </w:r>
      <w:r w:rsidRPr="0067643D">
        <w:rPr>
          <w:sz w:val="22"/>
          <w:szCs w:val="22"/>
        </w:rPr>
        <w:t xml:space="preserve"> konsep yang direncanakan.</w:t>
      </w:r>
      <w:proofErr w:type="gramEnd"/>
      <w:r w:rsidRPr="0067643D">
        <w:rPr>
          <w:sz w:val="22"/>
          <w:szCs w:val="22"/>
        </w:rPr>
        <w:t xml:space="preserve"> </w:t>
      </w:r>
      <w:proofErr w:type="gramStart"/>
      <w:r w:rsidRPr="0067643D">
        <w:rPr>
          <w:sz w:val="22"/>
          <w:szCs w:val="22"/>
        </w:rPr>
        <w:t xml:space="preserve">Sedangkan untuk memilih konsep yang terbaik didasarkan pada nilai konsep positip tertinggi, yaitu </w:t>
      </w:r>
      <w:r w:rsidRPr="0067643D">
        <w:rPr>
          <w:sz w:val="22"/>
          <w:szCs w:val="22"/>
          <w:lang w:val="id-ID"/>
        </w:rPr>
        <w:t>produk Locker Manual</w:t>
      </w:r>
      <w:r w:rsidRPr="0067643D">
        <w:rPr>
          <w:sz w:val="22"/>
          <w:szCs w:val="22"/>
        </w:rPr>
        <w:t>.</w:t>
      </w:r>
      <w:proofErr w:type="gramEnd"/>
      <w:r w:rsidRPr="0067643D">
        <w:rPr>
          <w:sz w:val="22"/>
          <w:szCs w:val="22"/>
        </w:rPr>
        <w:t xml:space="preserve"> </w:t>
      </w:r>
    </w:p>
    <w:p w:rsidR="0021342C" w:rsidRDefault="0021342C" w:rsidP="00A010E7">
      <w:pPr>
        <w:pStyle w:val="BodyText"/>
        <w:tabs>
          <w:tab w:val="left" w:pos="720"/>
        </w:tabs>
        <w:ind w:left="426"/>
        <w:rPr>
          <w:sz w:val="22"/>
          <w:szCs w:val="22"/>
          <w:lang w:val="id-ID"/>
        </w:rPr>
      </w:pPr>
      <w:r w:rsidRPr="0067643D">
        <w:rPr>
          <w:sz w:val="22"/>
          <w:szCs w:val="22"/>
        </w:rPr>
        <w:lastRenderedPageBreak/>
        <w:t>Untuk</w:t>
      </w:r>
      <w:r w:rsidR="00A010E7">
        <w:rPr>
          <w:sz w:val="22"/>
          <w:szCs w:val="22"/>
          <w:lang w:val="id-ID"/>
        </w:rPr>
        <w:t xml:space="preserve"> dapat </w:t>
      </w:r>
      <w:proofErr w:type="gramStart"/>
      <w:r w:rsidR="00A010E7">
        <w:rPr>
          <w:sz w:val="22"/>
          <w:szCs w:val="22"/>
          <w:lang w:val="id-ID"/>
        </w:rPr>
        <w:t xml:space="preserve">menentukan </w:t>
      </w:r>
      <w:r w:rsidRPr="0067643D">
        <w:rPr>
          <w:sz w:val="22"/>
          <w:szCs w:val="22"/>
        </w:rPr>
        <w:t xml:space="preserve"> </w:t>
      </w:r>
      <w:r w:rsidRPr="0067643D">
        <w:rPr>
          <w:sz w:val="22"/>
          <w:szCs w:val="22"/>
          <w:lang w:val="id-ID"/>
        </w:rPr>
        <w:t>tingkat</w:t>
      </w:r>
      <w:proofErr w:type="gramEnd"/>
      <w:r w:rsidRPr="0067643D">
        <w:rPr>
          <w:sz w:val="22"/>
          <w:szCs w:val="22"/>
          <w:lang w:val="id-ID"/>
        </w:rPr>
        <w:t xml:space="preserve"> kepentingan dilihat pada tabel</w:t>
      </w:r>
      <w:r w:rsidR="00A010E7">
        <w:rPr>
          <w:sz w:val="22"/>
          <w:szCs w:val="22"/>
        </w:rPr>
        <w:t xml:space="preserve"> di bawah ini</w:t>
      </w:r>
      <w:r w:rsidR="00A010E7">
        <w:rPr>
          <w:sz w:val="22"/>
          <w:szCs w:val="22"/>
          <w:lang w:val="id-ID"/>
        </w:rPr>
        <w:t xml:space="preserve"> :</w:t>
      </w:r>
    </w:p>
    <w:p w:rsidR="00A010E7" w:rsidRPr="00A010E7" w:rsidRDefault="00A010E7" w:rsidP="00A010E7">
      <w:pPr>
        <w:pStyle w:val="BodyText"/>
        <w:tabs>
          <w:tab w:val="left" w:pos="720"/>
        </w:tabs>
        <w:ind w:left="426"/>
        <w:rPr>
          <w:sz w:val="22"/>
          <w:szCs w:val="22"/>
          <w:lang w:val="id-ID"/>
        </w:rPr>
      </w:pPr>
    </w:p>
    <w:p w:rsidR="0021342C" w:rsidRPr="00A010E7" w:rsidRDefault="00734DC5" w:rsidP="0021342C">
      <w:pPr>
        <w:pStyle w:val="BodyText"/>
        <w:jc w:val="center"/>
        <w:rPr>
          <w:sz w:val="22"/>
          <w:szCs w:val="22"/>
          <w:lang w:val="sv-SE"/>
        </w:rPr>
      </w:pPr>
      <w:r>
        <w:rPr>
          <w:sz w:val="22"/>
          <w:szCs w:val="22"/>
          <w:lang w:val="sv-SE"/>
        </w:rPr>
        <w:t xml:space="preserve">Tabel </w:t>
      </w:r>
      <w:r w:rsidR="00A010E7">
        <w:rPr>
          <w:sz w:val="22"/>
          <w:szCs w:val="22"/>
          <w:lang w:val="id-ID"/>
        </w:rPr>
        <w:t>1</w:t>
      </w:r>
      <w:r w:rsidR="0021342C" w:rsidRPr="00A010E7">
        <w:rPr>
          <w:sz w:val="22"/>
          <w:szCs w:val="22"/>
          <w:lang w:val="id-ID"/>
        </w:rPr>
        <w:t>.</w:t>
      </w:r>
      <w:r w:rsidR="0021342C" w:rsidRPr="00A010E7">
        <w:rPr>
          <w:sz w:val="22"/>
          <w:szCs w:val="22"/>
          <w:lang w:val="sv-SE"/>
        </w:rPr>
        <w:t xml:space="preserve"> Tingkat Kepentingan </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990"/>
        <w:gridCol w:w="993"/>
        <w:gridCol w:w="1562"/>
        <w:gridCol w:w="1133"/>
        <w:gridCol w:w="851"/>
      </w:tblGrid>
      <w:tr w:rsidR="0021342C" w:rsidRPr="00B427BD" w:rsidTr="00F454DE">
        <w:trPr>
          <w:trHeight w:val="1035"/>
          <w:jc w:val="center"/>
        </w:trPr>
        <w:tc>
          <w:tcPr>
            <w:tcW w:w="0" w:type="auto"/>
            <w:shd w:val="clear" w:color="auto" w:fill="auto"/>
            <w:noWrap/>
            <w:vAlign w:val="center"/>
          </w:tcPr>
          <w:p w:rsidR="0021342C" w:rsidRPr="00B427BD" w:rsidRDefault="0021342C" w:rsidP="00F454DE">
            <w:pPr>
              <w:jc w:val="center"/>
              <w:rPr>
                <w:rFonts w:cs="Times New Roman"/>
                <w:b/>
                <w:bCs/>
                <w:sz w:val="20"/>
                <w:szCs w:val="20"/>
              </w:rPr>
            </w:pPr>
            <w:r w:rsidRPr="00B427BD">
              <w:rPr>
                <w:rFonts w:cs="Times New Roman"/>
                <w:b/>
                <w:bCs/>
                <w:sz w:val="20"/>
                <w:szCs w:val="20"/>
              </w:rPr>
              <w:t>No</w:t>
            </w:r>
          </w:p>
        </w:tc>
        <w:tc>
          <w:tcPr>
            <w:tcW w:w="2990" w:type="dxa"/>
            <w:shd w:val="clear" w:color="auto" w:fill="auto"/>
            <w:noWrap/>
            <w:vAlign w:val="center"/>
          </w:tcPr>
          <w:p w:rsidR="0021342C" w:rsidRPr="00B427BD" w:rsidRDefault="0021342C" w:rsidP="00F454DE">
            <w:pPr>
              <w:jc w:val="center"/>
              <w:rPr>
                <w:rFonts w:cs="Times New Roman"/>
                <w:b/>
                <w:bCs/>
                <w:sz w:val="20"/>
                <w:szCs w:val="20"/>
              </w:rPr>
            </w:pPr>
            <w:r w:rsidRPr="00B427BD">
              <w:rPr>
                <w:rFonts w:cs="Times New Roman"/>
                <w:b/>
                <w:bCs/>
                <w:sz w:val="20"/>
                <w:szCs w:val="20"/>
              </w:rPr>
              <w:t>Atribut Produk</w:t>
            </w:r>
          </w:p>
        </w:tc>
        <w:tc>
          <w:tcPr>
            <w:tcW w:w="993" w:type="dxa"/>
            <w:shd w:val="clear" w:color="auto" w:fill="auto"/>
            <w:noWrap/>
            <w:vAlign w:val="center"/>
          </w:tcPr>
          <w:p w:rsidR="0021342C" w:rsidRPr="00B427BD" w:rsidRDefault="0021342C" w:rsidP="00F454DE">
            <w:pPr>
              <w:jc w:val="center"/>
              <w:rPr>
                <w:rFonts w:cs="Times New Roman"/>
                <w:b/>
                <w:bCs/>
                <w:sz w:val="20"/>
                <w:szCs w:val="20"/>
              </w:rPr>
            </w:pPr>
            <w:r w:rsidRPr="00B427BD">
              <w:rPr>
                <w:rFonts w:cs="Times New Roman"/>
                <w:b/>
                <w:bCs/>
                <w:sz w:val="20"/>
                <w:szCs w:val="20"/>
              </w:rPr>
              <w:t>Nilai</w:t>
            </w:r>
          </w:p>
          <w:p w:rsidR="0021342C" w:rsidRPr="00B427BD" w:rsidRDefault="0021342C" w:rsidP="00F454DE">
            <w:pPr>
              <w:jc w:val="center"/>
              <w:rPr>
                <w:rFonts w:cs="Times New Roman"/>
                <w:b/>
                <w:bCs/>
                <w:sz w:val="20"/>
                <w:szCs w:val="20"/>
              </w:rPr>
            </w:pPr>
            <w:r w:rsidRPr="00B427BD">
              <w:rPr>
                <w:rFonts w:cs="Times New Roman"/>
                <w:b/>
                <w:bCs/>
                <w:sz w:val="20"/>
                <w:szCs w:val="20"/>
              </w:rPr>
              <w:t>Rata-rata</w:t>
            </w:r>
          </w:p>
        </w:tc>
        <w:tc>
          <w:tcPr>
            <w:tcW w:w="1562" w:type="dxa"/>
            <w:shd w:val="clear" w:color="auto" w:fill="auto"/>
            <w:noWrap/>
            <w:vAlign w:val="center"/>
          </w:tcPr>
          <w:p w:rsidR="0021342C" w:rsidRPr="00B427BD" w:rsidRDefault="0021342C" w:rsidP="00F454DE">
            <w:pPr>
              <w:jc w:val="center"/>
              <w:rPr>
                <w:rFonts w:cs="Times New Roman"/>
                <w:b/>
                <w:bCs/>
                <w:sz w:val="20"/>
                <w:szCs w:val="20"/>
              </w:rPr>
            </w:pPr>
            <w:r w:rsidRPr="00B427BD">
              <w:rPr>
                <w:rFonts w:cs="Times New Roman"/>
                <w:b/>
                <w:bCs/>
                <w:sz w:val="20"/>
                <w:szCs w:val="20"/>
              </w:rPr>
              <w:t>Urutan</w:t>
            </w:r>
          </w:p>
          <w:p w:rsidR="0021342C" w:rsidRPr="00B427BD" w:rsidRDefault="0021342C" w:rsidP="00F454DE">
            <w:pPr>
              <w:jc w:val="center"/>
              <w:rPr>
                <w:rFonts w:cs="Times New Roman"/>
                <w:b/>
                <w:bCs/>
                <w:sz w:val="20"/>
                <w:szCs w:val="20"/>
              </w:rPr>
            </w:pPr>
            <w:r w:rsidRPr="00B427BD">
              <w:rPr>
                <w:rFonts w:cs="Times New Roman"/>
                <w:b/>
                <w:bCs/>
                <w:sz w:val="20"/>
                <w:szCs w:val="20"/>
              </w:rPr>
              <w:t>Kepentingan</w:t>
            </w:r>
          </w:p>
        </w:tc>
        <w:tc>
          <w:tcPr>
            <w:tcW w:w="1984" w:type="dxa"/>
            <w:gridSpan w:val="2"/>
          </w:tcPr>
          <w:p w:rsidR="0021342C" w:rsidRPr="00B427BD" w:rsidRDefault="0021342C" w:rsidP="00F454DE">
            <w:pPr>
              <w:jc w:val="center"/>
              <w:rPr>
                <w:rFonts w:cs="Times New Roman"/>
                <w:b/>
                <w:bCs/>
                <w:sz w:val="20"/>
                <w:szCs w:val="20"/>
              </w:rPr>
            </w:pPr>
            <w:r w:rsidRPr="00B427BD">
              <w:rPr>
                <w:rFonts w:cs="Times New Roman"/>
                <w:b/>
                <w:bCs/>
                <w:sz w:val="20"/>
                <w:szCs w:val="20"/>
              </w:rPr>
              <w:t>Tingkat</w:t>
            </w:r>
          </w:p>
          <w:p w:rsidR="0021342C" w:rsidRPr="00B427BD" w:rsidRDefault="0021342C" w:rsidP="00F454DE">
            <w:pPr>
              <w:jc w:val="center"/>
              <w:rPr>
                <w:rFonts w:cs="Times New Roman"/>
                <w:b/>
                <w:bCs/>
                <w:sz w:val="20"/>
                <w:szCs w:val="20"/>
              </w:rPr>
            </w:pPr>
            <w:r w:rsidRPr="00B427BD">
              <w:rPr>
                <w:rFonts w:cs="Times New Roman"/>
                <w:b/>
                <w:bCs/>
                <w:sz w:val="20"/>
                <w:szCs w:val="20"/>
              </w:rPr>
              <w:t>Kepentingan</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1</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bahan baku yang baik</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4,24</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2</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85%</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5</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2</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kemudahan pengoperasian</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3,78</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lang w:val="id-ID"/>
              </w:rPr>
            </w:pPr>
            <w:r w:rsidRPr="00B427BD">
              <w:rPr>
                <w:rFonts w:cs="Times New Roman"/>
                <w:color w:val="000000"/>
                <w:sz w:val="20"/>
                <w:szCs w:val="20"/>
                <w:lang w:val="id-ID"/>
              </w:rPr>
              <w:t>5</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76%</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4</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3</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 xml:space="preserve">harga produk </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3,26</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8</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65%</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4</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4</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disain produk</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2,62</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lang w:val="id-ID"/>
              </w:rPr>
            </w:pPr>
            <w:r w:rsidRPr="00B427BD">
              <w:rPr>
                <w:rFonts w:cs="Times New Roman"/>
                <w:color w:val="000000"/>
                <w:sz w:val="20"/>
                <w:szCs w:val="20"/>
                <w:lang w:val="id-ID"/>
              </w:rPr>
              <w:t>12</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52%</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3</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5</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pelayanan purna jual</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3,1</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lang w:val="id-ID"/>
              </w:rPr>
            </w:pPr>
            <w:r w:rsidRPr="00B427BD">
              <w:rPr>
                <w:rFonts w:cs="Times New Roman"/>
                <w:color w:val="000000"/>
                <w:sz w:val="20"/>
                <w:szCs w:val="20"/>
                <w:lang w:val="id-ID"/>
              </w:rPr>
              <w:t>10</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62%</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4</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6</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daya tahan produk</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4,44</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lang w:val="id-ID"/>
              </w:rPr>
            </w:pPr>
            <w:r w:rsidRPr="00B427BD">
              <w:rPr>
                <w:rFonts w:cs="Times New Roman"/>
                <w:color w:val="000000"/>
                <w:sz w:val="20"/>
                <w:szCs w:val="20"/>
                <w:lang w:val="id-ID"/>
              </w:rPr>
              <w:t>1</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89%</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5</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7</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waktu pemasangan produk</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2,76</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lang w:val="id-ID"/>
              </w:rPr>
            </w:pPr>
            <w:r w:rsidRPr="00B427BD">
              <w:rPr>
                <w:rFonts w:cs="Times New Roman"/>
                <w:color w:val="000000"/>
                <w:sz w:val="20"/>
                <w:szCs w:val="20"/>
              </w:rPr>
              <w:t>1</w:t>
            </w:r>
            <w:r w:rsidRPr="00B427BD">
              <w:rPr>
                <w:rFonts w:cs="Times New Roman"/>
                <w:color w:val="000000"/>
                <w:sz w:val="20"/>
                <w:szCs w:val="20"/>
                <w:lang w:val="id-ID"/>
              </w:rPr>
              <w:t>1</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55%</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3</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8</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kemampuan operasi produk</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4,08</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lang w:val="id-ID"/>
              </w:rPr>
            </w:pPr>
            <w:r w:rsidRPr="00B427BD">
              <w:rPr>
                <w:rFonts w:cs="Times New Roman"/>
                <w:color w:val="000000"/>
                <w:sz w:val="20"/>
                <w:szCs w:val="20"/>
                <w:lang w:val="id-ID"/>
              </w:rPr>
              <w:t>3</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82%</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5</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9</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 xml:space="preserve">kemudahan bongkar pasang </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3,16</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lang w:val="id-ID"/>
              </w:rPr>
            </w:pPr>
            <w:r w:rsidRPr="00B427BD">
              <w:rPr>
                <w:rFonts w:cs="Times New Roman"/>
                <w:color w:val="000000"/>
                <w:sz w:val="20"/>
                <w:szCs w:val="20"/>
                <w:lang w:val="id-ID"/>
              </w:rPr>
              <w:t>9</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63%</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4</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10</w:t>
            </w:r>
          </w:p>
        </w:tc>
        <w:tc>
          <w:tcPr>
            <w:tcW w:w="2990" w:type="dxa"/>
            <w:shd w:val="clear" w:color="auto" w:fill="auto"/>
            <w:noWrap/>
            <w:vAlign w:val="center"/>
          </w:tcPr>
          <w:p w:rsidR="0021342C" w:rsidRPr="00B427BD" w:rsidRDefault="0021342C" w:rsidP="00F454DE">
            <w:pPr>
              <w:rPr>
                <w:rFonts w:cs="Times New Roman"/>
                <w:color w:val="000000"/>
                <w:sz w:val="20"/>
                <w:szCs w:val="20"/>
              </w:rPr>
            </w:pPr>
            <w:r w:rsidRPr="00B427BD">
              <w:rPr>
                <w:rFonts w:cs="Times New Roman"/>
                <w:color w:val="000000"/>
                <w:sz w:val="20"/>
                <w:szCs w:val="20"/>
              </w:rPr>
              <w:t>pengaruh produk  atau dampaknya terhadap alat yang lain</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3,72</w:t>
            </w:r>
          </w:p>
        </w:tc>
        <w:tc>
          <w:tcPr>
            <w:tcW w:w="1562" w:type="dxa"/>
            <w:shd w:val="clear" w:color="auto" w:fill="auto"/>
            <w:noWrap/>
            <w:vAlign w:val="center"/>
          </w:tcPr>
          <w:p w:rsidR="0021342C" w:rsidRPr="00B427BD" w:rsidRDefault="0021342C" w:rsidP="00F454DE">
            <w:pPr>
              <w:jc w:val="center"/>
              <w:rPr>
                <w:rFonts w:cs="Times New Roman"/>
                <w:color w:val="000000"/>
                <w:sz w:val="20"/>
                <w:szCs w:val="20"/>
                <w:lang w:val="id-ID"/>
              </w:rPr>
            </w:pPr>
            <w:r w:rsidRPr="00B427BD">
              <w:rPr>
                <w:rFonts w:cs="Times New Roman"/>
                <w:color w:val="000000"/>
                <w:sz w:val="20"/>
                <w:szCs w:val="20"/>
                <w:lang w:val="id-ID"/>
              </w:rPr>
              <w:t>6</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74%</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4</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11</w:t>
            </w:r>
          </w:p>
        </w:tc>
        <w:tc>
          <w:tcPr>
            <w:tcW w:w="2990" w:type="dxa"/>
            <w:shd w:val="clear" w:color="auto" w:fill="auto"/>
            <w:noWrap/>
            <w:vAlign w:val="center"/>
          </w:tcPr>
          <w:p w:rsidR="0021342C" w:rsidRPr="00B427BD" w:rsidRDefault="0021342C" w:rsidP="00F454DE">
            <w:pPr>
              <w:rPr>
                <w:rFonts w:cs="Times New Roman"/>
                <w:color w:val="000000"/>
                <w:sz w:val="20"/>
                <w:szCs w:val="20"/>
              </w:rPr>
            </w:pPr>
            <w:r w:rsidRPr="00B427BD">
              <w:rPr>
                <w:rFonts w:cs="Times New Roman"/>
                <w:color w:val="000000"/>
                <w:sz w:val="20"/>
                <w:szCs w:val="20"/>
              </w:rPr>
              <w:t>ketergantungan produk  dengan peralatan yang lain</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3,24</w:t>
            </w:r>
          </w:p>
        </w:tc>
        <w:tc>
          <w:tcPr>
            <w:tcW w:w="1562" w:type="dxa"/>
            <w:shd w:val="clear" w:color="auto" w:fill="auto"/>
            <w:noWrap/>
            <w:vAlign w:val="center"/>
          </w:tcPr>
          <w:p w:rsidR="0021342C" w:rsidRPr="00B427BD" w:rsidRDefault="0021342C" w:rsidP="00F454DE">
            <w:pPr>
              <w:spacing w:line="360" w:lineRule="auto"/>
              <w:jc w:val="center"/>
              <w:rPr>
                <w:rFonts w:cs="Times New Roman"/>
                <w:sz w:val="20"/>
                <w:szCs w:val="20"/>
                <w:lang w:val="id-ID"/>
              </w:rPr>
            </w:pPr>
            <w:r w:rsidRPr="00B427BD">
              <w:rPr>
                <w:rFonts w:cs="Times New Roman"/>
                <w:sz w:val="20"/>
                <w:szCs w:val="20"/>
                <w:lang w:val="id-ID"/>
              </w:rPr>
              <w:t>7</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65%</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4</w:t>
            </w:r>
          </w:p>
        </w:tc>
      </w:tr>
      <w:tr w:rsidR="0021342C" w:rsidRPr="00B427BD" w:rsidTr="00F454DE">
        <w:trPr>
          <w:trHeight w:val="255"/>
          <w:jc w:val="center"/>
        </w:trPr>
        <w:tc>
          <w:tcPr>
            <w:tcW w:w="0" w:type="auto"/>
            <w:shd w:val="clear" w:color="auto" w:fill="auto"/>
            <w:noWrap/>
            <w:vAlign w:val="center"/>
          </w:tcPr>
          <w:p w:rsidR="0021342C" w:rsidRPr="00B427BD" w:rsidRDefault="0021342C" w:rsidP="00F454DE">
            <w:pPr>
              <w:spacing w:line="360" w:lineRule="auto"/>
              <w:rPr>
                <w:rFonts w:cs="Times New Roman"/>
                <w:b/>
                <w:bCs/>
                <w:sz w:val="20"/>
                <w:szCs w:val="20"/>
              </w:rPr>
            </w:pPr>
            <w:r w:rsidRPr="00B427BD">
              <w:rPr>
                <w:rFonts w:cs="Times New Roman"/>
                <w:b/>
                <w:bCs/>
                <w:sz w:val="20"/>
                <w:szCs w:val="20"/>
              </w:rPr>
              <w:t>12</w:t>
            </w:r>
          </w:p>
        </w:tc>
        <w:tc>
          <w:tcPr>
            <w:tcW w:w="2990" w:type="dxa"/>
            <w:shd w:val="clear" w:color="auto" w:fill="auto"/>
            <w:noWrap/>
            <w:vAlign w:val="center"/>
          </w:tcPr>
          <w:p w:rsidR="0021342C" w:rsidRPr="00B427BD" w:rsidRDefault="0021342C" w:rsidP="00F454DE">
            <w:pPr>
              <w:spacing w:line="360" w:lineRule="auto"/>
              <w:rPr>
                <w:rFonts w:cs="Times New Roman"/>
                <w:color w:val="000000"/>
                <w:sz w:val="20"/>
                <w:szCs w:val="20"/>
              </w:rPr>
            </w:pPr>
            <w:r w:rsidRPr="00B427BD">
              <w:rPr>
                <w:rFonts w:cs="Times New Roman"/>
                <w:color w:val="000000"/>
                <w:sz w:val="20"/>
                <w:szCs w:val="20"/>
              </w:rPr>
              <w:t>posisi penempatan  di gardan</w:t>
            </w:r>
          </w:p>
        </w:tc>
        <w:tc>
          <w:tcPr>
            <w:tcW w:w="993" w:type="dxa"/>
            <w:shd w:val="clear" w:color="auto" w:fill="auto"/>
            <w:noWrap/>
            <w:vAlign w:val="center"/>
          </w:tcPr>
          <w:p w:rsidR="0021342C" w:rsidRPr="00B427BD" w:rsidRDefault="0021342C" w:rsidP="00F454DE">
            <w:pPr>
              <w:spacing w:line="360" w:lineRule="auto"/>
              <w:jc w:val="center"/>
              <w:rPr>
                <w:rFonts w:cs="Times New Roman"/>
                <w:color w:val="000000"/>
                <w:sz w:val="20"/>
                <w:szCs w:val="20"/>
              </w:rPr>
            </w:pPr>
            <w:r w:rsidRPr="00B427BD">
              <w:rPr>
                <w:rFonts w:cs="Times New Roman"/>
                <w:color w:val="000000"/>
                <w:sz w:val="20"/>
                <w:szCs w:val="20"/>
              </w:rPr>
              <w:t>4,1</w:t>
            </w:r>
          </w:p>
        </w:tc>
        <w:tc>
          <w:tcPr>
            <w:tcW w:w="1562" w:type="dxa"/>
            <w:shd w:val="clear" w:color="auto" w:fill="auto"/>
            <w:noWrap/>
            <w:vAlign w:val="center"/>
          </w:tcPr>
          <w:p w:rsidR="0021342C" w:rsidRPr="00B427BD" w:rsidRDefault="0021342C" w:rsidP="00F454DE">
            <w:pPr>
              <w:spacing w:line="360" w:lineRule="auto"/>
              <w:jc w:val="center"/>
              <w:rPr>
                <w:rFonts w:cs="Times New Roman"/>
                <w:sz w:val="20"/>
                <w:szCs w:val="20"/>
                <w:lang w:val="id-ID"/>
              </w:rPr>
            </w:pPr>
            <w:r w:rsidRPr="00B427BD">
              <w:rPr>
                <w:rFonts w:cs="Times New Roman"/>
                <w:sz w:val="20"/>
                <w:szCs w:val="20"/>
                <w:lang w:val="id-ID"/>
              </w:rPr>
              <w:t>4</w:t>
            </w:r>
          </w:p>
        </w:tc>
        <w:tc>
          <w:tcPr>
            <w:tcW w:w="1133" w:type="dxa"/>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82%</w:t>
            </w:r>
          </w:p>
        </w:tc>
        <w:tc>
          <w:tcPr>
            <w:tcW w:w="851" w:type="dxa"/>
            <w:shd w:val="clear" w:color="auto" w:fill="auto"/>
            <w:noWrap/>
            <w:vAlign w:val="center"/>
          </w:tcPr>
          <w:p w:rsidR="0021342C" w:rsidRPr="00B427BD" w:rsidRDefault="0021342C" w:rsidP="00F454DE">
            <w:pPr>
              <w:jc w:val="center"/>
              <w:rPr>
                <w:rFonts w:cs="Times New Roman"/>
                <w:color w:val="000000"/>
                <w:sz w:val="20"/>
                <w:szCs w:val="20"/>
              </w:rPr>
            </w:pPr>
            <w:r w:rsidRPr="00B427BD">
              <w:rPr>
                <w:rFonts w:cs="Times New Roman"/>
                <w:color w:val="000000"/>
                <w:sz w:val="20"/>
                <w:szCs w:val="20"/>
              </w:rPr>
              <w:t>5</w:t>
            </w:r>
          </w:p>
        </w:tc>
      </w:tr>
    </w:tbl>
    <w:p w:rsidR="0021342C" w:rsidRPr="00A010E7" w:rsidRDefault="0021342C" w:rsidP="0021342C">
      <w:pPr>
        <w:pStyle w:val="BodyText"/>
        <w:tabs>
          <w:tab w:val="left" w:pos="720"/>
        </w:tabs>
        <w:spacing w:line="480" w:lineRule="auto"/>
        <w:rPr>
          <w:sz w:val="22"/>
          <w:szCs w:val="22"/>
          <w:lang w:val="sv-SE"/>
        </w:rPr>
      </w:pPr>
      <w:r>
        <w:rPr>
          <w:lang w:val="sv-SE"/>
        </w:rPr>
        <w:t xml:space="preserve">      </w:t>
      </w:r>
      <w:r>
        <w:rPr>
          <w:lang w:val="id-ID"/>
        </w:rPr>
        <w:t xml:space="preserve">   </w:t>
      </w:r>
      <w:r w:rsidRPr="00A010E7">
        <w:rPr>
          <w:sz w:val="22"/>
          <w:szCs w:val="22"/>
          <w:lang w:val="sv-SE"/>
        </w:rPr>
        <w:t>Sumber: hasil pengolahan data</w:t>
      </w:r>
    </w:p>
    <w:p w:rsidR="0021342C" w:rsidRDefault="0021342C" w:rsidP="0021342C">
      <w:pPr>
        <w:autoSpaceDE w:val="0"/>
        <w:autoSpaceDN w:val="0"/>
        <w:adjustRightInd w:val="0"/>
        <w:ind w:firstLine="720"/>
        <w:jc w:val="both"/>
        <w:rPr>
          <w:rFonts w:cs="Times New Roman"/>
          <w:sz w:val="22"/>
          <w:szCs w:val="22"/>
          <w:lang w:val="id-ID"/>
        </w:rPr>
      </w:pPr>
      <w:proofErr w:type="gramStart"/>
      <w:r w:rsidRPr="00BD67CE">
        <w:rPr>
          <w:rFonts w:cs="Times New Roman"/>
          <w:sz w:val="22"/>
          <w:szCs w:val="22"/>
        </w:rPr>
        <w:t xml:space="preserve">Untuk hasil perhitungan </w:t>
      </w:r>
      <w:r w:rsidRPr="00BD67CE">
        <w:rPr>
          <w:rFonts w:cs="Times New Roman"/>
          <w:sz w:val="22"/>
          <w:szCs w:val="22"/>
          <w:lang w:val="id-ID"/>
        </w:rPr>
        <w:t xml:space="preserve">berdasarkan </w:t>
      </w:r>
      <w:r w:rsidRPr="00BD67CE">
        <w:rPr>
          <w:rFonts w:cs="Times New Roman"/>
          <w:sz w:val="22"/>
          <w:szCs w:val="22"/>
        </w:rPr>
        <w:t>tingkat kepuasan konsumen dari atribut-atribut lain dapat dilihat pada tabel di bawah ini.</w:t>
      </w:r>
      <w:proofErr w:type="gramEnd"/>
    </w:p>
    <w:p w:rsidR="00A010E7" w:rsidRPr="00A010E7" w:rsidRDefault="00A010E7" w:rsidP="0021342C">
      <w:pPr>
        <w:autoSpaceDE w:val="0"/>
        <w:autoSpaceDN w:val="0"/>
        <w:adjustRightInd w:val="0"/>
        <w:ind w:firstLine="720"/>
        <w:jc w:val="both"/>
        <w:rPr>
          <w:rFonts w:cs="Times New Roman"/>
          <w:sz w:val="22"/>
          <w:szCs w:val="22"/>
          <w:lang w:val="id-ID"/>
        </w:rPr>
      </w:pPr>
    </w:p>
    <w:p w:rsidR="0021342C" w:rsidRPr="00BD67CE" w:rsidRDefault="0021342C" w:rsidP="0021342C">
      <w:pPr>
        <w:autoSpaceDE w:val="0"/>
        <w:autoSpaceDN w:val="0"/>
        <w:adjustRightInd w:val="0"/>
        <w:jc w:val="center"/>
        <w:rPr>
          <w:rFonts w:cs="Times New Roman"/>
          <w:sz w:val="22"/>
          <w:szCs w:val="22"/>
        </w:rPr>
      </w:pPr>
      <w:r w:rsidRPr="00BD67CE">
        <w:rPr>
          <w:rFonts w:cs="Times New Roman"/>
          <w:sz w:val="22"/>
          <w:szCs w:val="22"/>
        </w:rPr>
        <w:t>Tabel</w:t>
      </w:r>
      <w:r w:rsidR="00734DC5">
        <w:rPr>
          <w:rFonts w:cs="Times New Roman"/>
          <w:sz w:val="22"/>
          <w:szCs w:val="22"/>
        </w:rPr>
        <w:t xml:space="preserve"> </w:t>
      </w:r>
      <w:r w:rsidR="00A010E7">
        <w:rPr>
          <w:rFonts w:cs="Times New Roman"/>
          <w:sz w:val="22"/>
          <w:szCs w:val="22"/>
          <w:lang w:val="id-ID"/>
        </w:rPr>
        <w:t>2</w:t>
      </w:r>
      <w:r w:rsidRPr="00BD67CE">
        <w:rPr>
          <w:rFonts w:cs="Times New Roman"/>
          <w:sz w:val="22"/>
          <w:szCs w:val="22"/>
        </w:rPr>
        <w:t xml:space="preserve"> Tingkat Kepuasan Konsumen</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288"/>
        <w:gridCol w:w="425"/>
        <w:gridCol w:w="567"/>
        <w:gridCol w:w="567"/>
        <w:gridCol w:w="567"/>
        <w:gridCol w:w="567"/>
        <w:gridCol w:w="1134"/>
        <w:gridCol w:w="1417"/>
      </w:tblGrid>
      <w:tr w:rsidR="0021342C" w:rsidRPr="00BD67CE" w:rsidTr="00F454DE">
        <w:trPr>
          <w:trHeight w:val="700"/>
        </w:trPr>
        <w:tc>
          <w:tcPr>
            <w:tcW w:w="555" w:type="dxa"/>
            <w:vMerge w:val="restart"/>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No</w:t>
            </w:r>
          </w:p>
        </w:tc>
        <w:tc>
          <w:tcPr>
            <w:tcW w:w="3288" w:type="dxa"/>
            <w:vMerge w:val="restart"/>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Kebutuhan</w:t>
            </w:r>
          </w:p>
        </w:tc>
        <w:tc>
          <w:tcPr>
            <w:tcW w:w="2693" w:type="dxa"/>
            <w:gridSpan w:val="5"/>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Hasil Kuesioner</w:t>
            </w:r>
          </w:p>
          <w:p w:rsidR="0021342C" w:rsidRPr="00BD67CE" w:rsidRDefault="0021342C" w:rsidP="00F454DE">
            <w:pPr>
              <w:jc w:val="center"/>
              <w:rPr>
                <w:rFonts w:cs="Times New Roman"/>
                <w:b/>
                <w:bCs/>
                <w:sz w:val="22"/>
                <w:szCs w:val="22"/>
              </w:rPr>
            </w:pPr>
            <w:r w:rsidRPr="00BD67CE">
              <w:rPr>
                <w:rFonts w:cs="Times New Roman"/>
                <w:b/>
                <w:bCs/>
                <w:sz w:val="22"/>
                <w:szCs w:val="22"/>
              </w:rPr>
              <w:t>Skala Pengukuran</w:t>
            </w:r>
          </w:p>
        </w:tc>
        <w:tc>
          <w:tcPr>
            <w:tcW w:w="1134" w:type="dxa"/>
            <w:vMerge w:val="restart"/>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Total</w:t>
            </w:r>
          </w:p>
          <w:p w:rsidR="0021342C" w:rsidRPr="00BD67CE" w:rsidRDefault="0021342C" w:rsidP="00F454DE">
            <w:pPr>
              <w:jc w:val="center"/>
              <w:rPr>
                <w:rFonts w:cs="Times New Roman"/>
                <w:b/>
                <w:bCs/>
                <w:sz w:val="22"/>
                <w:szCs w:val="22"/>
              </w:rPr>
            </w:pPr>
            <w:r w:rsidRPr="00BD67CE">
              <w:rPr>
                <w:rFonts w:cs="Times New Roman"/>
                <w:b/>
                <w:bCs/>
                <w:sz w:val="22"/>
                <w:szCs w:val="22"/>
              </w:rPr>
              <w:t>Skor</w:t>
            </w:r>
          </w:p>
        </w:tc>
        <w:tc>
          <w:tcPr>
            <w:tcW w:w="1417" w:type="dxa"/>
            <w:vMerge w:val="restart"/>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Tingkat</w:t>
            </w:r>
          </w:p>
          <w:p w:rsidR="0021342C" w:rsidRPr="00BD67CE" w:rsidRDefault="0021342C" w:rsidP="00F454DE">
            <w:pPr>
              <w:jc w:val="center"/>
              <w:rPr>
                <w:rFonts w:cs="Times New Roman"/>
                <w:b/>
                <w:bCs/>
                <w:sz w:val="22"/>
                <w:szCs w:val="22"/>
              </w:rPr>
            </w:pPr>
            <w:r w:rsidRPr="00BD67CE">
              <w:rPr>
                <w:rFonts w:cs="Times New Roman"/>
                <w:b/>
                <w:bCs/>
                <w:sz w:val="22"/>
                <w:szCs w:val="22"/>
              </w:rPr>
              <w:t>Kepuasan</w:t>
            </w:r>
          </w:p>
        </w:tc>
      </w:tr>
      <w:tr w:rsidR="0021342C" w:rsidRPr="00BD67CE" w:rsidTr="00F454DE">
        <w:trPr>
          <w:trHeight w:val="255"/>
        </w:trPr>
        <w:tc>
          <w:tcPr>
            <w:tcW w:w="555" w:type="dxa"/>
            <w:vMerge/>
            <w:vAlign w:val="center"/>
          </w:tcPr>
          <w:p w:rsidR="0021342C" w:rsidRPr="00BD67CE" w:rsidRDefault="0021342C" w:rsidP="00F454DE">
            <w:pPr>
              <w:rPr>
                <w:rFonts w:cs="Times New Roman"/>
                <w:b/>
                <w:bCs/>
                <w:sz w:val="22"/>
                <w:szCs w:val="22"/>
              </w:rPr>
            </w:pPr>
          </w:p>
        </w:tc>
        <w:tc>
          <w:tcPr>
            <w:tcW w:w="3288" w:type="dxa"/>
            <w:vMerge/>
            <w:vAlign w:val="center"/>
          </w:tcPr>
          <w:p w:rsidR="0021342C" w:rsidRPr="00BD67CE" w:rsidRDefault="0021342C" w:rsidP="00F454DE">
            <w:pPr>
              <w:rPr>
                <w:rFonts w:cs="Times New Roman"/>
                <w:b/>
                <w:bCs/>
                <w:sz w:val="22"/>
                <w:szCs w:val="22"/>
              </w:rPr>
            </w:pPr>
          </w:p>
        </w:tc>
        <w:tc>
          <w:tcPr>
            <w:tcW w:w="425" w:type="dxa"/>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1</w:t>
            </w:r>
          </w:p>
        </w:tc>
        <w:tc>
          <w:tcPr>
            <w:tcW w:w="567" w:type="dxa"/>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2</w:t>
            </w:r>
          </w:p>
        </w:tc>
        <w:tc>
          <w:tcPr>
            <w:tcW w:w="567" w:type="dxa"/>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3</w:t>
            </w:r>
          </w:p>
        </w:tc>
        <w:tc>
          <w:tcPr>
            <w:tcW w:w="567" w:type="dxa"/>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4</w:t>
            </w:r>
          </w:p>
        </w:tc>
        <w:tc>
          <w:tcPr>
            <w:tcW w:w="567" w:type="dxa"/>
            <w:shd w:val="clear" w:color="auto" w:fill="auto"/>
            <w:noWrap/>
            <w:vAlign w:val="center"/>
          </w:tcPr>
          <w:p w:rsidR="0021342C" w:rsidRPr="00BD67CE" w:rsidRDefault="0021342C" w:rsidP="00F454DE">
            <w:pPr>
              <w:jc w:val="center"/>
              <w:rPr>
                <w:rFonts w:cs="Times New Roman"/>
                <w:b/>
                <w:bCs/>
                <w:sz w:val="22"/>
                <w:szCs w:val="22"/>
              </w:rPr>
            </w:pPr>
            <w:r w:rsidRPr="00BD67CE">
              <w:rPr>
                <w:rFonts w:cs="Times New Roman"/>
                <w:b/>
                <w:bCs/>
                <w:sz w:val="22"/>
                <w:szCs w:val="22"/>
              </w:rPr>
              <w:t>5</w:t>
            </w:r>
          </w:p>
        </w:tc>
        <w:tc>
          <w:tcPr>
            <w:tcW w:w="1134" w:type="dxa"/>
            <w:vMerge/>
            <w:vAlign w:val="center"/>
          </w:tcPr>
          <w:p w:rsidR="0021342C" w:rsidRPr="00BD67CE" w:rsidRDefault="0021342C" w:rsidP="00F454DE">
            <w:pPr>
              <w:rPr>
                <w:rFonts w:cs="Times New Roman"/>
                <w:b/>
                <w:bCs/>
                <w:sz w:val="22"/>
                <w:szCs w:val="22"/>
              </w:rPr>
            </w:pPr>
          </w:p>
        </w:tc>
        <w:tc>
          <w:tcPr>
            <w:tcW w:w="1417" w:type="dxa"/>
            <w:vMerge/>
            <w:vAlign w:val="center"/>
          </w:tcPr>
          <w:p w:rsidR="0021342C" w:rsidRPr="00BD67CE" w:rsidRDefault="0021342C" w:rsidP="00F454DE">
            <w:pPr>
              <w:rPr>
                <w:rFonts w:cs="Times New Roman"/>
                <w:b/>
                <w:bCs/>
                <w:sz w:val="22"/>
                <w:szCs w:val="22"/>
              </w:rPr>
            </w:pP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1</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bahan baku yang baik</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23</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4,24</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4,24</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2</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kemudahan pengoperasian</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12</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3,78</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3,78</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3</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 xml:space="preserve">harga produk </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18</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8</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3,26</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3,26</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4</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disain produk</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7</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20</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7</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2,62</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2,62</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5</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pelayanan purna jual</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13</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18</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5</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3,1</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3,1</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6</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daya tahan produk</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0</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32</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4,44</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4,44</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7</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waktu pemasangan produk</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5</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26</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7</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2,76</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2,76</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8</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kemampuan operasi produk</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6</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12</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4,08</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4,08</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9</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 xml:space="preserve">kemudahan bongkar pasang </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7</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26</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3,16</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3,16</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10</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pengaruh produk  atau dampaknya terhadap alat yang lain</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0</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17</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24</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7</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3,72</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3,72</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11</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ketergantungan produk  dengan peralatan yang lain</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0</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15</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16</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11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8</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3,24</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3,24</w:t>
            </w:r>
          </w:p>
        </w:tc>
      </w:tr>
      <w:tr w:rsidR="0021342C" w:rsidRPr="00BD67CE" w:rsidTr="00F454DE">
        <w:trPr>
          <w:trHeight w:val="255"/>
        </w:trPr>
        <w:tc>
          <w:tcPr>
            <w:tcW w:w="555" w:type="dxa"/>
            <w:shd w:val="clear" w:color="auto" w:fill="auto"/>
            <w:noWrap/>
            <w:vAlign w:val="center"/>
          </w:tcPr>
          <w:p w:rsidR="0021342C" w:rsidRPr="006F1B98" w:rsidRDefault="0021342C" w:rsidP="00F454DE">
            <w:pPr>
              <w:jc w:val="center"/>
              <w:rPr>
                <w:rFonts w:cs="Times New Roman"/>
                <w:bCs/>
                <w:sz w:val="22"/>
                <w:szCs w:val="22"/>
              </w:rPr>
            </w:pPr>
            <w:r w:rsidRPr="006F1B98">
              <w:rPr>
                <w:rFonts w:cs="Times New Roman"/>
                <w:bCs/>
                <w:sz w:val="22"/>
                <w:szCs w:val="22"/>
              </w:rPr>
              <w:t>12</w:t>
            </w:r>
          </w:p>
        </w:tc>
        <w:tc>
          <w:tcPr>
            <w:tcW w:w="3288" w:type="dxa"/>
            <w:shd w:val="clear" w:color="auto" w:fill="auto"/>
            <w:noWrap/>
            <w:vAlign w:val="center"/>
          </w:tcPr>
          <w:p w:rsidR="0021342C" w:rsidRPr="00BD67CE" w:rsidRDefault="0021342C" w:rsidP="00F454DE">
            <w:pPr>
              <w:rPr>
                <w:rFonts w:cs="Times New Roman"/>
                <w:color w:val="000000"/>
                <w:sz w:val="22"/>
                <w:szCs w:val="22"/>
              </w:rPr>
            </w:pPr>
            <w:r w:rsidRPr="00BD67CE">
              <w:rPr>
                <w:rFonts w:cs="Times New Roman"/>
                <w:color w:val="000000"/>
                <w:sz w:val="22"/>
                <w:szCs w:val="22"/>
              </w:rPr>
              <w:t>posisi penempatan  di gardan</w:t>
            </w:r>
          </w:p>
        </w:tc>
        <w:tc>
          <w:tcPr>
            <w:tcW w:w="425"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5</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21</w:t>
            </w:r>
          </w:p>
        </w:tc>
        <w:tc>
          <w:tcPr>
            <w:tcW w:w="56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20</w:t>
            </w:r>
          </w:p>
        </w:tc>
        <w:tc>
          <w:tcPr>
            <w:tcW w:w="1134"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4,1</w:t>
            </w:r>
          </w:p>
        </w:tc>
        <w:tc>
          <w:tcPr>
            <w:tcW w:w="1417" w:type="dxa"/>
            <w:shd w:val="clear" w:color="auto" w:fill="auto"/>
            <w:noWrap/>
            <w:vAlign w:val="center"/>
          </w:tcPr>
          <w:p w:rsidR="0021342C" w:rsidRPr="00BD67CE" w:rsidRDefault="0021342C" w:rsidP="00F454DE">
            <w:pPr>
              <w:jc w:val="center"/>
              <w:rPr>
                <w:rFonts w:cs="Times New Roman"/>
                <w:color w:val="000000"/>
                <w:sz w:val="22"/>
                <w:szCs w:val="22"/>
              </w:rPr>
            </w:pPr>
            <w:r w:rsidRPr="00BD67CE">
              <w:rPr>
                <w:rFonts w:cs="Times New Roman"/>
                <w:color w:val="000000"/>
                <w:sz w:val="22"/>
                <w:szCs w:val="22"/>
              </w:rPr>
              <w:t>4,1</w:t>
            </w:r>
          </w:p>
        </w:tc>
      </w:tr>
    </w:tbl>
    <w:p w:rsidR="0021342C" w:rsidRDefault="0021342C" w:rsidP="0021342C">
      <w:pPr>
        <w:autoSpaceDE w:val="0"/>
        <w:autoSpaceDN w:val="0"/>
        <w:adjustRightInd w:val="0"/>
        <w:jc w:val="both"/>
        <w:rPr>
          <w:rFonts w:cs="Times New Roman"/>
          <w:sz w:val="22"/>
          <w:szCs w:val="22"/>
          <w:lang w:val="id-ID"/>
        </w:rPr>
      </w:pPr>
      <w:r w:rsidRPr="00BD67CE">
        <w:rPr>
          <w:rFonts w:cs="Times New Roman"/>
          <w:sz w:val="22"/>
          <w:szCs w:val="22"/>
        </w:rPr>
        <w:t>Sumber: hasil olahan</w:t>
      </w:r>
    </w:p>
    <w:p w:rsidR="00A010E7" w:rsidRPr="00A010E7" w:rsidRDefault="00A010E7" w:rsidP="0021342C">
      <w:pPr>
        <w:autoSpaceDE w:val="0"/>
        <w:autoSpaceDN w:val="0"/>
        <w:adjustRightInd w:val="0"/>
        <w:jc w:val="both"/>
        <w:rPr>
          <w:rFonts w:cs="Times New Roman"/>
          <w:sz w:val="22"/>
          <w:szCs w:val="22"/>
          <w:lang w:val="id-ID"/>
        </w:rPr>
      </w:pPr>
    </w:p>
    <w:p w:rsidR="0021342C" w:rsidRPr="0067643D" w:rsidRDefault="0021342C" w:rsidP="00A010E7">
      <w:pPr>
        <w:pStyle w:val="BodyText"/>
        <w:tabs>
          <w:tab w:val="left" w:pos="720"/>
        </w:tabs>
        <w:ind w:left="426"/>
        <w:rPr>
          <w:sz w:val="22"/>
          <w:szCs w:val="22"/>
          <w:lang w:val="id-ID"/>
        </w:rPr>
      </w:pPr>
      <w:r w:rsidRPr="0067643D">
        <w:rPr>
          <w:sz w:val="22"/>
          <w:szCs w:val="22"/>
        </w:rPr>
        <w:t xml:space="preserve">Setelah proses QFD selesai, maka dihasilkan prioritas dari rancangan produk dan proses yang perlu dilaksanakan. </w:t>
      </w:r>
      <w:r w:rsidR="00A010E7">
        <w:rPr>
          <w:sz w:val="22"/>
          <w:szCs w:val="22"/>
          <w:lang w:val="id-ID"/>
        </w:rPr>
        <w:t xml:space="preserve">  </w:t>
      </w:r>
      <w:r w:rsidRPr="0067643D">
        <w:rPr>
          <w:sz w:val="22"/>
          <w:szCs w:val="22"/>
        </w:rPr>
        <w:t xml:space="preserve">Langkah </w:t>
      </w:r>
      <w:r w:rsidR="00A010E7">
        <w:rPr>
          <w:sz w:val="22"/>
          <w:szCs w:val="22"/>
          <w:lang w:val="id-ID"/>
        </w:rPr>
        <w:t xml:space="preserve">   </w:t>
      </w:r>
      <w:r w:rsidRPr="0067643D">
        <w:rPr>
          <w:sz w:val="22"/>
          <w:szCs w:val="22"/>
        </w:rPr>
        <w:t xml:space="preserve">selanjutnya </w:t>
      </w:r>
      <w:r w:rsidR="00A010E7">
        <w:rPr>
          <w:sz w:val="22"/>
          <w:szCs w:val="22"/>
          <w:lang w:val="id-ID"/>
        </w:rPr>
        <w:t xml:space="preserve"> </w:t>
      </w:r>
      <w:r w:rsidRPr="0067643D">
        <w:rPr>
          <w:sz w:val="22"/>
          <w:szCs w:val="22"/>
        </w:rPr>
        <w:t xml:space="preserve">yang </w:t>
      </w:r>
      <w:r w:rsidR="00A010E7">
        <w:rPr>
          <w:sz w:val="22"/>
          <w:szCs w:val="22"/>
          <w:lang w:val="id-ID"/>
        </w:rPr>
        <w:t xml:space="preserve"> </w:t>
      </w:r>
      <w:r w:rsidRPr="0067643D">
        <w:rPr>
          <w:sz w:val="22"/>
          <w:szCs w:val="22"/>
        </w:rPr>
        <w:t xml:space="preserve">akan </w:t>
      </w:r>
      <w:r w:rsidR="00A010E7">
        <w:rPr>
          <w:sz w:val="22"/>
          <w:szCs w:val="22"/>
          <w:lang w:val="id-ID"/>
        </w:rPr>
        <w:t xml:space="preserve"> </w:t>
      </w:r>
      <w:r w:rsidRPr="0067643D">
        <w:rPr>
          <w:sz w:val="22"/>
          <w:szCs w:val="22"/>
        </w:rPr>
        <w:t xml:space="preserve">dikerjakan </w:t>
      </w:r>
      <w:r w:rsidR="00A010E7">
        <w:rPr>
          <w:sz w:val="22"/>
          <w:szCs w:val="22"/>
          <w:lang w:val="id-ID"/>
        </w:rPr>
        <w:t xml:space="preserve">   </w:t>
      </w:r>
      <w:r w:rsidRPr="0067643D">
        <w:rPr>
          <w:sz w:val="22"/>
          <w:szCs w:val="22"/>
        </w:rPr>
        <w:t xml:space="preserve">oleh </w:t>
      </w:r>
      <w:r w:rsidR="00A010E7">
        <w:rPr>
          <w:sz w:val="22"/>
          <w:szCs w:val="22"/>
          <w:lang w:val="id-ID"/>
        </w:rPr>
        <w:t xml:space="preserve"> </w:t>
      </w:r>
      <w:r w:rsidRPr="0067643D">
        <w:rPr>
          <w:sz w:val="22"/>
          <w:szCs w:val="22"/>
        </w:rPr>
        <w:t xml:space="preserve">perancang </w:t>
      </w:r>
      <w:r w:rsidR="00A010E7">
        <w:rPr>
          <w:sz w:val="22"/>
          <w:szCs w:val="22"/>
          <w:lang w:val="id-ID"/>
        </w:rPr>
        <w:t xml:space="preserve"> </w:t>
      </w:r>
      <w:r w:rsidRPr="0067643D">
        <w:rPr>
          <w:sz w:val="22"/>
          <w:szCs w:val="22"/>
        </w:rPr>
        <w:t>yaitu</w:t>
      </w:r>
      <w:r w:rsidR="00A010E7">
        <w:rPr>
          <w:sz w:val="22"/>
          <w:szCs w:val="22"/>
          <w:lang w:val="id-ID"/>
        </w:rPr>
        <w:t xml:space="preserve"> </w:t>
      </w:r>
      <w:r w:rsidRPr="0067643D">
        <w:rPr>
          <w:sz w:val="22"/>
          <w:szCs w:val="22"/>
        </w:rPr>
        <w:t xml:space="preserve"> menentukan </w:t>
      </w:r>
      <w:r w:rsidR="00A010E7">
        <w:rPr>
          <w:sz w:val="22"/>
          <w:szCs w:val="22"/>
          <w:lang w:val="id-ID"/>
        </w:rPr>
        <w:t>p</w:t>
      </w:r>
      <w:r w:rsidRPr="0067643D">
        <w:rPr>
          <w:sz w:val="22"/>
          <w:szCs w:val="22"/>
        </w:rPr>
        <w:t xml:space="preserve">erencanaan produksi, yang menyangkut hal-hal operasional, seperti menyiapkan </w:t>
      </w:r>
      <w:r w:rsidRPr="0067643D">
        <w:rPr>
          <w:sz w:val="22"/>
          <w:szCs w:val="22"/>
        </w:rPr>
        <w:lastRenderedPageBreak/>
        <w:t xml:space="preserve">bahan baku sesuai dengan keinginan konsumen, desain dari </w:t>
      </w:r>
      <w:r w:rsidRPr="0067643D">
        <w:rPr>
          <w:sz w:val="22"/>
          <w:szCs w:val="22"/>
          <w:lang w:val="id-ID"/>
        </w:rPr>
        <w:t>locker</w:t>
      </w:r>
      <w:r w:rsidRPr="0067643D">
        <w:rPr>
          <w:sz w:val="22"/>
          <w:szCs w:val="22"/>
        </w:rPr>
        <w:t xml:space="preserve"> dan lain-lain. </w:t>
      </w:r>
      <w:r w:rsidRPr="0067643D">
        <w:rPr>
          <w:sz w:val="22"/>
          <w:szCs w:val="22"/>
          <w:lang w:val="sv-SE"/>
        </w:rPr>
        <w:t xml:space="preserve">Cara menghitung persen prioritas adalah nilai prioritas </w:t>
      </w:r>
      <w:r w:rsidRPr="0067643D">
        <w:rPr>
          <w:i/>
          <w:sz w:val="22"/>
          <w:szCs w:val="22"/>
          <w:lang w:val="sv-SE"/>
        </w:rPr>
        <w:t>design factor</w:t>
      </w:r>
      <w:r w:rsidRPr="0067643D">
        <w:rPr>
          <w:sz w:val="22"/>
          <w:szCs w:val="22"/>
          <w:lang w:val="sv-SE"/>
        </w:rPr>
        <w:t xml:space="preserve"> dibagi dengan jumlah dari </w:t>
      </w:r>
      <w:r w:rsidRPr="0067643D">
        <w:rPr>
          <w:i/>
          <w:sz w:val="22"/>
          <w:szCs w:val="22"/>
          <w:lang w:val="sv-SE"/>
        </w:rPr>
        <w:t>design factor</w:t>
      </w:r>
      <w:r w:rsidRPr="0067643D">
        <w:rPr>
          <w:sz w:val="22"/>
          <w:szCs w:val="22"/>
          <w:lang w:val="sv-SE"/>
        </w:rPr>
        <w:t xml:space="preserve"> dikalikan 100 persen.Contoh : </w:t>
      </w:r>
    </w:p>
    <w:p w:rsidR="0021342C" w:rsidRPr="0067643D" w:rsidRDefault="0021342C" w:rsidP="00A010E7">
      <w:pPr>
        <w:pStyle w:val="BodyText"/>
        <w:tabs>
          <w:tab w:val="left" w:pos="720"/>
        </w:tabs>
        <w:ind w:left="426"/>
        <w:rPr>
          <w:sz w:val="22"/>
          <w:szCs w:val="22"/>
          <w:lang w:val="sv-SE"/>
        </w:rPr>
      </w:pPr>
      <w:r w:rsidRPr="0067643D">
        <w:rPr>
          <w:sz w:val="22"/>
          <w:szCs w:val="22"/>
          <w:lang w:val="id-ID"/>
        </w:rPr>
        <w:t xml:space="preserve">                           </w:t>
      </w:r>
      <w:r w:rsidRPr="0067643D">
        <w:rPr>
          <w:position w:val="-10"/>
          <w:sz w:val="22"/>
          <w:szCs w:val="22"/>
          <w:lang w:val="sv-SE"/>
        </w:rPr>
        <w:object w:dxaOrig="180" w:dyaOrig="340">
          <v:shape id="_x0000_i1026" type="#_x0000_t75" style="width:9pt;height:17.25pt" o:ole="">
            <v:imagedata r:id="rId19" o:title=""/>
          </v:shape>
          <o:OLEObject Type="Embed" ProgID="Equation.3" ShapeID="_x0000_i1026" DrawAspect="Content" ObjectID="_1566759962" r:id="rId20"/>
        </w:object>
      </w:r>
      <w:r w:rsidRPr="0067643D">
        <w:rPr>
          <w:position w:val="-32"/>
          <w:sz w:val="22"/>
          <w:szCs w:val="22"/>
          <w:lang w:val="sv-SE"/>
        </w:rPr>
        <w:object w:dxaOrig="5140" w:dyaOrig="720">
          <v:shape id="_x0000_i1027" type="#_x0000_t75" style="width:257.25pt;height:36pt" o:ole="">
            <v:imagedata r:id="rId21" o:title=""/>
          </v:shape>
          <o:OLEObject Type="Embed" ProgID="Equation.3" ShapeID="_x0000_i1027" DrawAspect="Content" ObjectID="_1566759963" r:id="rId22"/>
        </w:object>
      </w:r>
    </w:p>
    <w:p w:rsidR="0021342C" w:rsidRPr="0067643D" w:rsidRDefault="0021342C" w:rsidP="00A010E7">
      <w:pPr>
        <w:pStyle w:val="BodyText"/>
        <w:tabs>
          <w:tab w:val="left" w:pos="720"/>
        </w:tabs>
        <w:ind w:left="426"/>
        <w:rPr>
          <w:sz w:val="22"/>
          <w:szCs w:val="22"/>
          <w:lang w:val="sv-SE"/>
        </w:rPr>
      </w:pPr>
      <w:r w:rsidRPr="0067643D">
        <w:rPr>
          <w:sz w:val="22"/>
          <w:szCs w:val="22"/>
          <w:lang w:val="sv-SE"/>
        </w:rPr>
        <w:t>Butir p</w:t>
      </w:r>
      <w:r w:rsidRPr="0067643D">
        <w:rPr>
          <w:sz w:val="22"/>
          <w:szCs w:val="22"/>
          <w:lang w:val="id-ID"/>
        </w:rPr>
        <w:t xml:space="preserve">emilihan jenis bahan </w:t>
      </w:r>
      <w:r w:rsidRPr="0067643D">
        <w:rPr>
          <w:sz w:val="22"/>
          <w:szCs w:val="22"/>
          <w:lang w:val="sv-SE"/>
        </w:rPr>
        <w:t>:</w:t>
      </w:r>
    </w:p>
    <w:p w:rsidR="00A010E7" w:rsidRDefault="0021342C" w:rsidP="00A010E7">
      <w:pPr>
        <w:pStyle w:val="BodyText"/>
        <w:tabs>
          <w:tab w:val="left" w:pos="720"/>
        </w:tabs>
        <w:ind w:left="426"/>
        <w:rPr>
          <w:sz w:val="22"/>
          <w:szCs w:val="22"/>
          <w:lang w:val="id-ID"/>
        </w:rPr>
      </w:pPr>
      <w:r w:rsidRPr="0067643D">
        <w:rPr>
          <w:sz w:val="22"/>
          <w:szCs w:val="22"/>
          <w:lang w:val="id-ID"/>
        </w:rPr>
        <w:t xml:space="preserve">                                </w:t>
      </w:r>
      <w:r w:rsidR="00A010E7" w:rsidRPr="0067643D">
        <w:rPr>
          <w:position w:val="-44"/>
          <w:sz w:val="22"/>
          <w:szCs w:val="22"/>
          <w:lang w:val="sv-SE"/>
        </w:rPr>
        <w:object w:dxaOrig="4480" w:dyaOrig="999">
          <v:shape id="_x0000_i1028" type="#_x0000_t75" style="width:224.25pt;height:40.5pt" o:ole="">
            <v:imagedata r:id="rId23" o:title=""/>
          </v:shape>
          <o:OLEObject Type="Embed" ProgID="Equation.3" ShapeID="_x0000_i1028" DrawAspect="Content" ObjectID="_1566759964" r:id="rId24"/>
        </w:object>
      </w:r>
    </w:p>
    <w:p w:rsidR="0021342C" w:rsidRDefault="0021342C" w:rsidP="00A010E7">
      <w:pPr>
        <w:pStyle w:val="BodyText"/>
        <w:tabs>
          <w:tab w:val="left" w:pos="720"/>
        </w:tabs>
        <w:ind w:left="426"/>
        <w:rPr>
          <w:lang w:val="id-ID"/>
        </w:rPr>
      </w:pPr>
      <w:r w:rsidRPr="0067643D">
        <w:rPr>
          <w:sz w:val="22"/>
          <w:szCs w:val="22"/>
          <w:lang w:val="sv-SE"/>
        </w:rPr>
        <w:t>untuk lebih jelasnya hal tersebut di atas dibuat dalam matriks QFD seperti tampak pada gambar di bawah</w:t>
      </w:r>
      <w:r w:rsidR="00A010E7">
        <w:rPr>
          <w:sz w:val="22"/>
          <w:szCs w:val="22"/>
          <w:lang w:val="id-ID"/>
        </w:rPr>
        <w:t xml:space="preserve"> ini</w:t>
      </w:r>
      <w:r>
        <w:rPr>
          <w:lang w:val="sv-SE"/>
        </w:rPr>
        <w:t>.</w:t>
      </w:r>
    </w:p>
    <w:p w:rsidR="0021342C" w:rsidRDefault="0021342C" w:rsidP="0021342C">
      <w:pPr>
        <w:pStyle w:val="BodyText"/>
        <w:tabs>
          <w:tab w:val="left" w:pos="720"/>
        </w:tabs>
        <w:spacing w:line="480" w:lineRule="auto"/>
      </w:pPr>
      <w:r>
        <w:rPr>
          <w:lang w:val="id-ID"/>
        </w:rPr>
        <w:t xml:space="preserve">                            </w:t>
      </w:r>
      <w:r w:rsidR="00A010E7">
        <w:object w:dxaOrig="9704" w:dyaOrig="11838">
          <v:shape id="_x0000_i1029" type="#_x0000_t75" style="width:265.5pt;height:273pt" o:ole="">
            <v:imagedata r:id="rId25" o:title=""/>
          </v:shape>
          <o:OLEObject Type="Embed" ProgID="Visio.Drawing.11" ShapeID="_x0000_i1029" DrawAspect="Content" ObjectID="_1566759965" r:id="rId26"/>
        </w:object>
      </w:r>
    </w:p>
    <w:p w:rsidR="0021342C" w:rsidRPr="0067643D" w:rsidRDefault="00734DC5" w:rsidP="0021342C">
      <w:pPr>
        <w:pStyle w:val="BodyText"/>
        <w:tabs>
          <w:tab w:val="left" w:pos="720"/>
        </w:tabs>
        <w:jc w:val="center"/>
        <w:rPr>
          <w:rFonts w:cs="Times New Roman"/>
          <w:sz w:val="22"/>
          <w:szCs w:val="22"/>
        </w:rPr>
      </w:pPr>
      <w:r>
        <w:rPr>
          <w:rFonts w:cs="Times New Roman"/>
          <w:sz w:val="22"/>
          <w:szCs w:val="22"/>
        </w:rPr>
        <w:t xml:space="preserve">Gambar </w:t>
      </w:r>
      <w:r w:rsidR="00A010E7">
        <w:rPr>
          <w:rFonts w:cs="Times New Roman"/>
          <w:sz w:val="22"/>
          <w:szCs w:val="22"/>
          <w:lang w:val="id-ID"/>
        </w:rPr>
        <w:t>2</w:t>
      </w:r>
      <w:r w:rsidR="0021342C" w:rsidRPr="0067643D">
        <w:rPr>
          <w:rFonts w:cs="Times New Roman"/>
          <w:sz w:val="22"/>
          <w:szCs w:val="22"/>
        </w:rPr>
        <w:t xml:space="preserve"> Penentuan Proses Produksi</w:t>
      </w:r>
    </w:p>
    <w:p w:rsidR="0021342C" w:rsidRPr="0067643D" w:rsidRDefault="0021342C" w:rsidP="0021342C">
      <w:pPr>
        <w:rPr>
          <w:rFonts w:cs="Times New Roman"/>
          <w:sz w:val="22"/>
          <w:szCs w:val="22"/>
        </w:rPr>
      </w:pPr>
      <w:r w:rsidRPr="0067643D">
        <w:rPr>
          <w:rFonts w:cs="Times New Roman"/>
          <w:sz w:val="22"/>
          <w:szCs w:val="22"/>
        </w:rPr>
        <w:t xml:space="preserve">                                                      Sumber: hasil olahan</w:t>
      </w:r>
    </w:p>
    <w:p w:rsidR="0021342C" w:rsidRDefault="0021342C" w:rsidP="00CF6F35">
      <w:pPr>
        <w:pStyle w:val="BodyText"/>
        <w:ind w:firstLine="426"/>
        <w:jc w:val="both"/>
        <w:rPr>
          <w:rFonts w:cs="Times New Roman"/>
          <w:sz w:val="22"/>
          <w:szCs w:val="22"/>
          <w:lang w:val="id-ID"/>
        </w:rPr>
      </w:pPr>
    </w:p>
    <w:p w:rsidR="00E44213" w:rsidRDefault="00E44213" w:rsidP="00E44213">
      <w:pPr>
        <w:pStyle w:val="Default"/>
        <w:ind w:firstLine="360"/>
        <w:jc w:val="both"/>
        <w:rPr>
          <w:sz w:val="22"/>
          <w:szCs w:val="22"/>
          <w:lang w:val="id-ID"/>
        </w:rPr>
      </w:pPr>
    </w:p>
    <w:p w:rsidR="00B14E31" w:rsidRPr="00A010E7" w:rsidRDefault="00A010E7" w:rsidP="00A010E7">
      <w:pPr>
        <w:spacing w:line="360" w:lineRule="auto"/>
        <w:ind w:left="360" w:hanging="360"/>
        <w:jc w:val="both"/>
        <w:rPr>
          <w:rFonts w:cs="Times New Roman"/>
          <w:b/>
          <w:i/>
          <w:color w:val="000000"/>
        </w:rPr>
      </w:pPr>
      <w:r>
        <w:rPr>
          <w:rFonts w:cs="Times New Roman"/>
          <w:b/>
          <w:i/>
          <w:color w:val="000000"/>
          <w:lang w:val="id-ID"/>
        </w:rPr>
        <w:t xml:space="preserve">B. </w:t>
      </w:r>
      <w:r w:rsidR="00B14E31" w:rsidRPr="00A010E7">
        <w:rPr>
          <w:rFonts w:cs="Times New Roman"/>
          <w:b/>
          <w:i/>
          <w:color w:val="000000"/>
        </w:rPr>
        <w:t xml:space="preserve">Penentuan Bahan </w:t>
      </w:r>
      <w:proofErr w:type="gramStart"/>
      <w:r w:rsidR="00B14E31" w:rsidRPr="00A010E7">
        <w:rPr>
          <w:rFonts w:cs="Times New Roman"/>
          <w:b/>
          <w:i/>
          <w:color w:val="000000"/>
        </w:rPr>
        <w:t>Baku  Differential</w:t>
      </w:r>
      <w:proofErr w:type="gramEnd"/>
      <w:r w:rsidR="00B14E31" w:rsidRPr="00A010E7">
        <w:rPr>
          <w:rFonts w:cs="Times New Roman"/>
          <w:b/>
          <w:i/>
          <w:color w:val="000000"/>
        </w:rPr>
        <w:t xml:space="preserve">  Locker</w:t>
      </w:r>
    </w:p>
    <w:p w:rsidR="00CF6F35" w:rsidRPr="001F277E" w:rsidRDefault="001F277E" w:rsidP="00E44213">
      <w:pPr>
        <w:pStyle w:val="Default"/>
        <w:ind w:firstLine="360"/>
        <w:jc w:val="both"/>
        <w:rPr>
          <w:sz w:val="20"/>
          <w:szCs w:val="22"/>
          <w:lang w:val="id-ID"/>
        </w:rPr>
      </w:pPr>
      <w:r w:rsidRPr="001F277E">
        <w:rPr>
          <w:sz w:val="22"/>
        </w:rPr>
        <w:t xml:space="preserve">Setelah dilakukan pengukuran dan pengujian terhadap gardan truk, didapat bahwa produk tersebut harus berbentuk selinder dengan garis tengah sebesar 85 mm agar tidak mengganggu selongsong gardan, dikarenakan selongsong gardan bergaris tengah 100 mm. Ditengah locker terdapat lubang dengan garis tengah sebesar 48 mm dengan  dibuat gigi suri sebanyak 18 buah. </w:t>
      </w:r>
      <w:proofErr w:type="gramStart"/>
      <w:r w:rsidRPr="001F277E">
        <w:rPr>
          <w:sz w:val="22"/>
        </w:rPr>
        <w:t>Lubang  berguna</w:t>
      </w:r>
      <w:proofErr w:type="gramEnd"/>
      <w:r w:rsidRPr="001F277E">
        <w:rPr>
          <w:sz w:val="22"/>
        </w:rPr>
        <w:t xml:space="preserve"> untuk dilewati as roda (axle shaft). </w:t>
      </w:r>
      <w:proofErr w:type="gramStart"/>
      <w:r w:rsidRPr="001F277E">
        <w:rPr>
          <w:sz w:val="22"/>
        </w:rPr>
        <w:t>Locker dapat bergerak kiri dan kanan dengan bertumpu pada as roda (axle shaft).</w:t>
      </w:r>
      <w:proofErr w:type="gramEnd"/>
      <w:r w:rsidRPr="001F277E">
        <w:rPr>
          <w:sz w:val="22"/>
        </w:rPr>
        <w:t xml:space="preserve"> </w:t>
      </w:r>
      <w:proofErr w:type="gramStart"/>
      <w:r w:rsidRPr="001F277E">
        <w:rPr>
          <w:sz w:val="22"/>
        </w:rPr>
        <w:t>Pergerakan locker menggunakan sendok besi.</w:t>
      </w:r>
      <w:proofErr w:type="gramEnd"/>
      <w:r w:rsidRPr="001F277E">
        <w:rPr>
          <w:sz w:val="22"/>
        </w:rPr>
        <w:t xml:space="preserve"> Sendok besi dibaut seperti setengah lingkaran dengan garis tengah 69 mm dengan tebal 8 mm. Untuk menempatkan sendok besi dibuat lubang keluar diantara bonggol gardan berbentuk persegi empat dengan ukuran 80 x70 mm. Sedangkan panjang seling tergantung pada jauhnya lokasi meletakkan tuas</w:t>
      </w:r>
    </w:p>
    <w:p w:rsidR="001F277E" w:rsidRDefault="001F277E" w:rsidP="001F277E">
      <w:pPr>
        <w:ind w:firstLine="284"/>
        <w:jc w:val="both"/>
        <w:rPr>
          <w:rFonts w:cs="Times New Roman"/>
          <w:color w:val="000000"/>
          <w:sz w:val="22"/>
          <w:lang w:val="id-ID"/>
        </w:rPr>
      </w:pPr>
      <w:r>
        <w:rPr>
          <w:rFonts w:cs="Times New Roman"/>
          <w:color w:val="000000"/>
          <w:sz w:val="22"/>
        </w:rPr>
        <w:t xml:space="preserve">  </w:t>
      </w:r>
      <w:r w:rsidRPr="001F277E">
        <w:rPr>
          <w:rFonts w:cs="Times New Roman"/>
          <w:color w:val="000000"/>
          <w:sz w:val="22"/>
        </w:rPr>
        <w:t xml:space="preserve">Untuk menentukan bahan </w:t>
      </w:r>
      <w:proofErr w:type="gramStart"/>
      <w:r w:rsidRPr="001F277E">
        <w:rPr>
          <w:rFonts w:cs="Times New Roman"/>
          <w:color w:val="000000"/>
          <w:sz w:val="22"/>
        </w:rPr>
        <w:t>baku</w:t>
      </w:r>
      <w:proofErr w:type="gramEnd"/>
      <w:r w:rsidRPr="001F277E">
        <w:rPr>
          <w:rFonts w:cs="Times New Roman"/>
          <w:color w:val="000000"/>
          <w:sz w:val="22"/>
        </w:rPr>
        <w:t xml:space="preserve"> besi produk </w:t>
      </w:r>
      <w:r w:rsidR="0051721A">
        <w:rPr>
          <w:rFonts w:cs="Times New Roman"/>
          <w:color w:val="000000"/>
          <w:sz w:val="22"/>
          <w:lang w:val="id-ID"/>
        </w:rPr>
        <w:t>Diffrential L</w:t>
      </w:r>
      <w:r w:rsidRPr="001F277E">
        <w:rPr>
          <w:rFonts w:cs="Times New Roman"/>
          <w:color w:val="000000"/>
          <w:sz w:val="22"/>
        </w:rPr>
        <w:t xml:space="preserve">ocker disamakan dengan bahan baku besi as roda. Penentuan bahan </w:t>
      </w:r>
      <w:proofErr w:type="gramStart"/>
      <w:r w:rsidRPr="001F277E">
        <w:rPr>
          <w:rFonts w:cs="Times New Roman"/>
          <w:color w:val="000000"/>
          <w:sz w:val="22"/>
        </w:rPr>
        <w:t>baku</w:t>
      </w:r>
      <w:proofErr w:type="gramEnd"/>
      <w:r w:rsidRPr="001F277E">
        <w:rPr>
          <w:rFonts w:cs="Times New Roman"/>
          <w:color w:val="000000"/>
          <w:sz w:val="22"/>
        </w:rPr>
        <w:t xml:space="preserve"> as roda menggunakan perhitungan beban yang dipikul oleh as roda tersebut. Perhitungan beban as roda dilakukan sebagai </w:t>
      </w:r>
      <w:proofErr w:type="gramStart"/>
      <w:r w:rsidRPr="001F277E">
        <w:rPr>
          <w:rFonts w:cs="Times New Roman"/>
          <w:color w:val="000000"/>
          <w:sz w:val="22"/>
        </w:rPr>
        <w:t>berikut :</w:t>
      </w:r>
      <w:proofErr w:type="gramEnd"/>
    </w:p>
    <w:p w:rsidR="001F277E" w:rsidRPr="001F277E" w:rsidRDefault="001F277E" w:rsidP="001F277E">
      <w:pPr>
        <w:ind w:firstLine="284"/>
        <w:jc w:val="both"/>
        <w:rPr>
          <w:rFonts w:cs="Times New Roman"/>
          <w:color w:val="000000"/>
          <w:sz w:val="22"/>
          <w:lang w:val="id-ID"/>
        </w:rPr>
      </w:pPr>
    </w:p>
    <w:p w:rsidR="001F277E" w:rsidRDefault="001F277E" w:rsidP="001F277E">
      <w:pPr>
        <w:spacing w:line="360" w:lineRule="auto"/>
        <w:jc w:val="center"/>
        <w:rPr>
          <w:rFonts w:cs="Times New Roman"/>
          <w:lang w:val="id-ID"/>
        </w:rPr>
      </w:pPr>
      <w:r>
        <w:rPr>
          <w:rFonts w:cs="Times New Roman"/>
          <w:noProof/>
          <w:lang w:val="id-ID" w:eastAsia="id-ID" w:bidi="ar-SA"/>
        </w:rPr>
        <w:lastRenderedPageBreak/>
        <w:drawing>
          <wp:inline distT="0" distB="0" distL="0" distR="0">
            <wp:extent cx="2596551" cy="1882945"/>
            <wp:effectExtent l="0" t="0" r="0" b="3175"/>
            <wp:docPr id="10" name="Picture 4" descr="D:\Kumroni\KUMRONI\KUMRONI\PENELITIAN KUMRONI\PENELITIAN LOCKER\LOCKER 2017\HASIL PENELITIAN 2017\gamb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roni\KUMRONI\KUMRONI\PENELITIAN KUMRONI\PENELITIAN LOCKER\LOCKER 2017\HASIL PENELITIAN 2017\gambar 1.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12" t="12428" r="27980" b="14451"/>
                    <a:stretch>
                      <a:fillRect/>
                    </a:stretch>
                  </pic:blipFill>
                  <pic:spPr bwMode="auto">
                    <a:xfrm>
                      <a:off x="0" y="0"/>
                      <a:ext cx="2596419" cy="1882849"/>
                    </a:xfrm>
                    <a:prstGeom prst="rect">
                      <a:avLst/>
                    </a:prstGeom>
                    <a:noFill/>
                    <a:ln w="9525">
                      <a:noFill/>
                      <a:miter lim="800000"/>
                      <a:headEnd/>
                      <a:tailEnd/>
                    </a:ln>
                  </pic:spPr>
                </pic:pic>
              </a:graphicData>
            </a:graphic>
          </wp:inline>
        </w:drawing>
      </w:r>
    </w:p>
    <w:p w:rsidR="00B86593" w:rsidRPr="008A72A9" w:rsidRDefault="00B86593" w:rsidP="00B86593">
      <w:pPr>
        <w:ind w:firstLine="426"/>
        <w:jc w:val="both"/>
        <w:rPr>
          <w:rFonts w:cs="Times New Roman"/>
          <w:sz w:val="22"/>
        </w:rPr>
      </w:pPr>
      <w:r w:rsidRPr="00B86593">
        <w:rPr>
          <w:rFonts w:cs="Times New Roman"/>
          <w:sz w:val="22"/>
        </w:rPr>
        <w:t>Setelah dilakukan perhitungan diatas, beban yang ditanggung oleh sumbu roda belakang kendaraan adalah sebesar 1</w:t>
      </w:r>
      <w:proofErr w:type="gramStart"/>
      <w:r w:rsidRPr="00B86593">
        <w:rPr>
          <w:rFonts w:cs="Times New Roman"/>
          <w:sz w:val="22"/>
        </w:rPr>
        <w:t>,9069</w:t>
      </w:r>
      <w:proofErr w:type="gramEnd"/>
      <w:r w:rsidRPr="00B86593">
        <w:rPr>
          <w:rFonts w:cs="Times New Roman"/>
          <w:sz w:val="22"/>
        </w:rPr>
        <w:t xml:space="preserve"> kg. </w:t>
      </w:r>
      <w:proofErr w:type="gramStart"/>
      <w:r w:rsidRPr="00B86593">
        <w:rPr>
          <w:rFonts w:cs="Times New Roman"/>
          <w:sz w:val="22"/>
        </w:rPr>
        <w:t xml:space="preserve">Dikarenakan beban yang ditanggung oleh kendaraan bersifat </w:t>
      </w:r>
      <w:r w:rsidRPr="00B86593">
        <w:rPr>
          <w:rFonts w:cs="Times New Roman"/>
          <w:i/>
          <w:sz w:val="22"/>
        </w:rPr>
        <w:t>dinamis,</w:t>
      </w:r>
      <w:r w:rsidRPr="00B86593">
        <w:rPr>
          <w:rFonts w:cs="Times New Roman"/>
          <w:sz w:val="22"/>
        </w:rPr>
        <w:t xml:space="preserve"> maka diberikan </w:t>
      </w:r>
      <w:r w:rsidRPr="00B86593">
        <w:rPr>
          <w:rFonts w:cs="Times New Roman"/>
          <w:i/>
          <w:sz w:val="22"/>
        </w:rPr>
        <w:t>Safety Factor</w:t>
      </w:r>
      <w:r w:rsidRPr="00B86593">
        <w:rPr>
          <w:rFonts w:cs="Times New Roman"/>
          <w:sz w:val="22"/>
        </w:rPr>
        <w:t xml:space="preserve"> (SF) sebesar 2.</w:t>
      </w:r>
      <w:proofErr w:type="gramEnd"/>
      <w:r w:rsidRPr="00B86593">
        <w:rPr>
          <w:rFonts w:cs="Times New Roman"/>
          <w:sz w:val="22"/>
        </w:rPr>
        <w:t xml:space="preserve"> Sehingga beban yang harus ditanggung oleh sumbu roda adalah sebesar 3</w:t>
      </w:r>
      <w:proofErr w:type="gramStart"/>
      <w:r w:rsidRPr="00B86593">
        <w:rPr>
          <w:rFonts w:cs="Times New Roman"/>
          <w:sz w:val="22"/>
        </w:rPr>
        <w:t>,8138</w:t>
      </w:r>
      <w:proofErr w:type="gramEnd"/>
      <w:r w:rsidRPr="00B86593">
        <w:rPr>
          <w:rFonts w:cs="Times New Roman"/>
          <w:sz w:val="22"/>
        </w:rPr>
        <w:t xml:space="preserve"> ton kg,  maka dapat ditentukan kualitas daripada bahan baku besi yang dipergunakan. Bahan baku  besi baja untuk pembuatan produk </w:t>
      </w:r>
      <w:r w:rsidR="0051721A" w:rsidRPr="0051721A">
        <w:rPr>
          <w:rFonts w:cs="Times New Roman"/>
          <w:i/>
          <w:sz w:val="22"/>
          <w:lang w:val="id-ID"/>
        </w:rPr>
        <w:t xml:space="preserve">Diffrential </w:t>
      </w:r>
      <w:r w:rsidRPr="00B86593">
        <w:rPr>
          <w:rFonts w:cs="Times New Roman"/>
          <w:i/>
          <w:sz w:val="22"/>
        </w:rPr>
        <w:t xml:space="preserve">Locker </w:t>
      </w:r>
      <w:r w:rsidRPr="00B86593">
        <w:rPr>
          <w:rFonts w:cs="Times New Roman"/>
          <w:sz w:val="22"/>
        </w:rPr>
        <w:t xml:space="preserve"> adalah besi baja dengan kode S 50</w:t>
      </w:r>
      <w:r w:rsidR="002B7038">
        <w:rPr>
          <w:rFonts w:cs="Times New Roman"/>
          <w:sz w:val="22"/>
          <w:lang w:val="id-ID"/>
        </w:rPr>
        <w:t xml:space="preserve"> C</w:t>
      </w:r>
      <w:r w:rsidRPr="00B86593">
        <w:rPr>
          <w:rFonts w:cs="Times New Roman"/>
          <w:sz w:val="22"/>
        </w:rPr>
        <w:t xml:space="preserve"> yang berkekuatan </w:t>
      </w:r>
      <w:r w:rsidR="002B7038">
        <w:rPr>
          <w:rFonts w:cs="Times New Roman"/>
          <w:sz w:val="22"/>
          <w:lang w:val="id-ID"/>
        </w:rPr>
        <w:t>62</w:t>
      </w:r>
      <w:r w:rsidRPr="00B86593">
        <w:rPr>
          <w:rFonts w:cs="Times New Roman"/>
          <w:sz w:val="22"/>
        </w:rPr>
        <w:t xml:space="preserve"> kg/</w:t>
      </w:r>
      <w:r w:rsidR="002B7038">
        <w:rPr>
          <w:rFonts w:cs="Times New Roman"/>
          <w:sz w:val="22"/>
          <w:lang w:val="id-ID"/>
        </w:rPr>
        <w:t>m</w:t>
      </w:r>
      <w:r w:rsidRPr="00B86593">
        <w:rPr>
          <w:rFonts w:cs="Times New Roman"/>
          <w:sz w:val="22"/>
        </w:rPr>
        <w:t>m</w:t>
      </w:r>
      <w:r w:rsidRPr="00B86593">
        <w:rPr>
          <w:rFonts w:cs="Times New Roman"/>
          <w:sz w:val="22"/>
          <w:vertAlign w:val="superscript"/>
        </w:rPr>
        <w:t>2</w:t>
      </w:r>
      <w:r w:rsidRPr="00B86593">
        <w:rPr>
          <w:rFonts w:cs="Times New Roman"/>
          <w:sz w:val="22"/>
        </w:rPr>
        <w:t xml:space="preserve"> </w:t>
      </w:r>
      <w:r w:rsidRPr="008A72A9">
        <w:rPr>
          <w:rFonts w:cs="Times New Roman"/>
          <w:sz w:val="22"/>
        </w:rPr>
        <w:t>(Sularso</w:t>
      </w:r>
      <w:r w:rsidR="006167CC" w:rsidRPr="008A72A9">
        <w:rPr>
          <w:rFonts w:cs="Times New Roman"/>
          <w:sz w:val="22"/>
          <w:lang w:val="id-ID"/>
        </w:rPr>
        <w:t xml:space="preserve"> dan Suga, 1987</w:t>
      </w:r>
      <w:r w:rsidRPr="008A72A9">
        <w:rPr>
          <w:rFonts w:cs="Times New Roman"/>
          <w:sz w:val="22"/>
        </w:rPr>
        <w:t>).</w:t>
      </w:r>
    </w:p>
    <w:p w:rsidR="001F277E" w:rsidRDefault="001F277E" w:rsidP="001F277E">
      <w:pPr>
        <w:spacing w:line="360" w:lineRule="auto"/>
        <w:jc w:val="center"/>
        <w:rPr>
          <w:rFonts w:cs="Times New Roman"/>
          <w:lang w:val="id-ID"/>
        </w:rPr>
      </w:pPr>
    </w:p>
    <w:p w:rsidR="00796E20" w:rsidRDefault="00796E20" w:rsidP="00990AED">
      <w:pPr>
        <w:pStyle w:val="Default"/>
        <w:numPr>
          <w:ilvl w:val="0"/>
          <w:numId w:val="14"/>
        </w:numPr>
        <w:ind w:left="280" w:hanging="280"/>
        <w:jc w:val="center"/>
        <w:rPr>
          <w:b/>
          <w:bCs/>
          <w:sz w:val="22"/>
          <w:szCs w:val="22"/>
        </w:rPr>
      </w:pPr>
      <w:r w:rsidRPr="00BF5152">
        <w:rPr>
          <w:b/>
          <w:bCs/>
          <w:sz w:val="22"/>
          <w:szCs w:val="22"/>
        </w:rPr>
        <w:t xml:space="preserve">IV. </w:t>
      </w:r>
      <w:r w:rsidR="00621115">
        <w:rPr>
          <w:b/>
          <w:bCs/>
          <w:sz w:val="22"/>
          <w:szCs w:val="22"/>
        </w:rPr>
        <w:t>PENUTUP</w:t>
      </w:r>
      <w:r w:rsidRPr="00BF5152">
        <w:rPr>
          <w:b/>
          <w:bCs/>
          <w:sz w:val="22"/>
          <w:szCs w:val="22"/>
        </w:rPr>
        <w:t xml:space="preserve"> </w:t>
      </w:r>
    </w:p>
    <w:p w:rsidR="00CD3745" w:rsidRPr="00BF5152" w:rsidRDefault="00CD3745" w:rsidP="00990AED">
      <w:pPr>
        <w:pStyle w:val="Default"/>
        <w:numPr>
          <w:ilvl w:val="0"/>
          <w:numId w:val="14"/>
        </w:numPr>
        <w:ind w:left="280" w:hanging="280"/>
        <w:jc w:val="center"/>
        <w:rPr>
          <w:b/>
          <w:bCs/>
          <w:sz w:val="22"/>
          <w:szCs w:val="22"/>
        </w:rPr>
      </w:pPr>
    </w:p>
    <w:p w:rsidR="005F6E82" w:rsidRPr="00734DC5" w:rsidRDefault="005F6E82" w:rsidP="005F6E82">
      <w:pPr>
        <w:pStyle w:val="Default"/>
        <w:jc w:val="both"/>
        <w:rPr>
          <w:sz w:val="22"/>
          <w:szCs w:val="22"/>
          <w:u w:val="single"/>
        </w:rPr>
      </w:pPr>
      <w:r w:rsidRPr="00734DC5">
        <w:rPr>
          <w:sz w:val="22"/>
          <w:szCs w:val="22"/>
          <w:u w:val="single"/>
        </w:rPr>
        <w:t>Kesimpulan dari pene</w:t>
      </w:r>
      <w:r w:rsidR="00C6448D" w:rsidRPr="00734DC5">
        <w:rPr>
          <w:sz w:val="22"/>
          <w:szCs w:val="22"/>
          <w:u w:val="single"/>
          <w:lang w:val="id-ID"/>
        </w:rPr>
        <w:t>l</w:t>
      </w:r>
      <w:r w:rsidRPr="00734DC5">
        <w:rPr>
          <w:sz w:val="22"/>
          <w:szCs w:val="22"/>
          <w:u w:val="single"/>
        </w:rPr>
        <w:t xml:space="preserve">itian ini </w:t>
      </w:r>
      <w:proofErr w:type="gramStart"/>
      <w:r w:rsidRPr="00734DC5">
        <w:rPr>
          <w:sz w:val="22"/>
          <w:szCs w:val="22"/>
          <w:u w:val="single"/>
        </w:rPr>
        <w:t>adalah :</w:t>
      </w:r>
      <w:proofErr w:type="gramEnd"/>
    </w:p>
    <w:p w:rsidR="005F6E82" w:rsidRPr="005F6E82" w:rsidRDefault="005F6E82" w:rsidP="005F6E82">
      <w:pPr>
        <w:pStyle w:val="Default"/>
        <w:numPr>
          <w:ilvl w:val="0"/>
          <w:numId w:val="22"/>
        </w:numPr>
        <w:ind w:left="426"/>
        <w:jc w:val="both"/>
        <w:rPr>
          <w:sz w:val="22"/>
          <w:szCs w:val="22"/>
        </w:rPr>
      </w:pPr>
      <w:r w:rsidRPr="005F6E82">
        <w:rPr>
          <w:sz w:val="22"/>
          <w:szCs w:val="22"/>
        </w:rPr>
        <w:t>Produk Locker berbentuk selinder dengan garis tengah sebesar 85 mm Panjang seling  500 mm, tuas penggerak dengan panjang 250 mm diletakkan di sebelah kiri bawah pengemudi.</w:t>
      </w:r>
    </w:p>
    <w:p w:rsidR="00734DC5" w:rsidRPr="00734DC5" w:rsidRDefault="005F6E82" w:rsidP="005F6E82">
      <w:pPr>
        <w:pStyle w:val="Default"/>
        <w:numPr>
          <w:ilvl w:val="0"/>
          <w:numId w:val="22"/>
        </w:numPr>
        <w:ind w:left="426"/>
        <w:jc w:val="both"/>
        <w:rPr>
          <w:sz w:val="22"/>
          <w:szCs w:val="22"/>
        </w:rPr>
      </w:pPr>
      <w:r w:rsidRPr="00734DC5">
        <w:rPr>
          <w:sz w:val="22"/>
          <w:szCs w:val="22"/>
        </w:rPr>
        <w:t xml:space="preserve">Bahan baku yang dipergunakan untuk membuat produk locker adalah baja </w:t>
      </w:r>
      <w:r w:rsidR="00734DC5" w:rsidRPr="00734DC5">
        <w:rPr>
          <w:sz w:val="22"/>
          <w:szCs w:val="22"/>
        </w:rPr>
        <w:t>Sedang dengan kadar karbon antara 0,25 %- 0.6 %</w:t>
      </w:r>
      <w:r w:rsidR="00734DC5" w:rsidRPr="00734DC5">
        <w:rPr>
          <w:sz w:val="22"/>
          <w:szCs w:val="22"/>
          <w:lang w:val="id-ID"/>
        </w:rPr>
        <w:t xml:space="preserve"> </w:t>
      </w:r>
      <w:r w:rsidR="00734DC5" w:rsidRPr="00734DC5">
        <w:rPr>
          <w:sz w:val="22"/>
          <w:szCs w:val="22"/>
        </w:rPr>
        <w:t>dengan kode S 50</w:t>
      </w:r>
      <w:r w:rsidR="00734DC5" w:rsidRPr="00734DC5">
        <w:rPr>
          <w:sz w:val="22"/>
          <w:szCs w:val="22"/>
          <w:lang w:val="id-ID"/>
        </w:rPr>
        <w:t xml:space="preserve"> C</w:t>
      </w:r>
      <w:r w:rsidR="00734DC5" w:rsidRPr="00734DC5">
        <w:rPr>
          <w:sz w:val="22"/>
          <w:szCs w:val="22"/>
        </w:rPr>
        <w:t xml:space="preserve"> yang berkekuatan </w:t>
      </w:r>
      <w:r w:rsidR="00734DC5" w:rsidRPr="00734DC5">
        <w:rPr>
          <w:sz w:val="22"/>
          <w:szCs w:val="22"/>
          <w:lang w:val="id-ID"/>
        </w:rPr>
        <w:t>62</w:t>
      </w:r>
      <w:r w:rsidR="00734DC5" w:rsidRPr="00734DC5">
        <w:rPr>
          <w:sz w:val="22"/>
          <w:szCs w:val="22"/>
        </w:rPr>
        <w:t xml:space="preserve"> kg/</w:t>
      </w:r>
      <w:r w:rsidR="00734DC5" w:rsidRPr="00734DC5">
        <w:rPr>
          <w:sz w:val="22"/>
          <w:szCs w:val="22"/>
          <w:lang w:val="id-ID"/>
        </w:rPr>
        <w:t>m</w:t>
      </w:r>
      <w:r w:rsidR="00734DC5" w:rsidRPr="00734DC5">
        <w:rPr>
          <w:sz w:val="22"/>
          <w:szCs w:val="22"/>
        </w:rPr>
        <w:t>m</w:t>
      </w:r>
      <w:r w:rsidR="00734DC5" w:rsidRPr="00734DC5">
        <w:rPr>
          <w:sz w:val="22"/>
          <w:szCs w:val="22"/>
          <w:vertAlign w:val="superscript"/>
        </w:rPr>
        <w:t>2</w:t>
      </w:r>
      <w:r w:rsidR="00734DC5" w:rsidRPr="00734DC5">
        <w:rPr>
          <w:sz w:val="22"/>
          <w:szCs w:val="22"/>
        </w:rPr>
        <w:t xml:space="preserve"> </w:t>
      </w:r>
    </w:p>
    <w:p w:rsidR="00796E20" w:rsidRPr="00BF5152" w:rsidRDefault="00796E20" w:rsidP="00990AED">
      <w:pPr>
        <w:pStyle w:val="Default"/>
        <w:ind w:firstLine="360"/>
        <w:jc w:val="both"/>
        <w:rPr>
          <w:sz w:val="22"/>
          <w:szCs w:val="22"/>
        </w:rPr>
      </w:pPr>
    </w:p>
    <w:p w:rsidR="004F0AD1" w:rsidRDefault="004F0AD1">
      <w:pPr>
        <w:rPr>
          <w:rFonts w:cs="Times New Roman"/>
          <w:b/>
          <w:bCs/>
          <w:color w:val="000000"/>
          <w:sz w:val="22"/>
          <w:szCs w:val="22"/>
        </w:rPr>
      </w:pPr>
    </w:p>
    <w:p w:rsidR="00796E20" w:rsidRPr="00BF5152" w:rsidRDefault="00BC7D4B" w:rsidP="00990AED">
      <w:pPr>
        <w:pStyle w:val="Default"/>
        <w:jc w:val="center"/>
        <w:rPr>
          <w:b/>
          <w:bCs/>
          <w:sz w:val="22"/>
          <w:szCs w:val="22"/>
        </w:rPr>
      </w:pPr>
      <w:r>
        <w:rPr>
          <w:b/>
          <w:bCs/>
          <w:sz w:val="22"/>
          <w:szCs w:val="22"/>
        </w:rPr>
        <w:t>DAFTAR PUSTAKA</w:t>
      </w:r>
      <w:r w:rsidR="00796E20" w:rsidRPr="00BF5152">
        <w:rPr>
          <w:b/>
          <w:bCs/>
          <w:sz w:val="22"/>
          <w:szCs w:val="22"/>
        </w:rPr>
        <w:t xml:space="preserve"> </w:t>
      </w:r>
    </w:p>
    <w:p w:rsidR="00CD3745" w:rsidRDefault="00CD3745" w:rsidP="003D4623">
      <w:pPr>
        <w:tabs>
          <w:tab w:val="left" w:pos="4950"/>
        </w:tabs>
        <w:ind w:left="360" w:hanging="360"/>
        <w:jc w:val="both"/>
        <w:rPr>
          <w:sz w:val="20"/>
          <w:szCs w:val="20"/>
        </w:rPr>
      </w:pPr>
    </w:p>
    <w:p w:rsidR="00822EA3" w:rsidRPr="00180A32" w:rsidRDefault="00822EA3" w:rsidP="00415962">
      <w:pPr>
        <w:tabs>
          <w:tab w:val="left" w:pos="4950"/>
        </w:tabs>
        <w:ind w:left="360" w:hanging="360"/>
        <w:jc w:val="both"/>
        <w:rPr>
          <w:sz w:val="22"/>
          <w:szCs w:val="22"/>
        </w:rPr>
      </w:pPr>
      <w:bookmarkStart w:id="0" w:name="_GoBack"/>
      <w:bookmarkEnd w:id="0"/>
    </w:p>
    <w:p w:rsidR="004D318D" w:rsidRDefault="004D318D" w:rsidP="008A72A9">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Biro Pusat Statistik, 2014, Sumatera Selatan Dalam Angka 2013.</w:t>
      </w:r>
    </w:p>
    <w:p w:rsidR="004D318D" w:rsidRDefault="004D318D" w:rsidP="004D318D">
      <w:pPr>
        <w:pStyle w:val="ListParagraph"/>
        <w:spacing w:after="0" w:line="240" w:lineRule="auto"/>
        <w:ind w:left="644"/>
        <w:jc w:val="both"/>
        <w:rPr>
          <w:rFonts w:ascii="Times New Roman" w:hAnsi="Times New Roman" w:cs="Times New Roman"/>
        </w:rPr>
      </w:pPr>
    </w:p>
    <w:p w:rsidR="008A72A9" w:rsidRDefault="008A72A9" w:rsidP="008A72A9">
      <w:pPr>
        <w:pStyle w:val="ListParagraph"/>
        <w:numPr>
          <w:ilvl w:val="0"/>
          <w:numId w:val="30"/>
        </w:numPr>
        <w:spacing w:after="0" w:line="240" w:lineRule="auto"/>
        <w:jc w:val="both"/>
        <w:rPr>
          <w:rFonts w:ascii="Times New Roman" w:hAnsi="Times New Roman" w:cs="Times New Roman"/>
        </w:rPr>
      </w:pPr>
      <w:r w:rsidRPr="00180A32">
        <w:rPr>
          <w:rFonts w:ascii="Times New Roman" w:hAnsi="Times New Roman" w:cs="Times New Roman"/>
        </w:rPr>
        <w:t xml:space="preserve">Couhen Lou, 2005, </w:t>
      </w:r>
      <w:r w:rsidRPr="00180A32">
        <w:rPr>
          <w:rFonts w:ascii="Times New Roman" w:hAnsi="Times New Roman" w:cs="Times New Roman"/>
          <w:i/>
        </w:rPr>
        <w:t>Quality Function Deployment</w:t>
      </w:r>
      <w:r w:rsidRPr="00180A32">
        <w:rPr>
          <w:rFonts w:ascii="Times New Roman" w:hAnsi="Times New Roman" w:cs="Times New Roman"/>
        </w:rPr>
        <w:t>, Addison-Wesley Publishing Company</w:t>
      </w:r>
    </w:p>
    <w:p w:rsidR="004D318D" w:rsidRDefault="004D318D" w:rsidP="004D318D">
      <w:pPr>
        <w:pStyle w:val="ListParagraph"/>
        <w:spacing w:after="0" w:line="240" w:lineRule="auto"/>
        <w:ind w:left="644"/>
        <w:jc w:val="both"/>
        <w:rPr>
          <w:rFonts w:ascii="Times New Roman" w:hAnsi="Times New Roman" w:cs="Times New Roman"/>
        </w:rPr>
      </w:pPr>
    </w:p>
    <w:p w:rsidR="004D318D" w:rsidRDefault="004D318D" w:rsidP="004D318D">
      <w:pPr>
        <w:pStyle w:val="FootnoteText"/>
        <w:numPr>
          <w:ilvl w:val="0"/>
          <w:numId w:val="30"/>
        </w:numPr>
        <w:rPr>
          <w:lang w:val="id-ID"/>
        </w:rPr>
      </w:pPr>
      <w:r>
        <w:rPr>
          <w:lang w:val="id-ID"/>
        </w:rPr>
        <w:t xml:space="preserve">Dikutip dari internet  </w:t>
      </w:r>
      <w:hyperlink r:id="rId28" w:history="1">
        <w:r w:rsidRPr="009F1FD7">
          <w:rPr>
            <w:rStyle w:val="Hyperlink"/>
          </w:rPr>
          <w:t>https://devisofiah23.blogspot.co.id/2015/06/pengertian-bagian-bagian-fungsi-dan.html</w:t>
        </w:r>
      </w:hyperlink>
      <w:r>
        <w:rPr>
          <w:lang w:val="id-ID"/>
        </w:rPr>
        <w:t xml:space="preserve"> tanggal 2 Februari 2015 pukul 18.23</w:t>
      </w:r>
    </w:p>
    <w:p w:rsidR="004D318D" w:rsidRPr="00281F07" w:rsidRDefault="004D318D" w:rsidP="004D318D">
      <w:pPr>
        <w:pStyle w:val="FootnoteText"/>
        <w:ind w:left="644"/>
        <w:rPr>
          <w:lang w:val="id-ID"/>
        </w:rPr>
      </w:pPr>
    </w:p>
    <w:p w:rsidR="004D318D" w:rsidRPr="00C92713" w:rsidRDefault="004D318D" w:rsidP="004D318D">
      <w:pPr>
        <w:pStyle w:val="FootnoteText"/>
        <w:ind w:left="644"/>
        <w:rPr>
          <w:lang w:val="id-ID"/>
        </w:rPr>
      </w:pPr>
    </w:p>
    <w:p w:rsidR="004D318D" w:rsidRDefault="004D318D" w:rsidP="004D318D">
      <w:pPr>
        <w:pStyle w:val="FootnoteText"/>
        <w:numPr>
          <w:ilvl w:val="0"/>
          <w:numId w:val="30"/>
        </w:numPr>
        <w:rPr>
          <w:lang w:val="id-ID"/>
        </w:rPr>
      </w:pPr>
      <w:r>
        <w:rPr>
          <w:lang w:val="id-ID"/>
        </w:rPr>
        <w:t xml:space="preserve">Dikutip dari internet </w:t>
      </w:r>
      <w:hyperlink r:id="rId29" w:history="1">
        <w:r w:rsidRPr="009F1FD7">
          <w:rPr>
            <w:rStyle w:val="Hyperlink"/>
          </w:rPr>
          <w:t>http://angieorex.blogspot.co.id/2014/11/mengenal-differential-locker.html</w:t>
        </w:r>
      </w:hyperlink>
      <w:r>
        <w:rPr>
          <w:lang w:val="id-ID"/>
        </w:rPr>
        <w:t xml:space="preserve"> tanggal 10 Februari 2015 pukul  1730.</w:t>
      </w:r>
    </w:p>
    <w:p w:rsidR="004D318D" w:rsidRPr="009F1486" w:rsidRDefault="004D318D" w:rsidP="004D318D">
      <w:pPr>
        <w:pStyle w:val="FootnoteText"/>
        <w:ind w:left="644"/>
        <w:rPr>
          <w:lang w:val="id-ID"/>
        </w:rPr>
      </w:pPr>
    </w:p>
    <w:p w:rsidR="004D318D" w:rsidRPr="00180A32" w:rsidRDefault="0011186A" w:rsidP="008A72A9">
      <w:pPr>
        <w:pStyle w:val="ListParagraph"/>
        <w:numPr>
          <w:ilvl w:val="0"/>
          <w:numId w:val="30"/>
        </w:numPr>
        <w:spacing w:after="0" w:line="240" w:lineRule="auto"/>
        <w:jc w:val="both"/>
        <w:rPr>
          <w:rFonts w:ascii="Times New Roman" w:hAnsi="Times New Roman" w:cs="Times New Roman"/>
        </w:rPr>
      </w:pPr>
      <w:hyperlink r:id="rId30" w:history="1">
        <w:r w:rsidR="004D318D" w:rsidRPr="009F1FD7">
          <w:rPr>
            <w:rStyle w:val="Hyperlink"/>
          </w:rPr>
          <w:t>http://gangsarnovianto.blogspot.co.id/2013/04/perancangan-produk-atau-alat.html</w:t>
        </w:r>
      </w:hyperlink>
      <w:r w:rsidR="004D318D">
        <w:t xml:space="preserve"> tanggal 15 April 2017 jam 11.45</w:t>
      </w:r>
    </w:p>
    <w:p w:rsidR="008A72A9" w:rsidRPr="00180A32" w:rsidRDefault="008A72A9" w:rsidP="008A72A9">
      <w:pPr>
        <w:ind w:left="567" w:hanging="567"/>
        <w:jc w:val="both"/>
        <w:rPr>
          <w:rFonts w:cs="Times New Roman"/>
          <w:sz w:val="22"/>
          <w:szCs w:val="22"/>
        </w:rPr>
      </w:pPr>
    </w:p>
    <w:p w:rsidR="008A72A9" w:rsidRPr="00180A32" w:rsidRDefault="008A72A9" w:rsidP="008A72A9">
      <w:pPr>
        <w:pStyle w:val="ListParagraph"/>
        <w:numPr>
          <w:ilvl w:val="0"/>
          <w:numId w:val="30"/>
        </w:numPr>
        <w:spacing w:after="0" w:line="240" w:lineRule="auto"/>
        <w:jc w:val="both"/>
        <w:rPr>
          <w:rStyle w:val="HTMLCite"/>
          <w:rFonts w:ascii="Times New Roman" w:hAnsi="Times New Roman" w:cs="Times New Roman"/>
        </w:rPr>
      </w:pPr>
      <w:r w:rsidRPr="00180A32">
        <w:rPr>
          <w:rStyle w:val="HTMLCite"/>
          <w:rFonts w:ascii="Times New Roman" w:hAnsi="Times New Roman" w:cs="Times New Roman"/>
          <w:color w:val="auto"/>
        </w:rPr>
        <w:t>Dikutip dari internet Devi Sopiah</w:t>
      </w:r>
      <w:r w:rsidRPr="00180A32">
        <w:rPr>
          <w:rStyle w:val="HTMLCite"/>
          <w:rFonts w:ascii="Times New Roman" w:hAnsi="Times New Roman" w:cs="Times New Roman"/>
        </w:rPr>
        <w:t xml:space="preserve"> </w:t>
      </w:r>
      <w:r w:rsidRPr="00180A32">
        <w:rPr>
          <w:rStyle w:val="HTMLCite"/>
          <w:rFonts w:ascii="Times New Roman" w:hAnsi="Times New Roman" w:cs="Times New Roman"/>
          <w:color w:val="0070C0"/>
        </w:rPr>
        <w:t xml:space="preserve">, </w:t>
      </w:r>
      <w:r w:rsidRPr="00180A32">
        <w:rPr>
          <w:rStyle w:val="HTMLCite"/>
          <w:rFonts w:ascii="Times New Roman" w:hAnsi="Times New Roman" w:cs="Times New Roman"/>
          <w:color w:val="0070C0"/>
          <w:u w:val="single"/>
        </w:rPr>
        <w:t>sep-sp.blogspot.com/2014/10/</w:t>
      </w:r>
      <w:r w:rsidRPr="00180A32">
        <w:rPr>
          <w:rStyle w:val="HTMLCite"/>
          <w:rFonts w:ascii="Times New Roman" w:hAnsi="Times New Roman" w:cs="Times New Roman"/>
          <w:bCs/>
          <w:color w:val="0070C0"/>
          <w:u w:val="single"/>
        </w:rPr>
        <w:t>pengertian</w:t>
      </w:r>
      <w:r w:rsidRPr="00180A32">
        <w:rPr>
          <w:rStyle w:val="HTMLCite"/>
          <w:rFonts w:ascii="Times New Roman" w:hAnsi="Times New Roman" w:cs="Times New Roman"/>
          <w:color w:val="0070C0"/>
          <w:u w:val="single"/>
        </w:rPr>
        <w:t>-dan-fungsi</w:t>
      </w:r>
      <w:r w:rsidRPr="00180A32">
        <w:rPr>
          <w:rStyle w:val="HTMLCite"/>
          <w:rFonts w:ascii="Times New Roman" w:hAnsi="Times New Roman" w:cs="Times New Roman"/>
          <w:color w:val="0070C0"/>
        </w:rPr>
        <w:t xml:space="preserve">- </w:t>
      </w:r>
      <w:r w:rsidRPr="00180A32">
        <w:rPr>
          <w:rStyle w:val="HTMLCite"/>
          <w:rFonts w:ascii="Times New Roman" w:hAnsi="Times New Roman" w:cs="Times New Roman"/>
          <w:bCs/>
          <w:color w:val="0070C0"/>
          <w:u w:val="single"/>
        </w:rPr>
        <w:t>gardan</w:t>
      </w:r>
      <w:r w:rsidRPr="00180A32">
        <w:rPr>
          <w:rStyle w:val="HTMLCite"/>
          <w:rFonts w:ascii="Times New Roman" w:hAnsi="Times New Roman" w:cs="Times New Roman"/>
          <w:color w:val="0070C0"/>
          <w:u w:val="single"/>
        </w:rPr>
        <w:t>.html</w:t>
      </w:r>
      <w:r w:rsidRPr="00180A32">
        <w:rPr>
          <w:rStyle w:val="HTMLCite"/>
          <w:rFonts w:ascii="Times New Roman" w:hAnsi="Times New Roman" w:cs="Times New Roman"/>
        </w:rPr>
        <w:t xml:space="preserve"> </w:t>
      </w:r>
      <w:r w:rsidRPr="00180A32">
        <w:rPr>
          <w:rStyle w:val="HTMLCite"/>
          <w:rFonts w:ascii="Times New Roman" w:hAnsi="Times New Roman" w:cs="Times New Roman"/>
          <w:color w:val="auto"/>
        </w:rPr>
        <w:t>pada hari Senin 27 April 2015 pukul 18.56</w:t>
      </w:r>
    </w:p>
    <w:p w:rsidR="008A72A9" w:rsidRPr="00180A32" w:rsidRDefault="008A72A9" w:rsidP="008A72A9">
      <w:pPr>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Dikutif dari internet </w:t>
      </w:r>
      <w:hyperlink r:id="rId31" w:history="1">
        <w:r w:rsidRPr="00180A32">
          <w:rPr>
            <w:rStyle w:val="Hyperlink"/>
            <w:rFonts w:cs="Times New Roman"/>
            <w:sz w:val="22"/>
            <w:szCs w:val="22"/>
          </w:rPr>
          <w:t>http://sabrintechno.blogspot.co.id/2016/11/rumus-menghitung-biaya-produksi.html</w:t>
        </w:r>
      </w:hyperlink>
      <w:r w:rsidRPr="00180A32">
        <w:rPr>
          <w:rFonts w:cs="Times New Roman"/>
          <w:sz w:val="22"/>
          <w:szCs w:val="22"/>
        </w:rPr>
        <w:t>, 3 Januari 2017 pukul 10.56.</w:t>
      </w:r>
    </w:p>
    <w:p w:rsidR="008A72A9" w:rsidRPr="00180A32" w:rsidRDefault="008A72A9" w:rsidP="008A72A9">
      <w:pPr>
        <w:ind w:left="720"/>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Gaspersz, Vincent, 1998, </w:t>
      </w:r>
      <w:r w:rsidRPr="00180A32">
        <w:rPr>
          <w:rFonts w:cs="Times New Roman"/>
          <w:i/>
          <w:iCs/>
          <w:sz w:val="22"/>
          <w:szCs w:val="22"/>
        </w:rPr>
        <w:t>Manajemen Kualitas</w:t>
      </w:r>
      <w:r w:rsidRPr="00180A32">
        <w:rPr>
          <w:rFonts w:cs="Times New Roman"/>
          <w:sz w:val="22"/>
          <w:szCs w:val="22"/>
        </w:rPr>
        <w:t>, Pen</w:t>
      </w:r>
      <w:r w:rsidR="00180A32">
        <w:rPr>
          <w:rFonts w:cs="Times New Roman"/>
          <w:sz w:val="22"/>
          <w:szCs w:val="22"/>
          <w:lang w:val="id-ID"/>
        </w:rPr>
        <w:t>e</w:t>
      </w:r>
      <w:r w:rsidRPr="00180A32">
        <w:rPr>
          <w:rFonts w:cs="Times New Roman"/>
          <w:sz w:val="22"/>
          <w:szCs w:val="22"/>
        </w:rPr>
        <w:t>rbit  PT. Gramedia, Jakarta</w:t>
      </w:r>
    </w:p>
    <w:p w:rsidR="008A72A9" w:rsidRPr="00180A32" w:rsidRDefault="008A72A9" w:rsidP="008A72A9">
      <w:pPr>
        <w:ind w:left="720"/>
        <w:jc w:val="both"/>
        <w:rPr>
          <w:rFonts w:cs="Times New Roman"/>
          <w:sz w:val="22"/>
          <w:szCs w:val="22"/>
        </w:rPr>
      </w:pPr>
      <w:r w:rsidRPr="00180A32">
        <w:rPr>
          <w:rFonts w:cs="Times New Roman"/>
          <w:sz w:val="22"/>
          <w:szCs w:val="22"/>
        </w:rPr>
        <w:t xml:space="preserve"> </w:t>
      </w:r>
    </w:p>
    <w:p w:rsidR="008A72A9" w:rsidRPr="00180A32" w:rsidRDefault="008A72A9" w:rsidP="008A72A9">
      <w:pPr>
        <w:numPr>
          <w:ilvl w:val="0"/>
          <w:numId w:val="30"/>
        </w:numPr>
        <w:jc w:val="both"/>
        <w:rPr>
          <w:rFonts w:cs="Times New Roman"/>
          <w:sz w:val="22"/>
          <w:szCs w:val="22"/>
        </w:rPr>
      </w:pPr>
      <w:r w:rsidRPr="00180A32">
        <w:rPr>
          <w:rFonts w:cs="Times New Roman"/>
          <w:sz w:val="22"/>
          <w:szCs w:val="22"/>
          <w:lang w:val="pt-BR"/>
        </w:rPr>
        <w:lastRenderedPageBreak/>
        <w:t xml:space="preserve">Gulo, D.H.  1989.  </w:t>
      </w:r>
      <w:r w:rsidRPr="00180A32">
        <w:rPr>
          <w:rFonts w:cs="Times New Roman"/>
          <w:i/>
          <w:sz w:val="22"/>
          <w:szCs w:val="22"/>
          <w:lang w:val="pt-BR"/>
        </w:rPr>
        <w:t>Dasar – Dasar Perhitungan Kekuatan Bahan</w:t>
      </w:r>
      <w:r w:rsidRPr="00180A32">
        <w:rPr>
          <w:rFonts w:cs="Times New Roman"/>
          <w:sz w:val="22"/>
          <w:szCs w:val="22"/>
          <w:lang w:val="pt-BR"/>
        </w:rPr>
        <w:t xml:space="preserve"> (Alih Bahasa dari : Strength of Material, Part I : Elementary, by S. Timoshenko, Robert E.  Klinger Publishing Co., Inc., 1968).  Cetakan Kedua, Penerbit Restu Agung, Jakarta</w:t>
      </w:r>
      <w:r w:rsidRPr="00180A32">
        <w:rPr>
          <w:rFonts w:cs="Times New Roman"/>
          <w:sz w:val="22"/>
          <w:szCs w:val="22"/>
        </w:rPr>
        <w:t>.</w:t>
      </w:r>
    </w:p>
    <w:p w:rsidR="008A72A9" w:rsidRPr="00180A32" w:rsidRDefault="008A72A9" w:rsidP="008A72A9">
      <w:pPr>
        <w:ind w:left="540"/>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Hikmah, 1987, </w:t>
      </w:r>
      <w:r w:rsidRPr="00180A32">
        <w:rPr>
          <w:rFonts w:cs="Times New Roman"/>
          <w:i/>
          <w:iCs/>
          <w:sz w:val="22"/>
          <w:szCs w:val="22"/>
        </w:rPr>
        <w:t>Total Quality Management</w:t>
      </w:r>
      <w:r w:rsidRPr="00180A32">
        <w:rPr>
          <w:rFonts w:cs="Times New Roman"/>
          <w:sz w:val="22"/>
          <w:szCs w:val="22"/>
        </w:rPr>
        <w:t>, Yogyakarta, Anda Offset.</w:t>
      </w:r>
    </w:p>
    <w:p w:rsidR="008A72A9" w:rsidRPr="00180A32" w:rsidRDefault="008A72A9" w:rsidP="008A72A9">
      <w:pPr>
        <w:ind w:left="540"/>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Imam Djati Widodo. 2003. Perencanaan dan Pengembangan Produk, </w:t>
      </w:r>
      <w:r w:rsidRPr="00180A32">
        <w:rPr>
          <w:rFonts w:cs="Times New Roman"/>
          <w:i/>
          <w:sz w:val="22"/>
          <w:szCs w:val="22"/>
        </w:rPr>
        <w:t xml:space="preserve">Produk Planning </w:t>
      </w:r>
      <w:proofErr w:type="gramStart"/>
      <w:r w:rsidRPr="00180A32">
        <w:rPr>
          <w:rFonts w:cs="Times New Roman"/>
          <w:i/>
          <w:sz w:val="22"/>
          <w:szCs w:val="22"/>
        </w:rPr>
        <w:t>And</w:t>
      </w:r>
      <w:proofErr w:type="gramEnd"/>
      <w:r w:rsidRPr="00180A32">
        <w:rPr>
          <w:rFonts w:cs="Times New Roman"/>
          <w:i/>
          <w:sz w:val="22"/>
          <w:szCs w:val="22"/>
        </w:rPr>
        <w:t xml:space="preserve"> Design.</w:t>
      </w:r>
      <w:r w:rsidRPr="00180A32">
        <w:rPr>
          <w:rFonts w:cs="Times New Roman"/>
          <w:sz w:val="22"/>
          <w:szCs w:val="22"/>
        </w:rPr>
        <w:t xml:space="preserve"> Yogyakarta, Penerbit UII Press Indonesia.</w:t>
      </w:r>
    </w:p>
    <w:p w:rsidR="008A72A9" w:rsidRPr="00180A32" w:rsidRDefault="008A72A9" w:rsidP="008A72A9">
      <w:pPr>
        <w:ind w:left="540"/>
        <w:jc w:val="both"/>
        <w:rPr>
          <w:rFonts w:cs="Times New Roman"/>
          <w:sz w:val="22"/>
          <w:szCs w:val="22"/>
        </w:rPr>
      </w:pPr>
    </w:p>
    <w:p w:rsidR="008A72A9" w:rsidRPr="00180A32" w:rsidRDefault="008A72A9" w:rsidP="008A72A9">
      <w:pPr>
        <w:pStyle w:val="ListParagraph"/>
        <w:numPr>
          <w:ilvl w:val="0"/>
          <w:numId w:val="30"/>
        </w:numPr>
        <w:spacing w:after="0" w:line="240" w:lineRule="auto"/>
        <w:jc w:val="both"/>
        <w:rPr>
          <w:rFonts w:ascii="Times New Roman" w:hAnsi="Times New Roman" w:cs="Times New Roman"/>
        </w:rPr>
      </w:pPr>
      <w:r w:rsidRPr="00180A32">
        <w:rPr>
          <w:rFonts w:ascii="Times New Roman" w:hAnsi="Times New Roman" w:cs="Times New Roman"/>
        </w:rPr>
        <w:t xml:space="preserve">Martono, Nanang. 2010. “ </w:t>
      </w:r>
      <w:r w:rsidRPr="00180A32">
        <w:rPr>
          <w:rFonts w:ascii="Times New Roman" w:hAnsi="Times New Roman" w:cs="Times New Roman"/>
          <w:i/>
        </w:rPr>
        <w:t xml:space="preserve">Metode Penelitian Kualitatif Analisis Isi dan Data Sekunder </w:t>
      </w:r>
      <w:r w:rsidRPr="00180A32">
        <w:rPr>
          <w:rFonts w:ascii="Times New Roman" w:hAnsi="Times New Roman" w:cs="Times New Roman"/>
        </w:rPr>
        <w:t>”. Jakarta. PT Rajag Grafindo Persada.</w:t>
      </w:r>
    </w:p>
    <w:p w:rsidR="008A72A9" w:rsidRPr="00180A32" w:rsidRDefault="008A72A9" w:rsidP="008A72A9">
      <w:pPr>
        <w:pStyle w:val="ListParagraph"/>
        <w:spacing w:after="0" w:line="240" w:lineRule="auto"/>
        <w:rPr>
          <w:rFonts w:ascii="Times New Roman" w:hAnsi="Times New Roman" w:cs="Times New Roman"/>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Nicholas, </w:t>
      </w:r>
      <w:r w:rsidRPr="00180A32">
        <w:rPr>
          <w:rFonts w:cs="Times New Roman"/>
          <w:i/>
          <w:iCs/>
          <w:sz w:val="22"/>
          <w:szCs w:val="22"/>
        </w:rPr>
        <w:t>Total Quality Management,</w:t>
      </w:r>
      <w:r w:rsidRPr="00180A32">
        <w:rPr>
          <w:rFonts w:cs="Times New Roman"/>
          <w:sz w:val="22"/>
          <w:szCs w:val="22"/>
        </w:rPr>
        <w:t xml:space="preserve"> New York, Mc Graw Hill.</w:t>
      </w:r>
    </w:p>
    <w:p w:rsidR="008A72A9" w:rsidRPr="00180A32" w:rsidRDefault="008A72A9" w:rsidP="008A72A9">
      <w:pPr>
        <w:ind w:left="540"/>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Purnomo, Hari. 2004. </w:t>
      </w:r>
      <w:r w:rsidRPr="00180A32">
        <w:rPr>
          <w:rFonts w:cs="Times New Roman"/>
          <w:i/>
          <w:sz w:val="22"/>
          <w:szCs w:val="22"/>
        </w:rPr>
        <w:t>Pengantar Teknik Industri</w:t>
      </w:r>
      <w:r w:rsidRPr="00180A32">
        <w:rPr>
          <w:rFonts w:cs="Times New Roman"/>
          <w:sz w:val="22"/>
          <w:szCs w:val="22"/>
        </w:rPr>
        <w:t>, Yogayakarta, Penerbit Graha Ilmu.</w:t>
      </w:r>
    </w:p>
    <w:p w:rsidR="008A72A9" w:rsidRPr="00180A32" w:rsidRDefault="008A72A9" w:rsidP="008A72A9">
      <w:pPr>
        <w:ind w:left="540"/>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Sugiyono, 2009. </w:t>
      </w:r>
      <w:r w:rsidRPr="00180A32">
        <w:rPr>
          <w:rFonts w:cs="Times New Roman"/>
          <w:i/>
          <w:sz w:val="22"/>
          <w:szCs w:val="22"/>
        </w:rPr>
        <w:t>Metode Penelitian Kuantitatif, kualitatif dan R &amp; D.</w:t>
      </w:r>
      <w:r w:rsidRPr="00180A32">
        <w:rPr>
          <w:rFonts w:cs="Times New Roman"/>
          <w:sz w:val="22"/>
          <w:szCs w:val="22"/>
        </w:rPr>
        <w:t xml:space="preserve"> Penerbit ALFABETA.</w:t>
      </w:r>
    </w:p>
    <w:p w:rsidR="008A72A9" w:rsidRPr="00180A32" w:rsidRDefault="008A72A9" w:rsidP="008A72A9">
      <w:pPr>
        <w:ind w:left="540"/>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Sularso</w:t>
      </w:r>
      <w:r w:rsidRPr="00180A32">
        <w:rPr>
          <w:rFonts w:cs="Times New Roman"/>
          <w:sz w:val="22"/>
          <w:szCs w:val="22"/>
          <w:lang w:val="pt-BR"/>
        </w:rPr>
        <w:t xml:space="preserve"> dan K. Suga. 1987.  </w:t>
      </w:r>
      <w:r w:rsidRPr="00180A32">
        <w:rPr>
          <w:rFonts w:cs="Times New Roman"/>
          <w:i/>
          <w:sz w:val="22"/>
          <w:szCs w:val="22"/>
          <w:lang w:val="pt-BR"/>
        </w:rPr>
        <w:t>Dasar Perencanaan dan Pemilihan Elemen Mesin</w:t>
      </w:r>
      <w:r w:rsidRPr="00180A32">
        <w:rPr>
          <w:rFonts w:cs="Times New Roman"/>
          <w:sz w:val="22"/>
          <w:szCs w:val="22"/>
          <w:lang w:val="pt-BR"/>
        </w:rPr>
        <w:t>. Cetakan Keenam.  P.T. Pradnya Paramita.  Jakarta.</w:t>
      </w:r>
    </w:p>
    <w:p w:rsidR="008A72A9" w:rsidRPr="00180A32" w:rsidRDefault="008A72A9" w:rsidP="008A72A9">
      <w:pPr>
        <w:ind w:left="540"/>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Turner Wayne C., Mize Joe H, 2000, </w:t>
      </w:r>
      <w:r w:rsidRPr="00180A32">
        <w:rPr>
          <w:rFonts w:cs="Times New Roman"/>
          <w:i/>
          <w:iCs/>
          <w:sz w:val="22"/>
          <w:szCs w:val="22"/>
        </w:rPr>
        <w:t xml:space="preserve">Pengantar Teknik dan Sistem Industri, </w:t>
      </w:r>
      <w:r w:rsidRPr="00180A32">
        <w:rPr>
          <w:rFonts w:cs="Times New Roman"/>
          <w:sz w:val="22"/>
          <w:szCs w:val="22"/>
        </w:rPr>
        <w:t>Jakarta, Penerbit Guna Widya.</w:t>
      </w:r>
    </w:p>
    <w:p w:rsidR="008A72A9" w:rsidRPr="00180A32" w:rsidRDefault="008A72A9" w:rsidP="008A72A9">
      <w:pPr>
        <w:ind w:left="540"/>
        <w:jc w:val="both"/>
        <w:rPr>
          <w:rFonts w:cs="Times New Roman"/>
          <w:sz w:val="22"/>
          <w:szCs w:val="22"/>
        </w:rPr>
      </w:pPr>
    </w:p>
    <w:p w:rsidR="008A72A9" w:rsidRPr="00180A32" w:rsidRDefault="008A72A9" w:rsidP="008A72A9">
      <w:pPr>
        <w:numPr>
          <w:ilvl w:val="0"/>
          <w:numId w:val="30"/>
        </w:numPr>
        <w:jc w:val="both"/>
        <w:rPr>
          <w:rFonts w:cs="Times New Roman"/>
          <w:sz w:val="22"/>
          <w:szCs w:val="22"/>
        </w:rPr>
      </w:pPr>
      <w:r w:rsidRPr="00180A32">
        <w:rPr>
          <w:rFonts w:cs="Times New Roman"/>
          <w:sz w:val="22"/>
          <w:szCs w:val="22"/>
        </w:rPr>
        <w:t xml:space="preserve">Ulrich Karl T, 2001, </w:t>
      </w:r>
      <w:r w:rsidRPr="00180A32">
        <w:rPr>
          <w:rFonts w:cs="Times New Roman"/>
          <w:i/>
          <w:sz w:val="22"/>
          <w:szCs w:val="22"/>
        </w:rPr>
        <w:t>Perancangan dan Pengembangan Produk</w:t>
      </w:r>
      <w:r w:rsidRPr="00180A32">
        <w:rPr>
          <w:rFonts w:cs="Times New Roman"/>
          <w:sz w:val="22"/>
          <w:szCs w:val="22"/>
        </w:rPr>
        <w:t xml:space="preserve">, Jakarta, Penerbit Salemba. </w:t>
      </w:r>
    </w:p>
    <w:p w:rsidR="00822EA3" w:rsidRDefault="00822EA3" w:rsidP="00415962">
      <w:pPr>
        <w:tabs>
          <w:tab w:val="left" w:pos="4950"/>
        </w:tabs>
        <w:ind w:left="360" w:hanging="360"/>
        <w:jc w:val="both"/>
        <w:rPr>
          <w:sz w:val="20"/>
          <w:szCs w:val="20"/>
        </w:rPr>
      </w:pPr>
    </w:p>
    <w:p w:rsidR="00822EA3" w:rsidRDefault="00822EA3" w:rsidP="00415962">
      <w:pPr>
        <w:tabs>
          <w:tab w:val="left" w:pos="4950"/>
        </w:tabs>
        <w:ind w:left="360" w:hanging="360"/>
        <w:jc w:val="both"/>
        <w:rPr>
          <w:sz w:val="20"/>
          <w:szCs w:val="20"/>
        </w:rPr>
      </w:pPr>
    </w:p>
    <w:p w:rsidR="00822EA3" w:rsidRDefault="00822EA3" w:rsidP="00415962">
      <w:pPr>
        <w:tabs>
          <w:tab w:val="left" w:pos="4950"/>
        </w:tabs>
        <w:ind w:left="360" w:hanging="360"/>
        <w:jc w:val="both"/>
        <w:rPr>
          <w:sz w:val="20"/>
          <w:szCs w:val="20"/>
        </w:rPr>
      </w:pPr>
    </w:p>
    <w:p w:rsidR="00822EA3" w:rsidRDefault="00822EA3" w:rsidP="00415962">
      <w:pPr>
        <w:tabs>
          <w:tab w:val="left" w:pos="4950"/>
        </w:tabs>
        <w:ind w:left="360" w:hanging="360"/>
        <w:jc w:val="both"/>
        <w:rPr>
          <w:sz w:val="20"/>
          <w:szCs w:val="20"/>
        </w:rPr>
      </w:pPr>
    </w:p>
    <w:p w:rsidR="00822EA3" w:rsidRDefault="00822EA3" w:rsidP="00415962">
      <w:pPr>
        <w:tabs>
          <w:tab w:val="left" w:pos="4950"/>
        </w:tabs>
        <w:ind w:left="360" w:hanging="360"/>
        <w:jc w:val="both"/>
        <w:rPr>
          <w:sz w:val="20"/>
          <w:szCs w:val="20"/>
        </w:rPr>
      </w:pPr>
    </w:p>
    <w:p w:rsidR="00822EA3" w:rsidRDefault="00822EA3" w:rsidP="00415962">
      <w:pPr>
        <w:tabs>
          <w:tab w:val="left" w:pos="4950"/>
        </w:tabs>
        <w:ind w:left="360" w:hanging="360"/>
        <w:jc w:val="both"/>
        <w:rPr>
          <w:sz w:val="20"/>
          <w:szCs w:val="20"/>
        </w:rPr>
      </w:pPr>
    </w:p>
    <w:p w:rsidR="00C86643" w:rsidRDefault="00C86643">
      <w:pPr>
        <w:rPr>
          <w:rFonts w:cs="Times New Roman"/>
          <w:b/>
          <w:bCs/>
          <w:lang w:val="sv-SE"/>
        </w:rPr>
      </w:pPr>
      <w:r>
        <w:rPr>
          <w:rFonts w:cs="Times New Roman"/>
          <w:b/>
          <w:bCs/>
          <w:lang w:val="sv-SE"/>
        </w:rPr>
        <w:br w:type="page"/>
      </w:r>
    </w:p>
    <w:p w:rsidR="008A72A9" w:rsidRDefault="008A72A9" w:rsidP="00822EA3">
      <w:pPr>
        <w:autoSpaceDE w:val="0"/>
        <w:autoSpaceDN w:val="0"/>
        <w:adjustRightInd w:val="0"/>
        <w:spacing w:before="120" w:line="288" w:lineRule="auto"/>
        <w:jc w:val="center"/>
        <w:rPr>
          <w:rFonts w:cs="Times New Roman"/>
          <w:b/>
          <w:bCs/>
          <w:lang w:val="id-ID"/>
        </w:rPr>
      </w:pPr>
    </w:p>
    <w:p w:rsidR="00822EA3" w:rsidRPr="00E84921" w:rsidRDefault="00822EA3" w:rsidP="00822EA3">
      <w:pPr>
        <w:autoSpaceDE w:val="0"/>
        <w:autoSpaceDN w:val="0"/>
        <w:adjustRightInd w:val="0"/>
        <w:spacing w:before="120" w:line="288" w:lineRule="auto"/>
        <w:jc w:val="center"/>
        <w:rPr>
          <w:rFonts w:cs="Times New Roman"/>
          <w:b/>
          <w:bCs/>
          <w:lang w:val="sv-SE"/>
        </w:rPr>
      </w:pPr>
      <w:r w:rsidRPr="00E84921">
        <w:rPr>
          <w:rFonts w:cs="Times New Roman"/>
          <w:b/>
          <w:bCs/>
          <w:lang w:val="sv-SE"/>
        </w:rPr>
        <w:t>PERNYATAAN ORISINALITAS KARYA ILMIAH</w:t>
      </w:r>
    </w:p>
    <w:p w:rsidR="00822EA3" w:rsidRPr="00E84921" w:rsidRDefault="00822EA3" w:rsidP="00822EA3">
      <w:pPr>
        <w:autoSpaceDE w:val="0"/>
        <w:autoSpaceDN w:val="0"/>
        <w:adjustRightInd w:val="0"/>
        <w:spacing w:before="120" w:line="288" w:lineRule="auto"/>
        <w:rPr>
          <w:rFonts w:cs="Times New Roman"/>
          <w:sz w:val="22"/>
          <w:szCs w:val="22"/>
          <w:lang w:val="sv-SE"/>
        </w:rPr>
      </w:pPr>
    </w:p>
    <w:p w:rsidR="00822EA3" w:rsidRPr="00E84921" w:rsidRDefault="00822EA3" w:rsidP="00822EA3">
      <w:pPr>
        <w:autoSpaceDE w:val="0"/>
        <w:autoSpaceDN w:val="0"/>
        <w:adjustRightInd w:val="0"/>
        <w:spacing w:before="120" w:line="288" w:lineRule="auto"/>
        <w:rPr>
          <w:rFonts w:cs="Times New Roman"/>
          <w:sz w:val="22"/>
          <w:szCs w:val="22"/>
          <w:lang w:val="sv-SE"/>
        </w:rPr>
      </w:pPr>
      <w:r w:rsidRPr="00E84921">
        <w:rPr>
          <w:rFonts w:cs="Times New Roman"/>
          <w:sz w:val="22"/>
          <w:szCs w:val="22"/>
          <w:lang w:val="sv-SE"/>
        </w:rPr>
        <w:t>Saya yang bertandatangan dibawah ini:</w:t>
      </w:r>
    </w:p>
    <w:p w:rsidR="00822EA3" w:rsidRPr="00C6448D" w:rsidRDefault="00822EA3" w:rsidP="00C6448D">
      <w:pPr>
        <w:tabs>
          <w:tab w:val="left" w:pos="2700"/>
        </w:tabs>
        <w:autoSpaceDE w:val="0"/>
        <w:autoSpaceDN w:val="0"/>
        <w:adjustRightInd w:val="0"/>
        <w:spacing w:line="276" w:lineRule="auto"/>
        <w:rPr>
          <w:rFonts w:cs="Times New Roman"/>
          <w:sz w:val="22"/>
          <w:szCs w:val="22"/>
          <w:lang w:val="id-ID"/>
        </w:rPr>
      </w:pPr>
      <w:r w:rsidRPr="00E84921">
        <w:rPr>
          <w:rFonts w:cs="Times New Roman"/>
          <w:sz w:val="22"/>
          <w:szCs w:val="22"/>
          <w:lang w:val="fi-FI"/>
        </w:rPr>
        <w:t>Nama</w:t>
      </w:r>
      <w:r w:rsidRPr="00E84921">
        <w:rPr>
          <w:rFonts w:cs="Times New Roman"/>
          <w:sz w:val="22"/>
          <w:szCs w:val="22"/>
          <w:lang w:val="fi-FI"/>
        </w:rPr>
        <w:tab/>
        <w:t>:</w:t>
      </w:r>
      <w:r w:rsidR="00C6448D">
        <w:rPr>
          <w:rFonts w:cs="Times New Roman"/>
          <w:sz w:val="22"/>
          <w:szCs w:val="22"/>
          <w:lang w:val="id-ID"/>
        </w:rPr>
        <w:t xml:space="preserve"> M.Kumroni Makmuri, SE.,MSc</w:t>
      </w:r>
      <w:r w:rsidRPr="00E84921">
        <w:rPr>
          <w:rFonts w:cs="Times New Roman"/>
          <w:sz w:val="22"/>
          <w:szCs w:val="22"/>
          <w:lang w:val="fi-FI"/>
        </w:rPr>
        <w:br/>
        <w:t xml:space="preserve">Alamat </w:t>
      </w:r>
      <w:r w:rsidRPr="00E84921">
        <w:rPr>
          <w:rFonts w:cs="Times New Roman"/>
          <w:sz w:val="22"/>
          <w:szCs w:val="22"/>
          <w:lang w:val="fi-FI"/>
        </w:rPr>
        <w:tab/>
        <w:t>:</w:t>
      </w:r>
      <w:r w:rsidR="00C6448D">
        <w:rPr>
          <w:rFonts w:cs="Times New Roman"/>
          <w:sz w:val="22"/>
          <w:szCs w:val="22"/>
          <w:lang w:val="id-ID"/>
        </w:rPr>
        <w:t xml:space="preserve"> Jalan Proklamasi Kampus Blok K-25 Palembang 30137</w:t>
      </w:r>
    </w:p>
    <w:p w:rsidR="00822EA3" w:rsidRPr="00C6448D" w:rsidRDefault="00822EA3" w:rsidP="00C6448D">
      <w:pPr>
        <w:tabs>
          <w:tab w:val="left" w:pos="2700"/>
        </w:tabs>
        <w:autoSpaceDE w:val="0"/>
        <w:autoSpaceDN w:val="0"/>
        <w:adjustRightInd w:val="0"/>
        <w:spacing w:line="276" w:lineRule="auto"/>
        <w:rPr>
          <w:rFonts w:cs="Times New Roman"/>
          <w:sz w:val="22"/>
          <w:szCs w:val="22"/>
          <w:lang w:val="id-ID"/>
        </w:rPr>
      </w:pPr>
      <w:r w:rsidRPr="00E84921">
        <w:rPr>
          <w:rFonts w:cs="Times New Roman"/>
          <w:sz w:val="22"/>
          <w:szCs w:val="22"/>
          <w:lang w:val="fi-FI"/>
        </w:rPr>
        <w:t>Instansi</w:t>
      </w:r>
      <w:r w:rsidRPr="00E84921">
        <w:rPr>
          <w:rFonts w:cs="Times New Roman"/>
          <w:sz w:val="22"/>
          <w:szCs w:val="22"/>
          <w:lang w:val="fi-FI"/>
        </w:rPr>
        <w:tab/>
        <w:t>:</w:t>
      </w:r>
      <w:r w:rsidR="00C6448D">
        <w:rPr>
          <w:rFonts w:cs="Times New Roman"/>
          <w:sz w:val="22"/>
          <w:szCs w:val="22"/>
          <w:lang w:val="id-ID"/>
        </w:rPr>
        <w:t xml:space="preserve"> Universitas Bina Darma</w:t>
      </w:r>
    </w:p>
    <w:p w:rsidR="00822EA3" w:rsidRPr="00C6448D" w:rsidRDefault="00822EA3" w:rsidP="00C6448D">
      <w:pPr>
        <w:tabs>
          <w:tab w:val="left" w:pos="2700"/>
        </w:tabs>
        <w:autoSpaceDE w:val="0"/>
        <w:autoSpaceDN w:val="0"/>
        <w:adjustRightInd w:val="0"/>
        <w:spacing w:line="276" w:lineRule="auto"/>
        <w:rPr>
          <w:rFonts w:cs="Times New Roman"/>
          <w:sz w:val="22"/>
          <w:szCs w:val="22"/>
          <w:lang w:val="id-ID"/>
        </w:rPr>
      </w:pPr>
      <w:r w:rsidRPr="00E84921">
        <w:rPr>
          <w:rFonts w:cs="Times New Roman"/>
          <w:sz w:val="22"/>
          <w:szCs w:val="22"/>
          <w:lang w:val="fi-FI"/>
        </w:rPr>
        <w:t>No. Identitas (KTP/SIM)</w:t>
      </w:r>
      <w:r w:rsidRPr="00E84921">
        <w:rPr>
          <w:rFonts w:cs="Times New Roman"/>
          <w:sz w:val="22"/>
          <w:szCs w:val="22"/>
          <w:lang w:val="fi-FI"/>
        </w:rPr>
        <w:tab/>
        <w:t>:</w:t>
      </w:r>
      <w:r w:rsidR="00C6448D">
        <w:rPr>
          <w:rFonts w:cs="Times New Roman"/>
          <w:sz w:val="22"/>
          <w:szCs w:val="22"/>
          <w:lang w:val="id-ID"/>
        </w:rPr>
        <w:t xml:space="preserve"> 1671041511620008</w:t>
      </w:r>
    </w:p>
    <w:p w:rsidR="00822EA3" w:rsidRDefault="00822EA3" w:rsidP="00E9453F">
      <w:pPr>
        <w:autoSpaceDE w:val="0"/>
        <w:autoSpaceDN w:val="0"/>
        <w:adjustRightInd w:val="0"/>
        <w:spacing w:before="120" w:line="288" w:lineRule="auto"/>
        <w:jc w:val="both"/>
        <w:rPr>
          <w:rFonts w:cs="Times New Roman"/>
          <w:sz w:val="22"/>
          <w:szCs w:val="22"/>
          <w:lang w:val="id-ID"/>
        </w:rPr>
      </w:pPr>
      <w:r w:rsidRPr="00E84921">
        <w:rPr>
          <w:rFonts w:cs="Times New Roman"/>
          <w:sz w:val="22"/>
          <w:szCs w:val="22"/>
          <w:lang w:val="sv-SE"/>
        </w:rPr>
        <w:t xml:space="preserve">dengan ini menyatakan bahwa karya ilmiah yang akan dipresentasikan dalam </w:t>
      </w:r>
      <w:r w:rsidR="00C86643">
        <w:rPr>
          <w:rFonts w:cs="Times New Roman"/>
          <w:sz w:val="22"/>
          <w:szCs w:val="22"/>
          <w:lang w:val="sv-SE"/>
        </w:rPr>
        <w:t>K</w:t>
      </w:r>
      <w:r w:rsidR="00E9453F">
        <w:rPr>
          <w:rFonts w:cs="Times New Roman"/>
          <w:sz w:val="22"/>
          <w:szCs w:val="22"/>
          <w:lang w:val="sv-SE"/>
        </w:rPr>
        <w:t>ongres</w:t>
      </w:r>
      <w:r w:rsidR="00C86643">
        <w:rPr>
          <w:rFonts w:cs="Times New Roman"/>
          <w:sz w:val="22"/>
          <w:szCs w:val="22"/>
          <w:lang w:val="sv-SE"/>
        </w:rPr>
        <w:t xml:space="preserve"> VIII BKSTI </w:t>
      </w:r>
      <w:r w:rsidR="00E9453F">
        <w:rPr>
          <w:rFonts w:cs="Times New Roman"/>
          <w:sz w:val="22"/>
          <w:szCs w:val="22"/>
          <w:lang w:val="sv-SE"/>
        </w:rPr>
        <w:t xml:space="preserve">– SNTI </w:t>
      </w:r>
      <w:r w:rsidR="00C86643">
        <w:rPr>
          <w:rFonts w:cs="Times New Roman"/>
          <w:sz w:val="22"/>
          <w:szCs w:val="22"/>
          <w:lang w:val="sv-SE"/>
        </w:rPr>
        <w:t xml:space="preserve">dan SATELIT </w:t>
      </w:r>
      <w:r w:rsidRPr="00E84921">
        <w:rPr>
          <w:rFonts w:cs="Times New Roman"/>
          <w:sz w:val="22"/>
          <w:szCs w:val="22"/>
          <w:lang w:val="sv-SE"/>
        </w:rPr>
        <w:t>dengan judul:</w:t>
      </w:r>
    </w:p>
    <w:p w:rsidR="00822EA3" w:rsidRPr="008A72A9" w:rsidRDefault="00C6448D" w:rsidP="00C6448D">
      <w:pPr>
        <w:pStyle w:val="Title"/>
        <w:jc w:val="left"/>
        <w:rPr>
          <w:rFonts w:cs="Times New Roman"/>
          <w:b w:val="0"/>
          <w:i/>
          <w:sz w:val="22"/>
          <w:szCs w:val="22"/>
          <w:lang w:val="id-ID"/>
        </w:rPr>
      </w:pPr>
      <w:r w:rsidRPr="008A72A9">
        <w:rPr>
          <w:rFonts w:cs="Times New Roman"/>
          <w:b w:val="0"/>
          <w:sz w:val="22"/>
          <w:szCs w:val="22"/>
          <w:lang w:val="es-ES_tradnl"/>
        </w:rPr>
        <w:t>Penerapan Metode</w:t>
      </w:r>
      <w:r w:rsidRPr="008A72A9">
        <w:rPr>
          <w:rFonts w:cs="Times New Roman"/>
          <w:b w:val="0"/>
          <w:i/>
          <w:sz w:val="22"/>
          <w:szCs w:val="22"/>
          <w:lang w:val="es-ES_tradnl"/>
        </w:rPr>
        <w:t xml:space="preserve"> Quality Function Deployment</w:t>
      </w:r>
      <w:r w:rsidRPr="008A72A9">
        <w:rPr>
          <w:rFonts w:cs="Times New Roman"/>
          <w:b w:val="0"/>
          <w:sz w:val="22"/>
          <w:szCs w:val="22"/>
          <w:lang w:val="es-ES_tradnl"/>
        </w:rPr>
        <w:t xml:space="preserve"> (QFD) pada Pengembangan Produk </w:t>
      </w:r>
      <w:r w:rsidRPr="008A72A9">
        <w:rPr>
          <w:rFonts w:cs="Times New Roman"/>
          <w:b w:val="0"/>
          <w:i/>
          <w:sz w:val="22"/>
          <w:szCs w:val="22"/>
        </w:rPr>
        <w:t>Locker</w:t>
      </w:r>
    </w:p>
    <w:p w:rsidR="00822EA3" w:rsidRPr="00E84921" w:rsidRDefault="00822EA3" w:rsidP="00822EA3">
      <w:pPr>
        <w:autoSpaceDE w:val="0"/>
        <w:autoSpaceDN w:val="0"/>
        <w:adjustRightInd w:val="0"/>
        <w:spacing w:before="120" w:line="288" w:lineRule="auto"/>
        <w:jc w:val="both"/>
        <w:rPr>
          <w:rFonts w:cs="Times New Roman"/>
          <w:color w:val="000000" w:themeColor="text1"/>
          <w:sz w:val="22"/>
          <w:szCs w:val="22"/>
          <w:lang w:val="sv-SE"/>
        </w:rPr>
      </w:pPr>
      <w:r w:rsidRPr="00E84921">
        <w:rPr>
          <w:rFonts w:cs="Times New Roman"/>
          <w:color w:val="000000" w:themeColor="text1"/>
          <w:sz w:val="22"/>
          <w:szCs w:val="22"/>
          <w:lang w:val="sv-SE"/>
        </w:rPr>
        <w:t>adalah benar-benar karya asli kami dan belum pernah dipublikasikan dalam bentuk jurnal atau bentuk lain yang dapat dipublikasikan secara umum.</w:t>
      </w:r>
      <w:r w:rsidRPr="00E84921">
        <w:rPr>
          <w:rFonts w:cs="Times New Roman"/>
          <w:color w:val="000000" w:themeColor="text1"/>
          <w:sz w:val="22"/>
          <w:szCs w:val="22"/>
          <w:shd w:val="clear" w:color="auto" w:fill="FFFFFF"/>
        </w:rPr>
        <w:t xml:space="preserve"> Kami akan bersedia menanggung segala konsekuensi jika di kemudian hari ada pihak yang merasa dirugikan </w:t>
      </w:r>
      <w:r w:rsidR="003734D8">
        <w:rPr>
          <w:rFonts w:cs="Times New Roman"/>
          <w:color w:val="000000" w:themeColor="text1"/>
          <w:sz w:val="22"/>
          <w:szCs w:val="22"/>
          <w:shd w:val="clear" w:color="auto" w:fill="FFFFFF"/>
        </w:rPr>
        <w:t xml:space="preserve">dan melakukan tuntutan </w:t>
      </w:r>
      <w:proofErr w:type="gramStart"/>
      <w:r w:rsidR="003734D8">
        <w:rPr>
          <w:rFonts w:cs="Times New Roman"/>
          <w:color w:val="000000" w:themeColor="text1"/>
          <w:sz w:val="22"/>
          <w:szCs w:val="22"/>
          <w:shd w:val="clear" w:color="auto" w:fill="FFFFFF"/>
        </w:rPr>
        <w:t xml:space="preserve">baik </w:t>
      </w:r>
      <w:r w:rsidRPr="00E84921">
        <w:rPr>
          <w:rFonts w:cs="Times New Roman"/>
          <w:color w:val="000000" w:themeColor="text1"/>
          <w:sz w:val="22"/>
          <w:szCs w:val="22"/>
          <w:shd w:val="clear" w:color="auto" w:fill="FFFFFF"/>
        </w:rPr>
        <w:t xml:space="preserve"> secara</w:t>
      </w:r>
      <w:proofErr w:type="gramEnd"/>
      <w:r w:rsidRPr="00E84921">
        <w:rPr>
          <w:rFonts w:cs="Times New Roman"/>
          <w:color w:val="000000" w:themeColor="text1"/>
          <w:sz w:val="22"/>
          <w:szCs w:val="22"/>
          <w:shd w:val="clear" w:color="auto" w:fill="FFFFFF"/>
        </w:rPr>
        <w:t xml:space="preserve"> priba</w:t>
      </w:r>
      <w:r w:rsidR="003734D8">
        <w:rPr>
          <w:rFonts w:cs="Times New Roman"/>
          <w:color w:val="000000" w:themeColor="text1"/>
          <w:sz w:val="22"/>
          <w:szCs w:val="22"/>
          <w:shd w:val="clear" w:color="auto" w:fill="FFFFFF"/>
        </w:rPr>
        <w:t>di maupun secara hukum.</w:t>
      </w:r>
    </w:p>
    <w:p w:rsidR="00822EA3" w:rsidRPr="00E84921" w:rsidRDefault="00822EA3" w:rsidP="00822EA3">
      <w:pPr>
        <w:autoSpaceDE w:val="0"/>
        <w:autoSpaceDN w:val="0"/>
        <w:adjustRightInd w:val="0"/>
        <w:spacing w:before="120" w:line="288" w:lineRule="auto"/>
        <w:jc w:val="both"/>
        <w:rPr>
          <w:rFonts w:cs="Times New Roman"/>
          <w:color w:val="000000" w:themeColor="text1"/>
          <w:sz w:val="22"/>
          <w:szCs w:val="22"/>
          <w:lang w:val="sv-SE"/>
        </w:rPr>
      </w:pPr>
      <w:r w:rsidRPr="00E84921">
        <w:rPr>
          <w:rFonts w:cs="Times New Roman"/>
          <w:color w:val="000000" w:themeColor="text1"/>
          <w:sz w:val="22"/>
          <w:szCs w:val="22"/>
          <w:lang w:val="sv-SE"/>
        </w:rPr>
        <w:t>Demikian pernyataan ini kami buat dengan benar serta penuh tanggung jawab.</w:t>
      </w:r>
    </w:p>
    <w:p w:rsidR="00822EA3" w:rsidRPr="00E84921" w:rsidRDefault="00822EA3" w:rsidP="00822EA3">
      <w:pPr>
        <w:autoSpaceDE w:val="0"/>
        <w:autoSpaceDN w:val="0"/>
        <w:adjustRightInd w:val="0"/>
        <w:spacing w:before="120" w:line="288" w:lineRule="auto"/>
        <w:ind w:left="5760"/>
        <w:jc w:val="right"/>
        <w:rPr>
          <w:rFonts w:cs="Times New Roman"/>
          <w:sz w:val="22"/>
          <w:szCs w:val="22"/>
          <w:lang w:val="sv-SE"/>
        </w:rPr>
      </w:pPr>
    </w:p>
    <w:p w:rsidR="00822EA3" w:rsidRPr="00E84921" w:rsidRDefault="00180A32" w:rsidP="00180A32">
      <w:pPr>
        <w:autoSpaceDE w:val="0"/>
        <w:autoSpaceDN w:val="0"/>
        <w:adjustRightInd w:val="0"/>
        <w:spacing w:before="120" w:line="288" w:lineRule="auto"/>
        <w:ind w:left="5760"/>
        <w:rPr>
          <w:rFonts w:cs="Times New Roman"/>
          <w:sz w:val="22"/>
          <w:szCs w:val="22"/>
          <w:lang w:val="sv-SE"/>
        </w:rPr>
      </w:pPr>
      <w:r>
        <w:rPr>
          <w:rFonts w:cs="Times New Roman"/>
          <w:sz w:val="22"/>
          <w:szCs w:val="22"/>
          <w:lang w:val="id-ID"/>
        </w:rPr>
        <w:t xml:space="preserve">   </w:t>
      </w:r>
      <w:r w:rsidR="00C6448D">
        <w:rPr>
          <w:rFonts w:cs="Times New Roman"/>
          <w:sz w:val="22"/>
          <w:szCs w:val="22"/>
          <w:lang w:val="id-ID"/>
        </w:rPr>
        <w:t xml:space="preserve">Palembang, 3 Agustus </w:t>
      </w:r>
      <w:r w:rsidR="00CD3745">
        <w:rPr>
          <w:rFonts w:cs="Times New Roman"/>
          <w:sz w:val="22"/>
          <w:szCs w:val="22"/>
          <w:lang w:val="sv-SE"/>
        </w:rPr>
        <w:t>2017</w:t>
      </w:r>
    </w:p>
    <w:p w:rsidR="00822EA3" w:rsidRDefault="00180A32" w:rsidP="00180A32">
      <w:pPr>
        <w:autoSpaceDE w:val="0"/>
        <w:autoSpaceDN w:val="0"/>
        <w:adjustRightInd w:val="0"/>
        <w:spacing w:before="120" w:line="288" w:lineRule="auto"/>
        <w:rPr>
          <w:rFonts w:cs="Times New Roman"/>
          <w:sz w:val="22"/>
          <w:szCs w:val="22"/>
          <w:lang w:val="sv-SE"/>
        </w:rPr>
      </w:pPr>
      <w:r>
        <w:rPr>
          <w:rFonts w:cs="Times New Roman"/>
          <w:sz w:val="22"/>
          <w:szCs w:val="22"/>
          <w:lang w:val="id-ID"/>
        </w:rPr>
        <w:t xml:space="preserve"> </w:t>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r>
      <w:r>
        <w:rPr>
          <w:rFonts w:cs="Times New Roman"/>
          <w:sz w:val="22"/>
          <w:szCs w:val="22"/>
          <w:lang w:val="id-ID"/>
        </w:rPr>
        <w:tab/>
        <w:t xml:space="preserve">        </w:t>
      </w:r>
      <w:r w:rsidR="00822EA3" w:rsidRPr="00E84921">
        <w:rPr>
          <w:rFonts w:cs="Times New Roman"/>
          <w:sz w:val="22"/>
          <w:szCs w:val="22"/>
          <w:lang w:val="sv-SE"/>
        </w:rPr>
        <w:t>Yang menyatakan</w:t>
      </w:r>
    </w:p>
    <w:p w:rsidR="00C6448D" w:rsidRPr="00C6448D" w:rsidRDefault="00180A32" w:rsidP="00180A32">
      <w:pPr>
        <w:autoSpaceDE w:val="0"/>
        <w:autoSpaceDN w:val="0"/>
        <w:adjustRightInd w:val="0"/>
        <w:spacing w:before="120" w:line="288" w:lineRule="auto"/>
        <w:rPr>
          <w:rFonts w:cs="Times New Roman"/>
          <w:sz w:val="22"/>
          <w:szCs w:val="22"/>
          <w:lang w:val="id-ID"/>
        </w:rPr>
      </w:pPr>
      <w:r>
        <w:rPr>
          <w:rFonts w:cs="Times New Roman"/>
          <w:sz w:val="22"/>
          <w:szCs w:val="22"/>
          <w:lang w:val="id-ID"/>
        </w:rPr>
        <w:t xml:space="preserve">                                                                                                   </w:t>
      </w:r>
      <w:r>
        <w:rPr>
          <w:rFonts w:cs="Times New Roman"/>
          <w:noProof/>
          <w:sz w:val="22"/>
          <w:szCs w:val="22"/>
          <w:lang w:val="id-ID" w:eastAsia="id-ID" w:bidi="ar-SA"/>
        </w:rPr>
        <w:drawing>
          <wp:inline distT="0" distB="0" distL="0" distR="0">
            <wp:extent cx="2068543" cy="793630"/>
            <wp:effectExtent l="19050" t="0" r="7907" b="0"/>
            <wp:docPr id="1" name="Picture 1" descr="C:\Users\Kumroni\AppData\Local\Temp\img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roni\AppData\Local\Temp\img138.jpg"/>
                    <pic:cNvPicPr>
                      <a:picLocks noChangeAspect="1" noChangeArrowheads="1"/>
                    </pic:cNvPicPr>
                  </pic:nvPicPr>
                  <pic:blipFill>
                    <a:blip r:embed="rId32" cstate="print"/>
                    <a:srcRect/>
                    <a:stretch>
                      <a:fillRect/>
                    </a:stretch>
                  </pic:blipFill>
                  <pic:spPr bwMode="auto">
                    <a:xfrm>
                      <a:off x="0" y="0"/>
                      <a:ext cx="2068543" cy="793630"/>
                    </a:xfrm>
                    <a:prstGeom prst="rect">
                      <a:avLst/>
                    </a:prstGeom>
                    <a:noFill/>
                    <a:ln w="9525">
                      <a:noFill/>
                      <a:miter lim="800000"/>
                      <a:headEnd/>
                      <a:tailEnd/>
                    </a:ln>
                  </pic:spPr>
                </pic:pic>
              </a:graphicData>
            </a:graphic>
          </wp:inline>
        </w:drawing>
      </w:r>
    </w:p>
    <w:p w:rsidR="00822EA3" w:rsidRPr="00E84921" w:rsidRDefault="00180A32" w:rsidP="00C6448D">
      <w:pPr>
        <w:autoSpaceDE w:val="0"/>
        <w:autoSpaceDN w:val="0"/>
        <w:adjustRightInd w:val="0"/>
        <w:spacing w:before="120" w:line="288" w:lineRule="auto"/>
        <w:ind w:left="5184" w:firstLine="288"/>
        <w:rPr>
          <w:rFonts w:cs="Times New Roman"/>
          <w:sz w:val="22"/>
          <w:szCs w:val="22"/>
          <w:lang w:val="sv-SE"/>
        </w:rPr>
      </w:pPr>
      <w:r>
        <w:rPr>
          <w:rFonts w:cs="Times New Roman"/>
          <w:sz w:val="22"/>
          <w:szCs w:val="22"/>
          <w:lang w:val="id-ID"/>
        </w:rPr>
        <w:t xml:space="preserve">       </w:t>
      </w:r>
      <w:r w:rsidR="00822EA3" w:rsidRPr="00E84921">
        <w:rPr>
          <w:rFonts w:cs="Times New Roman"/>
          <w:sz w:val="22"/>
          <w:szCs w:val="22"/>
          <w:lang w:val="sv-SE"/>
        </w:rPr>
        <w:t>(</w:t>
      </w:r>
      <w:r w:rsidR="00C6448D">
        <w:rPr>
          <w:rFonts w:cs="Times New Roman"/>
          <w:sz w:val="22"/>
          <w:szCs w:val="22"/>
          <w:lang w:val="id-ID"/>
        </w:rPr>
        <w:t>M.Kumroni Makmuri, SE.,MSc)</w:t>
      </w:r>
    </w:p>
    <w:p w:rsidR="00822EA3" w:rsidRPr="00E84921" w:rsidRDefault="00822EA3" w:rsidP="00415962">
      <w:pPr>
        <w:tabs>
          <w:tab w:val="left" w:pos="4950"/>
        </w:tabs>
        <w:ind w:left="360" w:hanging="360"/>
        <w:jc w:val="both"/>
        <w:rPr>
          <w:rFonts w:cs="Times New Roman"/>
          <w:sz w:val="22"/>
          <w:szCs w:val="22"/>
        </w:rPr>
      </w:pPr>
    </w:p>
    <w:sectPr w:rsidR="00822EA3" w:rsidRPr="00E84921" w:rsidSect="00180A32">
      <w:type w:val="continuous"/>
      <w:pgSz w:w="11906" w:h="16838" w:code="9"/>
      <w:pgMar w:top="1440" w:right="1133" w:bottom="1440" w:left="1800"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5B" w:rsidRDefault="00ED615B">
      <w:r>
        <w:separator/>
      </w:r>
    </w:p>
  </w:endnote>
  <w:endnote w:type="continuationSeparator" w:id="0">
    <w:p w:rsidR="00ED615B" w:rsidRDefault="00ED6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Default="00796E20">
    <w:pPr>
      <w:pStyle w:val="Footer"/>
      <w:jc w:val="center"/>
      <w:rPr>
        <w:rFonts w:cs="Times New Roman"/>
        <w:i/>
        <w:iCs/>
        <w:sz w:val="18"/>
        <w:szCs w:val="18"/>
      </w:rPr>
    </w:pPr>
    <w:r>
      <w:rPr>
        <w:rFonts w:cs="Times New Roman"/>
        <w:i/>
        <w:iCs/>
        <w:sz w:val="18"/>
        <w:szCs w:val="18"/>
      </w:rPr>
      <w:t xml:space="preserve">Proceedings of the Fifth International Conference on eLearning for Knowledge-Based Society, December 11-12, 2008, </w:t>
    </w:r>
  </w:p>
  <w:p w:rsidR="00796E20" w:rsidRDefault="00796E20">
    <w:pPr>
      <w:pStyle w:val="Footer"/>
      <w:framePr w:wrap="around" w:vAnchor="text" w:hAnchor="page" w:x="5761" w:y="192"/>
      <w:rPr>
        <w:rStyle w:val="PageNumber"/>
      </w:rPr>
    </w:pPr>
    <w:proofErr w:type="gramStart"/>
    <w:r>
      <w:rPr>
        <w:rStyle w:val="PageNumber"/>
      </w:rPr>
      <w:t>2.</w:t>
    </w:r>
    <w:proofErr w:type="gramEnd"/>
    <w:r w:rsidR="0011186A">
      <w:rPr>
        <w:rStyle w:val="PageNumber"/>
      </w:rPr>
      <w:fldChar w:fldCharType="begin"/>
    </w:r>
    <w:r>
      <w:rPr>
        <w:rStyle w:val="PageNumber"/>
      </w:rPr>
      <w:instrText xml:space="preserve">PAGE  </w:instrText>
    </w:r>
    <w:r w:rsidR="0011186A">
      <w:rPr>
        <w:rStyle w:val="PageNumber"/>
      </w:rPr>
      <w:fldChar w:fldCharType="separate"/>
    </w:r>
    <w:r>
      <w:rPr>
        <w:rStyle w:val="PageNumber"/>
        <w:noProof/>
      </w:rPr>
      <w:t>12</w:t>
    </w:r>
    <w:r w:rsidR="0011186A">
      <w:rPr>
        <w:rStyle w:val="PageNumber"/>
      </w:rPr>
      <w:fldChar w:fldCharType="end"/>
    </w:r>
  </w:p>
  <w:p w:rsidR="00796E20" w:rsidRDefault="00796E20">
    <w:pPr>
      <w:pStyle w:val="Footer"/>
      <w:ind w:right="360"/>
      <w:rPr>
        <w:rFonts w:cs="Times New Roman"/>
        <w:i/>
        <w:iCs/>
        <w:sz w:val="18"/>
        <w:szCs w:val="18"/>
      </w:rPr>
    </w:pPr>
  </w:p>
  <w:p w:rsidR="00796E20" w:rsidRDefault="00796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Default="00796E20">
    <w:pPr>
      <w:pStyle w:val="Footer"/>
      <w:framePr w:wrap="around" w:vAnchor="text" w:hAnchor="page" w:x="5761" w:y="399"/>
      <w:rPr>
        <w:rStyle w:val="PageNumber"/>
      </w:rPr>
    </w:pPr>
    <w:proofErr w:type="gramStart"/>
    <w:r>
      <w:rPr>
        <w:rStyle w:val="PageNumber"/>
      </w:rPr>
      <w:t>2.</w:t>
    </w:r>
    <w:proofErr w:type="gramEnd"/>
    <w:r w:rsidR="0011186A">
      <w:rPr>
        <w:rStyle w:val="PageNumber"/>
      </w:rPr>
      <w:fldChar w:fldCharType="begin"/>
    </w:r>
    <w:r>
      <w:rPr>
        <w:rStyle w:val="PageNumber"/>
      </w:rPr>
      <w:instrText xml:space="preserve">PAGE  </w:instrText>
    </w:r>
    <w:r w:rsidR="0011186A">
      <w:rPr>
        <w:rStyle w:val="PageNumber"/>
      </w:rPr>
      <w:fldChar w:fldCharType="separate"/>
    </w:r>
    <w:r>
      <w:rPr>
        <w:rStyle w:val="PageNumber"/>
        <w:noProof/>
      </w:rPr>
      <w:t>1</w:t>
    </w:r>
    <w:r w:rsidR="0011186A">
      <w:rPr>
        <w:rStyle w:val="PageNumber"/>
      </w:rPr>
      <w:fldChar w:fldCharType="end"/>
    </w:r>
  </w:p>
  <w:p w:rsidR="00796E20" w:rsidRDefault="00796E20">
    <w:pPr>
      <w:pStyle w:val="Footer"/>
      <w:jc w:val="center"/>
      <w:rPr>
        <w:rFonts w:cs="Times New Roman"/>
        <w:i/>
        <w:iCs/>
        <w:sz w:val="18"/>
        <w:szCs w:val="18"/>
      </w:rPr>
    </w:pPr>
    <w:r>
      <w:rPr>
        <w:rFonts w:cs="Times New Roman"/>
        <w:i/>
        <w:iCs/>
        <w:sz w:val="18"/>
        <w:szCs w:val="18"/>
      </w:rPr>
      <w:t xml:space="preserve">Proceedings of the Fifth International Conference on eLearning for Knowledge-Based Society, December 11-12, 2008, </w:t>
    </w:r>
  </w:p>
  <w:p w:rsidR="00796E20" w:rsidRDefault="00796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Default="008C01FA">
    <w:pPr>
      <w:pStyle w:val="Footer"/>
      <w:jc w:val="center"/>
    </w:pPr>
    <w:r>
      <w:rPr>
        <w:rFonts w:cs="Times New Roman"/>
        <w:i/>
        <w:iCs/>
        <w:sz w:val="18"/>
        <w:szCs w:val="18"/>
      </w:rPr>
      <w:t>Seminar Nasional Terpadu Keilmuan Teknik Industri</w:t>
    </w:r>
    <w:r w:rsidR="00796E20">
      <w:rPr>
        <w:rFonts w:cs="Times New Roman"/>
        <w:i/>
        <w:iCs/>
        <w:sz w:val="18"/>
        <w:szCs w:val="18"/>
      </w:rPr>
      <w:t xml:space="preserve">, </w:t>
    </w:r>
    <w:r w:rsidR="00E87925">
      <w:rPr>
        <w:rFonts w:cs="Times New Roman"/>
        <w:i/>
        <w:iCs/>
        <w:sz w:val="18"/>
        <w:szCs w:val="18"/>
      </w:rPr>
      <w:t>201</w:t>
    </w:r>
    <w:r w:rsidR="00031D9A">
      <w:rPr>
        <w:rFonts w:cs="Times New Roman"/>
        <w:i/>
        <w:iCs/>
        <w:sz w:val="18"/>
        <w:szCs w:val="18"/>
      </w:rPr>
      <w:t>7</w:t>
    </w:r>
    <w:r w:rsidR="00796E20">
      <w:rPr>
        <w:rFonts w:cs="Times New Roman"/>
        <w:i/>
        <w:iCs/>
        <w:sz w:val="18"/>
        <w:szCs w:val="18"/>
      </w:rPr>
      <w:t xml:space="preserve">, </w:t>
    </w:r>
    <w:r w:rsidR="002B4488">
      <w:rPr>
        <w:rFonts w:cs="Times New Roman"/>
        <w:i/>
        <w:iCs/>
        <w:sz w:val="18"/>
        <w:szCs w:val="18"/>
      </w:rPr>
      <w:t xml:space="preserve">Universitas Brawijaya – </w:t>
    </w:r>
    <w:r>
      <w:rPr>
        <w:rFonts w:cs="Times New Roman"/>
        <w:i/>
        <w:iCs/>
        <w:sz w:val="18"/>
        <w:szCs w:val="18"/>
      </w:rPr>
      <w:t>Malang</w:t>
    </w:r>
    <w:r w:rsidR="002B4488">
      <w:rPr>
        <w:rFonts w:cs="Times New Roman"/>
        <w:i/>
        <w:iCs/>
        <w:sz w:val="18"/>
        <w:szCs w:val="1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Default="008C01FA">
    <w:pPr>
      <w:pStyle w:val="Footer"/>
      <w:jc w:val="center"/>
      <w:rPr>
        <w:i/>
        <w:iCs/>
        <w:sz w:val="18"/>
        <w:szCs w:val="18"/>
      </w:rPr>
    </w:pPr>
    <w:r>
      <w:rPr>
        <w:rFonts w:cs="Times New Roman"/>
        <w:i/>
        <w:iCs/>
        <w:sz w:val="18"/>
        <w:szCs w:val="18"/>
      </w:rPr>
      <w:t xml:space="preserve">Seminar Nasional Terpadu Keilmuan Teknik Industri, </w:t>
    </w:r>
    <w:r w:rsidR="00E87925">
      <w:rPr>
        <w:rFonts w:cs="Times New Roman"/>
        <w:i/>
        <w:iCs/>
        <w:sz w:val="18"/>
        <w:szCs w:val="18"/>
      </w:rPr>
      <w:t>201</w:t>
    </w:r>
    <w:r w:rsidR="00CD3745">
      <w:rPr>
        <w:rFonts w:cs="Times New Roman"/>
        <w:i/>
        <w:iCs/>
        <w:sz w:val="18"/>
        <w:szCs w:val="18"/>
      </w:rPr>
      <w:t>7</w:t>
    </w:r>
    <w:r>
      <w:rPr>
        <w:rFonts w:cs="Times New Roman"/>
        <w:i/>
        <w:iCs/>
        <w:sz w:val="18"/>
        <w:szCs w:val="18"/>
      </w:rPr>
      <w:t xml:space="preserve">, </w:t>
    </w:r>
    <w:r w:rsidR="008D0147">
      <w:rPr>
        <w:rFonts w:cs="Times New Roman"/>
        <w:i/>
        <w:iCs/>
        <w:sz w:val="18"/>
        <w:szCs w:val="18"/>
      </w:rPr>
      <w:t xml:space="preserve">Universitas Brawijaya – </w:t>
    </w:r>
    <w:r>
      <w:rPr>
        <w:rFonts w:cs="Times New Roman"/>
        <w:i/>
        <w:iCs/>
        <w:sz w:val="18"/>
        <w:szCs w:val="18"/>
      </w:rPr>
      <w:t>Malang</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Default="008C01FA">
    <w:pPr>
      <w:pStyle w:val="Footer"/>
      <w:jc w:val="center"/>
    </w:pPr>
    <w:r>
      <w:rPr>
        <w:rFonts w:cs="Times New Roman"/>
        <w:i/>
        <w:iCs/>
        <w:sz w:val="18"/>
        <w:szCs w:val="18"/>
      </w:rPr>
      <w:t xml:space="preserve">Seminar Nasional Terpadu Keilmuan Teknik Industri, </w:t>
    </w:r>
    <w:r w:rsidR="00E87925">
      <w:rPr>
        <w:rFonts w:cs="Times New Roman"/>
        <w:i/>
        <w:iCs/>
        <w:sz w:val="18"/>
        <w:szCs w:val="18"/>
      </w:rPr>
      <w:t>201</w:t>
    </w:r>
    <w:r w:rsidR="00031D9A">
      <w:rPr>
        <w:rFonts w:cs="Times New Roman"/>
        <w:i/>
        <w:iCs/>
        <w:sz w:val="18"/>
        <w:szCs w:val="18"/>
      </w:rPr>
      <w:t>7</w:t>
    </w:r>
    <w:r>
      <w:rPr>
        <w:rFonts w:cs="Times New Roman"/>
        <w:i/>
        <w:iCs/>
        <w:sz w:val="18"/>
        <w:szCs w:val="18"/>
      </w:rPr>
      <w:t xml:space="preserve">, </w:t>
    </w:r>
    <w:r w:rsidR="008D0147">
      <w:rPr>
        <w:rFonts w:cs="Times New Roman"/>
        <w:i/>
        <w:iCs/>
        <w:sz w:val="18"/>
        <w:szCs w:val="18"/>
      </w:rPr>
      <w:t xml:space="preserve">Universitas Brawijaya – </w:t>
    </w:r>
    <w:r>
      <w:rPr>
        <w:rFonts w:cs="Times New Roman"/>
        <w:i/>
        <w:iCs/>
        <w:sz w:val="18"/>
        <w:szCs w:val="18"/>
      </w:rPr>
      <w:t>Malang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5B" w:rsidRDefault="00ED615B">
      <w:r>
        <w:separator/>
      </w:r>
    </w:p>
  </w:footnote>
  <w:footnote w:type="continuationSeparator" w:id="0">
    <w:p w:rsidR="00ED615B" w:rsidRDefault="00ED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Default="00796E20">
    <w:pPr>
      <w:pStyle w:val="Header"/>
      <w:rPr>
        <w:i/>
        <w:iCs/>
        <w:sz w:val="18"/>
        <w:szCs w:val="18"/>
      </w:rPr>
    </w:pPr>
    <w:r>
      <w:rPr>
        <w:i/>
        <w:iCs/>
        <w:sz w:val="18"/>
        <w:szCs w:val="18"/>
      </w:rPr>
      <w:t>Srisakdi Charmonman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Default="00796E2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Default="00321C39">
    <w:pPr>
      <w:pStyle w:val="Header"/>
      <w:rPr>
        <w:sz w:val="18"/>
        <w:szCs w:val="18"/>
      </w:rPr>
    </w:pPr>
    <w:r>
      <w:rPr>
        <w:i/>
        <w:iCs/>
        <w:sz w:val="18"/>
        <w:szCs w:val="18"/>
      </w:rPr>
      <w:t xml:space="preserve">Nama Belakang </w:t>
    </w:r>
    <w:r w:rsidR="008C01FA">
      <w:rPr>
        <w:i/>
        <w:iCs/>
        <w:sz w:val="18"/>
        <w:szCs w:val="18"/>
      </w:rPr>
      <w:t>Penulis Pertama</w:t>
    </w:r>
    <w:r w:rsidR="00796E20">
      <w:rPr>
        <w:i/>
        <w:iCs/>
        <w:sz w:val="18"/>
        <w:szCs w:val="18"/>
      </w:rPr>
      <w:t xml:space="preserve">, </w:t>
    </w:r>
    <w:r w:rsidR="008C01FA">
      <w:rPr>
        <w:i/>
        <w:iCs/>
        <w:sz w:val="18"/>
        <w:szCs w:val="18"/>
      </w:rPr>
      <w:t>Penulis Kedua</w:t>
    </w:r>
    <w:r w:rsidR="00796E20">
      <w:rPr>
        <w:i/>
        <w:iCs/>
        <w:sz w:val="18"/>
        <w:szCs w:val="18"/>
      </w:rPr>
      <w:t xml:space="preserve">, </w:t>
    </w:r>
    <w:r w:rsidR="008C01FA">
      <w:rPr>
        <w:i/>
        <w:iCs/>
        <w:sz w:val="18"/>
        <w:szCs w:val="18"/>
      </w:rPr>
      <w:t>dan</w:t>
    </w:r>
    <w:r w:rsidR="00796E20">
      <w:rPr>
        <w:i/>
        <w:iCs/>
        <w:sz w:val="18"/>
        <w:szCs w:val="18"/>
      </w:rPr>
      <w:t xml:space="preserve"> </w:t>
    </w:r>
    <w:r w:rsidR="008C01FA">
      <w:rPr>
        <w:i/>
        <w:iCs/>
        <w:sz w:val="18"/>
        <w:szCs w:val="18"/>
      </w:rPr>
      <w:t>Penulis Ketiga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20" w:rsidRPr="008C01FA" w:rsidRDefault="008C01FA">
    <w:pPr>
      <w:pStyle w:val="Header"/>
      <w:jc w:val="right"/>
      <w:rPr>
        <w:i/>
        <w:iCs/>
        <w:sz w:val="18"/>
        <w:szCs w:val="18"/>
        <w:lang w:val="en-GB"/>
      </w:rPr>
    </w:pPr>
    <w:r>
      <w:rPr>
        <w:i/>
        <w:iCs/>
        <w:sz w:val="18"/>
        <w:szCs w:val="18"/>
        <w:lang w:val="en-GB"/>
      </w:rPr>
      <w:t>Judul Makalah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BEB88C"/>
    <w:multiLevelType w:val="hybridMultilevel"/>
    <w:tmpl w:val="D0E2FA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4E2EA5"/>
    <w:multiLevelType w:val="hybridMultilevel"/>
    <w:tmpl w:val="4BF75A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026C1"/>
    <w:multiLevelType w:val="hybridMultilevel"/>
    <w:tmpl w:val="803E72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611793"/>
    <w:multiLevelType w:val="hybridMultilevel"/>
    <w:tmpl w:val="518260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0041A"/>
    <w:multiLevelType w:val="hybridMultilevel"/>
    <w:tmpl w:val="11EAB102"/>
    <w:lvl w:ilvl="0" w:tplc="C9520772">
      <w:start w:val="1"/>
      <w:numFmt w:val="lowerLetter"/>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5">
    <w:nsid w:val="085724A8"/>
    <w:multiLevelType w:val="hybridMultilevel"/>
    <w:tmpl w:val="B2D2AE22"/>
    <w:lvl w:ilvl="0" w:tplc="533A71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B852A87"/>
    <w:multiLevelType w:val="hybridMultilevel"/>
    <w:tmpl w:val="122A53C0"/>
    <w:lvl w:ilvl="0" w:tplc="76F65CBA">
      <w:start w:val="1"/>
      <w:numFmt w:val="decimal"/>
      <w:lvlText w:val="%1."/>
      <w:lvlJc w:val="left"/>
      <w:pPr>
        <w:ind w:left="644" w:hanging="360"/>
      </w:pPr>
      <w:rPr>
        <w:i w:val="0"/>
        <w:color w:val="auto"/>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1966AD1"/>
    <w:multiLevelType w:val="hybridMultilevel"/>
    <w:tmpl w:val="D58AC1D4"/>
    <w:lvl w:ilvl="0" w:tplc="83A859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6990D70"/>
    <w:multiLevelType w:val="multilevel"/>
    <w:tmpl w:val="6CA09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5CF25"/>
    <w:multiLevelType w:val="hybridMultilevel"/>
    <w:tmpl w:val="CAC8F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4B69C7"/>
    <w:multiLevelType w:val="hybridMultilevel"/>
    <w:tmpl w:val="40CC440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6035E2F"/>
    <w:multiLevelType w:val="hybridMultilevel"/>
    <w:tmpl w:val="AE960D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8933D3A"/>
    <w:multiLevelType w:val="hybridMultilevel"/>
    <w:tmpl w:val="6A189908"/>
    <w:lvl w:ilvl="0" w:tplc="A4D8824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16D3C"/>
    <w:multiLevelType w:val="multilevel"/>
    <w:tmpl w:val="E33CF4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EC12AF"/>
    <w:multiLevelType w:val="hybridMultilevel"/>
    <w:tmpl w:val="F4AC1648"/>
    <w:lvl w:ilvl="0" w:tplc="664A99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656DC14"/>
    <w:multiLevelType w:val="hybridMultilevel"/>
    <w:tmpl w:val="3DEEA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D093AAB"/>
    <w:multiLevelType w:val="hybridMultilevel"/>
    <w:tmpl w:val="8654B656"/>
    <w:lvl w:ilvl="0" w:tplc="0E9824AE">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D5D4B0D"/>
    <w:multiLevelType w:val="hybridMultilevel"/>
    <w:tmpl w:val="4F4226B8"/>
    <w:lvl w:ilvl="0" w:tplc="0409000F">
      <w:start w:val="1"/>
      <w:numFmt w:val="decimal"/>
      <w:lvlText w:val="%1."/>
      <w:lvlJc w:val="left"/>
      <w:pPr>
        <w:tabs>
          <w:tab w:val="num" w:pos="720"/>
        </w:tabs>
        <w:ind w:left="720" w:hanging="360"/>
      </w:pPr>
      <w:rPr>
        <w:rFonts w:hint="default"/>
      </w:rPr>
    </w:lvl>
    <w:lvl w:ilvl="1" w:tplc="F536C860">
      <w:start w:val="1"/>
      <w:numFmt w:val="lowerLetter"/>
      <w:lvlText w:val="%2."/>
      <w:lvlJc w:val="left"/>
      <w:pPr>
        <w:tabs>
          <w:tab w:val="num" w:pos="1440"/>
        </w:tabs>
        <w:ind w:left="1440" w:hanging="360"/>
      </w:pPr>
      <w:rPr>
        <w:rFonts w:hint="default"/>
      </w:rPr>
    </w:lvl>
    <w:lvl w:ilvl="2" w:tplc="612C4810">
      <w:start w:val="5"/>
      <w:numFmt w:val="lowerLetter"/>
      <w:lvlText w:val="%3."/>
      <w:lvlJc w:val="left"/>
      <w:pPr>
        <w:tabs>
          <w:tab w:val="num" w:pos="2377"/>
        </w:tabs>
        <w:ind w:left="237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262C8E"/>
    <w:multiLevelType w:val="hybridMultilevel"/>
    <w:tmpl w:val="94FE4B0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CA2EE1"/>
    <w:multiLevelType w:val="multilevel"/>
    <w:tmpl w:val="48E02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5714C"/>
    <w:multiLevelType w:val="multilevel"/>
    <w:tmpl w:val="638EC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E413DE"/>
    <w:multiLevelType w:val="hybridMultilevel"/>
    <w:tmpl w:val="BAE45A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678083"/>
    <w:multiLevelType w:val="hybridMultilevel"/>
    <w:tmpl w:val="FB779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3D00F02"/>
    <w:multiLevelType w:val="hybridMultilevel"/>
    <w:tmpl w:val="5186FDCE"/>
    <w:lvl w:ilvl="0" w:tplc="C33ECB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5433FFB"/>
    <w:multiLevelType w:val="multilevel"/>
    <w:tmpl w:val="6D1E8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04EE8"/>
    <w:multiLevelType w:val="hybridMultilevel"/>
    <w:tmpl w:val="5590EF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09FF62"/>
    <w:multiLevelType w:val="hybridMultilevel"/>
    <w:tmpl w:val="D4C09E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7305711"/>
    <w:multiLevelType w:val="multilevel"/>
    <w:tmpl w:val="FAB0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B970D3"/>
    <w:multiLevelType w:val="multilevel"/>
    <w:tmpl w:val="3C46A3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151A6F"/>
    <w:multiLevelType w:val="hybridMultilevel"/>
    <w:tmpl w:val="703625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D5475AC"/>
    <w:multiLevelType w:val="hybridMultilevel"/>
    <w:tmpl w:val="3D8A37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10379E"/>
    <w:multiLevelType w:val="hybridMultilevel"/>
    <w:tmpl w:val="F3F0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0"/>
  </w:num>
  <w:num w:numId="2">
    <w:abstractNumId w:val="3"/>
  </w:num>
  <w:num w:numId="3">
    <w:abstractNumId w:val="31"/>
  </w:num>
  <w:num w:numId="4">
    <w:abstractNumId w:val="21"/>
  </w:num>
  <w:num w:numId="5">
    <w:abstractNumId w:val="18"/>
  </w:num>
  <w:num w:numId="6">
    <w:abstractNumId w:val="23"/>
  </w:num>
  <w:num w:numId="7">
    <w:abstractNumId w:val="5"/>
  </w:num>
  <w:num w:numId="8">
    <w:abstractNumId w:val="22"/>
  </w:num>
  <w:num w:numId="9">
    <w:abstractNumId w:val="9"/>
  </w:num>
  <w:num w:numId="10">
    <w:abstractNumId w:val="26"/>
  </w:num>
  <w:num w:numId="11">
    <w:abstractNumId w:val="15"/>
  </w:num>
  <w:num w:numId="12">
    <w:abstractNumId w:val="1"/>
  </w:num>
  <w:num w:numId="13">
    <w:abstractNumId w:val="11"/>
  </w:num>
  <w:num w:numId="14">
    <w:abstractNumId w:val="0"/>
  </w:num>
  <w:num w:numId="15">
    <w:abstractNumId w:val="2"/>
  </w:num>
  <w:num w:numId="16">
    <w:abstractNumId w:val="12"/>
  </w:num>
  <w:num w:numId="17">
    <w:abstractNumId w:val="4"/>
  </w:num>
  <w:num w:numId="18">
    <w:abstractNumId w:val="27"/>
  </w:num>
  <w:num w:numId="19">
    <w:abstractNumId w:val="19"/>
  </w:num>
  <w:num w:numId="20">
    <w:abstractNumId w:val="10"/>
  </w:num>
  <w:num w:numId="21">
    <w:abstractNumId w:val="17"/>
  </w:num>
  <w:num w:numId="22">
    <w:abstractNumId w:val="29"/>
  </w:num>
  <w:num w:numId="23">
    <w:abstractNumId w:val="7"/>
  </w:num>
  <w:num w:numId="24">
    <w:abstractNumId w:val="20"/>
  </w:num>
  <w:num w:numId="25">
    <w:abstractNumId w:val="24"/>
  </w:num>
  <w:num w:numId="26">
    <w:abstractNumId w:val="8"/>
  </w:num>
  <w:num w:numId="27">
    <w:abstractNumId w:val="25"/>
  </w:num>
  <w:num w:numId="28">
    <w:abstractNumId w:val="28"/>
  </w:num>
  <w:num w:numId="29">
    <w:abstractNumId w:val="13"/>
  </w:num>
  <w:num w:numId="30">
    <w:abstractNumId w:val="6"/>
  </w:num>
  <w:num w:numId="31">
    <w:abstractNumId w:val="1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288"/>
  <w:evenAndOddHeaders/>
  <w:noPunctuationKerning/>
  <w:characterSpacingControl w:val="doNotCompress"/>
  <w:footnotePr>
    <w:footnote w:id="-1"/>
    <w:footnote w:id="0"/>
  </w:footnotePr>
  <w:endnotePr>
    <w:endnote w:id="-1"/>
    <w:endnote w:id="0"/>
  </w:endnotePr>
  <w:compat>
    <w:applyBreakingRules/>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hdelm.enl&lt;/item&gt;&lt;/Libraries&gt;&lt;/ENLibraries&gt;"/>
  </w:docVars>
  <w:rsids>
    <w:rsidRoot w:val="006416E6"/>
    <w:rsid w:val="00031D9A"/>
    <w:rsid w:val="000663B7"/>
    <w:rsid w:val="00082C6D"/>
    <w:rsid w:val="000B4B8C"/>
    <w:rsid w:val="000D3D8E"/>
    <w:rsid w:val="001104FC"/>
    <w:rsid w:val="00111289"/>
    <w:rsid w:val="0011186A"/>
    <w:rsid w:val="0012576A"/>
    <w:rsid w:val="001809DD"/>
    <w:rsid w:val="00180A32"/>
    <w:rsid w:val="00180E1C"/>
    <w:rsid w:val="001A1395"/>
    <w:rsid w:val="001F277E"/>
    <w:rsid w:val="001F279A"/>
    <w:rsid w:val="00207820"/>
    <w:rsid w:val="0021342C"/>
    <w:rsid w:val="00222F96"/>
    <w:rsid w:val="0022728E"/>
    <w:rsid w:val="00253D63"/>
    <w:rsid w:val="0026283F"/>
    <w:rsid w:val="00281F07"/>
    <w:rsid w:val="00296D05"/>
    <w:rsid w:val="00297778"/>
    <w:rsid w:val="002A1206"/>
    <w:rsid w:val="002A3343"/>
    <w:rsid w:val="002B4488"/>
    <w:rsid w:val="002B7038"/>
    <w:rsid w:val="00313965"/>
    <w:rsid w:val="00316B19"/>
    <w:rsid w:val="00321C39"/>
    <w:rsid w:val="00324CF6"/>
    <w:rsid w:val="003618A7"/>
    <w:rsid w:val="00365DE4"/>
    <w:rsid w:val="003734D8"/>
    <w:rsid w:val="0039349C"/>
    <w:rsid w:val="003B02A2"/>
    <w:rsid w:val="003D4623"/>
    <w:rsid w:val="003E2E75"/>
    <w:rsid w:val="003F2654"/>
    <w:rsid w:val="004113BC"/>
    <w:rsid w:val="00413B86"/>
    <w:rsid w:val="00415962"/>
    <w:rsid w:val="004241C2"/>
    <w:rsid w:val="00440CC8"/>
    <w:rsid w:val="0044379B"/>
    <w:rsid w:val="00443913"/>
    <w:rsid w:val="00490B29"/>
    <w:rsid w:val="004A1101"/>
    <w:rsid w:val="004C0D36"/>
    <w:rsid w:val="004C10D7"/>
    <w:rsid w:val="004D318D"/>
    <w:rsid w:val="004F0AD1"/>
    <w:rsid w:val="005063AE"/>
    <w:rsid w:val="00513BEC"/>
    <w:rsid w:val="00515B09"/>
    <w:rsid w:val="0051721A"/>
    <w:rsid w:val="00522AC0"/>
    <w:rsid w:val="00541BAC"/>
    <w:rsid w:val="005504B1"/>
    <w:rsid w:val="005679D2"/>
    <w:rsid w:val="005766C3"/>
    <w:rsid w:val="005F6E82"/>
    <w:rsid w:val="006167CC"/>
    <w:rsid w:val="00621115"/>
    <w:rsid w:val="006416E6"/>
    <w:rsid w:val="00684448"/>
    <w:rsid w:val="00691320"/>
    <w:rsid w:val="006A56EF"/>
    <w:rsid w:val="006C6C5C"/>
    <w:rsid w:val="006E2839"/>
    <w:rsid w:val="006F1B98"/>
    <w:rsid w:val="0070037E"/>
    <w:rsid w:val="007147B1"/>
    <w:rsid w:val="0072191B"/>
    <w:rsid w:val="0072445C"/>
    <w:rsid w:val="00732283"/>
    <w:rsid w:val="00734DC5"/>
    <w:rsid w:val="00782000"/>
    <w:rsid w:val="00796E20"/>
    <w:rsid w:val="007A5D50"/>
    <w:rsid w:val="007B07E3"/>
    <w:rsid w:val="007C454A"/>
    <w:rsid w:val="00822EA3"/>
    <w:rsid w:val="00827C41"/>
    <w:rsid w:val="00871B29"/>
    <w:rsid w:val="00881EC3"/>
    <w:rsid w:val="00894300"/>
    <w:rsid w:val="008A72A9"/>
    <w:rsid w:val="008A7996"/>
    <w:rsid w:val="008C01FA"/>
    <w:rsid w:val="008C23A1"/>
    <w:rsid w:val="008C2D3A"/>
    <w:rsid w:val="008D0147"/>
    <w:rsid w:val="00942BB7"/>
    <w:rsid w:val="00942EF4"/>
    <w:rsid w:val="00956CA4"/>
    <w:rsid w:val="00990AED"/>
    <w:rsid w:val="009929E2"/>
    <w:rsid w:val="00993E92"/>
    <w:rsid w:val="009C687C"/>
    <w:rsid w:val="009D7C4E"/>
    <w:rsid w:val="009F1486"/>
    <w:rsid w:val="00A010E7"/>
    <w:rsid w:val="00A12CB7"/>
    <w:rsid w:val="00A61DB0"/>
    <w:rsid w:val="00AA0024"/>
    <w:rsid w:val="00AA3BE1"/>
    <w:rsid w:val="00AC03A0"/>
    <w:rsid w:val="00AD1DAA"/>
    <w:rsid w:val="00B14E31"/>
    <w:rsid w:val="00B1613D"/>
    <w:rsid w:val="00B266A3"/>
    <w:rsid w:val="00B35A1F"/>
    <w:rsid w:val="00B85D05"/>
    <w:rsid w:val="00B86593"/>
    <w:rsid w:val="00BB450D"/>
    <w:rsid w:val="00BC7D4B"/>
    <w:rsid w:val="00BE1551"/>
    <w:rsid w:val="00BE62C0"/>
    <w:rsid w:val="00BF35C2"/>
    <w:rsid w:val="00BF5152"/>
    <w:rsid w:val="00C6448D"/>
    <w:rsid w:val="00C759C7"/>
    <w:rsid w:val="00C86643"/>
    <w:rsid w:val="00C92713"/>
    <w:rsid w:val="00CA0EE5"/>
    <w:rsid w:val="00CA43A2"/>
    <w:rsid w:val="00CB0902"/>
    <w:rsid w:val="00CB564A"/>
    <w:rsid w:val="00CB6CFA"/>
    <w:rsid w:val="00CB74FA"/>
    <w:rsid w:val="00CC7DE2"/>
    <w:rsid w:val="00CD3745"/>
    <w:rsid w:val="00CF167B"/>
    <w:rsid w:val="00CF6F35"/>
    <w:rsid w:val="00D30B2C"/>
    <w:rsid w:val="00D36368"/>
    <w:rsid w:val="00D6401C"/>
    <w:rsid w:val="00D72D09"/>
    <w:rsid w:val="00DA1DD6"/>
    <w:rsid w:val="00DB7FFA"/>
    <w:rsid w:val="00DE4BD1"/>
    <w:rsid w:val="00DE795E"/>
    <w:rsid w:val="00E44213"/>
    <w:rsid w:val="00E526F3"/>
    <w:rsid w:val="00E61165"/>
    <w:rsid w:val="00E63BA9"/>
    <w:rsid w:val="00E80AB4"/>
    <w:rsid w:val="00E821A4"/>
    <w:rsid w:val="00E84921"/>
    <w:rsid w:val="00E8673D"/>
    <w:rsid w:val="00E87925"/>
    <w:rsid w:val="00E9453F"/>
    <w:rsid w:val="00EC778F"/>
    <w:rsid w:val="00ED6096"/>
    <w:rsid w:val="00ED615B"/>
    <w:rsid w:val="00F03B5E"/>
    <w:rsid w:val="00F343EC"/>
    <w:rsid w:val="00F35721"/>
    <w:rsid w:val="00F5161D"/>
    <w:rsid w:val="00F8787E"/>
    <w:rsid w:val="00F904F7"/>
    <w:rsid w:val="00FE61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AE"/>
    <w:rPr>
      <w:sz w:val="24"/>
      <w:szCs w:val="24"/>
      <w:lang w:bidi="th-TH"/>
    </w:rPr>
  </w:style>
  <w:style w:type="paragraph" w:styleId="Heading1">
    <w:name w:val="heading 1"/>
    <w:basedOn w:val="Normal"/>
    <w:qFormat/>
    <w:rsid w:val="005063AE"/>
    <w:pPr>
      <w:spacing w:after="270"/>
      <w:outlineLvl w:val="0"/>
    </w:pPr>
    <w:rPr>
      <w:rFonts w:ascii="Arial Unicode MS" w:cs="Arial Unicode MS"/>
      <w:b/>
      <w:bCs/>
      <w:color w:val="FF6600"/>
      <w:kern w:val="36"/>
    </w:rPr>
  </w:style>
  <w:style w:type="paragraph" w:styleId="Heading2">
    <w:name w:val="heading 2"/>
    <w:basedOn w:val="Normal"/>
    <w:next w:val="Normal"/>
    <w:link w:val="Heading2Char"/>
    <w:uiPriority w:val="9"/>
    <w:semiHidden/>
    <w:unhideWhenUsed/>
    <w:qFormat/>
    <w:rsid w:val="00AC03A0"/>
    <w:pPr>
      <w:keepNext/>
      <w:keepLines/>
      <w:spacing w:before="200"/>
      <w:outlineLvl w:val="1"/>
    </w:pPr>
    <w:rPr>
      <w:rFonts w:asciiTheme="majorHAnsi" w:eastAsiaTheme="majorEastAsia" w:hAnsiTheme="majorHAnsi"/>
      <w:b/>
      <w:bCs/>
      <w:color w:val="4F81BD" w:themeColor="accent1"/>
      <w:sz w:val="26"/>
      <w:szCs w:val="33"/>
    </w:rPr>
  </w:style>
  <w:style w:type="paragraph" w:styleId="Heading3">
    <w:name w:val="heading 3"/>
    <w:basedOn w:val="Normal"/>
    <w:qFormat/>
    <w:rsid w:val="005063AE"/>
    <w:pPr>
      <w:outlineLvl w:val="2"/>
    </w:pPr>
    <w:rPr>
      <w:rFonts w:ascii="Arial Unicode MS" w:cs="Arial Unicode M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63AE"/>
    <w:pPr>
      <w:jc w:val="center"/>
    </w:pPr>
    <w:rPr>
      <w:b/>
      <w:bCs/>
      <w:sz w:val="28"/>
      <w:szCs w:val="28"/>
    </w:rPr>
  </w:style>
  <w:style w:type="character" w:styleId="Hyperlink">
    <w:name w:val="Hyperlink"/>
    <w:rsid w:val="005063AE"/>
    <w:rPr>
      <w:color w:val="0000FF"/>
      <w:u w:val="single"/>
    </w:rPr>
  </w:style>
  <w:style w:type="paragraph" w:styleId="BodyText">
    <w:name w:val="Body Text"/>
    <w:basedOn w:val="Normal"/>
    <w:semiHidden/>
    <w:rsid w:val="005063AE"/>
    <w:rPr>
      <w:color w:val="000000"/>
      <w:sz w:val="32"/>
      <w:szCs w:val="32"/>
    </w:rPr>
  </w:style>
  <w:style w:type="paragraph" w:styleId="NormalWeb">
    <w:name w:val="Normal (Web)"/>
    <w:basedOn w:val="Normal"/>
    <w:uiPriority w:val="99"/>
    <w:rsid w:val="005063AE"/>
    <w:pPr>
      <w:spacing w:before="100" w:beforeAutospacing="1" w:after="100" w:afterAutospacing="1"/>
    </w:pPr>
    <w:rPr>
      <w:rFonts w:ascii="Arial Unicode MS" w:cs="Arial Unicode MS"/>
    </w:rPr>
  </w:style>
  <w:style w:type="paragraph" w:styleId="BodyText2">
    <w:name w:val="Body Text 2"/>
    <w:basedOn w:val="Normal"/>
    <w:semiHidden/>
    <w:rsid w:val="005063AE"/>
    <w:pPr>
      <w:jc w:val="thaiDistribute"/>
    </w:pPr>
  </w:style>
  <w:style w:type="paragraph" w:styleId="BodyText3">
    <w:name w:val="Body Text 3"/>
    <w:basedOn w:val="Normal"/>
    <w:semiHidden/>
    <w:rsid w:val="005063AE"/>
    <w:pPr>
      <w:jc w:val="center"/>
    </w:pPr>
    <w:rPr>
      <w:b/>
      <w:bCs/>
      <w:color w:val="000000"/>
    </w:rPr>
  </w:style>
  <w:style w:type="paragraph" w:styleId="Caption">
    <w:name w:val="caption"/>
    <w:basedOn w:val="Normal"/>
    <w:next w:val="Normal"/>
    <w:qFormat/>
    <w:rsid w:val="005063AE"/>
    <w:pPr>
      <w:jc w:val="center"/>
    </w:pPr>
    <w:rPr>
      <w:b/>
      <w:bCs/>
      <w:color w:val="000000"/>
    </w:rPr>
  </w:style>
  <w:style w:type="paragraph" w:styleId="BodyTextIndent">
    <w:name w:val="Body Text Indent"/>
    <w:basedOn w:val="Normal"/>
    <w:semiHidden/>
    <w:rsid w:val="005063AE"/>
    <w:pPr>
      <w:ind w:firstLine="284"/>
      <w:jc w:val="thaiDistribute"/>
    </w:pPr>
    <w:rPr>
      <w:color w:val="000000"/>
    </w:rPr>
  </w:style>
  <w:style w:type="paragraph" w:customStyle="1" w:styleId="a">
    <w:name w:val="ข้อความบอลลูน"/>
    <w:basedOn w:val="Normal"/>
    <w:semiHidden/>
    <w:rsid w:val="005063AE"/>
    <w:rPr>
      <w:rFonts w:ascii="Tahoma" w:hAnsi="Tahoma"/>
      <w:sz w:val="16"/>
      <w:szCs w:val="18"/>
    </w:rPr>
  </w:style>
  <w:style w:type="paragraph" w:styleId="Footer">
    <w:name w:val="footer"/>
    <w:basedOn w:val="Normal"/>
    <w:semiHidden/>
    <w:rsid w:val="005063AE"/>
    <w:pPr>
      <w:tabs>
        <w:tab w:val="center" w:pos="4320"/>
        <w:tab w:val="right" w:pos="8640"/>
      </w:tabs>
    </w:pPr>
    <w:rPr>
      <w:szCs w:val="28"/>
    </w:rPr>
  </w:style>
  <w:style w:type="character" w:styleId="PageNumber">
    <w:name w:val="page number"/>
    <w:basedOn w:val="DefaultParagraphFont"/>
    <w:semiHidden/>
    <w:rsid w:val="005063AE"/>
  </w:style>
  <w:style w:type="paragraph" w:styleId="Header">
    <w:name w:val="header"/>
    <w:basedOn w:val="Normal"/>
    <w:semiHidden/>
    <w:rsid w:val="005063AE"/>
    <w:pPr>
      <w:tabs>
        <w:tab w:val="center" w:pos="4320"/>
        <w:tab w:val="right" w:pos="8640"/>
      </w:tabs>
    </w:pPr>
    <w:rPr>
      <w:szCs w:val="28"/>
    </w:rPr>
  </w:style>
  <w:style w:type="character" w:styleId="Emphasis">
    <w:name w:val="Emphasis"/>
    <w:uiPriority w:val="20"/>
    <w:qFormat/>
    <w:rsid w:val="005063AE"/>
    <w:rPr>
      <w:b/>
      <w:bCs/>
      <w:i w:val="0"/>
      <w:iCs w:val="0"/>
    </w:rPr>
  </w:style>
  <w:style w:type="character" w:styleId="HTMLCite">
    <w:name w:val="HTML Cite"/>
    <w:uiPriority w:val="99"/>
    <w:semiHidden/>
    <w:rsid w:val="005063AE"/>
    <w:rPr>
      <w:i w:val="0"/>
      <w:iCs w:val="0"/>
      <w:color w:val="008000"/>
    </w:rPr>
  </w:style>
  <w:style w:type="paragraph" w:customStyle="1" w:styleId="Heading32">
    <w:name w:val="Heading 32"/>
    <w:basedOn w:val="Normal"/>
    <w:rsid w:val="005063AE"/>
    <w:pPr>
      <w:outlineLvl w:val="3"/>
    </w:pPr>
    <w:rPr>
      <w:rFonts w:ascii="Tahoma" w:hAnsi="Tahoma" w:cs="Tahoma"/>
      <w:sz w:val="27"/>
      <w:szCs w:val="27"/>
    </w:rPr>
  </w:style>
  <w:style w:type="character" w:customStyle="1" w:styleId="bwxsm">
    <w:name w:val="b w xsm"/>
    <w:rsid w:val="005063AE"/>
    <w:rPr>
      <w:b w:val="0"/>
      <w:bCs w:val="0"/>
      <w:sz w:val="27"/>
      <w:szCs w:val="27"/>
    </w:rPr>
  </w:style>
  <w:style w:type="character" w:customStyle="1" w:styleId="f1">
    <w:name w:val="f1"/>
    <w:rsid w:val="005063AE"/>
    <w:rPr>
      <w:b w:val="0"/>
      <w:bCs w:val="0"/>
      <w:color w:val="676767"/>
      <w:sz w:val="27"/>
      <w:szCs w:val="27"/>
    </w:rPr>
  </w:style>
  <w:style w:type="character" w:customStyle="1" w:styleId="Hyperlink2">
    <w:name w:val="Hyperlink2"/>
    <w:rsid w:val="005063AE"/>
    <w:rPr>
      <w:color w:val="7777CC"/>
      <w:u w:val="single"/>
    </w:rPr>
  </w:style>
  <w:style w:type="character" w:customStyle="1" w:styleId="gl1">
    <w:name w:val="gl1"/>
    <w:rsid w:val="005063AE"/>
    <w:rPr>
      <w:b w:val="0"/>
      <w:bCs w:val="0"/>
      <w:sz w:val="27"/>
      <w:szCs w:val="27"/>
    </w:rPr>
  </w:style>
  <w:style w:type="character" w:styleId="FollowedHyperlink">
    <w:name w:val="FollowedHyperlink"/>
    <w:semiHidden/>
    <w:rsid w:val="005063AE"/>
    <w:rPr>
      <w:color w:val="800080"/>
      <w:u w:val="single"/>
    </w:rPr>
  </w:style>
  <w:style w:type="character" w:styleId="Strong">
    <w:name w:val="Strong"/>
    <w:qFormat/>
    <w:rsid w:val="005063AE"/>
    <w:rPr>
      <w:b/>
      <w:bCs/>
    </w:rPr>
  </w:style>
  <w:style w:type="paragraph" w:customStyle="1" w:styleId="Default">
    <w:name w:val="Default"/>
    <w:rsid w:val="005063AE"/>
    <w:pPr>
      <w:autoSpaceDE w:val="0"/>
      <w:autoSpaceDN w:val="0"/>
      <w:adjustRightInd w:val="0"/>
    </w:pPr>
    <w:rPr>
      <w:rFonts w:cs="Times New Roman"/>
      <w:color w:val="000000"/>
      <w:sz w:val="24"/>
      <w:szCs w:val="24"/>
      <w:lang w:bidi="th-TH"/>
    </w:rPr>
  </w:style>
  <w:style w:type="paragraph" w:styleId="BodyTextIndent2">
    <w:name w:val="Body Text Indent 2"/>
    <w:basedOn w:val="Normal"/>
    <w:semiHidden/>
    <w:rsid w:val="005063AE"/>
    <w:pPr>
      <w:ind w:left="720" w:hanging="720"/>
      <w:jc w:val="thaiDistribute"/>
    </w:pPr>
    <w:rPr>
      <w:color w:val="000000"/>
      <w:sz w:val="20"/>
      <w:szCs w:val="20"/>
    </w:rPr>
  </w:style>
  <w:style w:type="paragraph" w:styleId="BodyTextIndent3">
    <w:name w:val="Body Text Indent 3"/>
    <w:basedOn w:val="Normal"/>
    <w:semiHidden/>
    <w:rsid w:val="005063AE"/>
    <w:pPr>
      <w:spacing w:after="120"/>
      <w:ind w:left="360" w:hanging="360"/>
      <w:jc w:val="thaiDistribute"/>
    </w:pPr>
    <w:rPr>
      <w:color w:val="000000"/>
      <w:sz w:val="20"/>
      <w:szCs w:val="20"/>
    </w:rPr>
  </w:style>
  <w:style w:type="paragraph" w:styleId="BalloonText">
    <w:name w:val="Balloon Text"/>
    <w:basedOn w:val="Normal"/>
    <w:link w:val="BalloonTextChar"/>
    <w:uiPriority w:val="99"/>
    <w:semiHidden/>
    <w:unhideWhenUsed/>
    <w:rsid w:val="005766C3"/>
    <w:rPr>
      <w:rFonts w:ascii="Tahoma" w:hAnsi="Tahoma"/>
      <w:sz w:val="16"/>
      <w:szCs w:val="20"/>
    </w:rPr>
  </w:style>
  <w:style w:type="character" w:customStyle="1" w:styleId="BalloonTextChar">
    <w:name w:val="Balloon Text Char"/>
    <w:basedOn w:val="DefaultParagraphFont"/>
    <w:link w:val="BalloonText"/>
    <w:uiPriority w:val="99"/>
    <w:semiHidden/>
    <w:rsid w:val="005766C3"/>
    <w:rPr>
      <w:rFonts w:ascii="Tahoma" w:hAnsi="Tahoma"/>
      <w:sz w:val="16"/>
      <w:lang w:bidi="th-TH"/>
    </w:rPr>
  </w:style>
  <w:style w:type="character" w:styleId="PlaceholderText">
    <w:name w:val="Placeholder Text"/>
    <w:basedOn w:val="DefaultParagraphFont"/>
    <w:uiPriority w:val="99"/>
    <w:semiHidden/>
    <w:rsid w:val="005766C3"/>
    <w:rPr>
      <w:color w:val="808080"/>
    </w:rPr>
  </w:style>
  <w:style w:type="paragraph" w:styleId="ListParagraph">
    <w:name w:val="List Paragraph"/>
    <w:basedOn w:val="Normal"/>
    <w:qFormat/>
    <w:rsid w:val="009D7C4E"/>
    <w:pPr>
      <w:spacing w:after="200" w:line="276" w:lineRule="auto"/>
      <w:ind w:left="720"/>
      <w:contextualSpacing/>
    </w:pPr>
    <w:rPr>
      <w:rFonts w:asciiTheme="minorHAnsi" w:eastAsiaTheme="minorHAnsi" w:hAnsiTheme="minorHAnsi" w:cstheme="minorBidi"/>
      <w:sz w:val="22"/>
      <w:szCs w:val="22"/>
      <w:lang w:val="id-ID" w:bidi="ar-SA"/>
    </w:rPr>
  </w:style>
  <w:style w:type="character" w:customStyle="1" w:styleId="Heading2Char">
    <w:name w:val="Heading 2 Char"/>
    <w:basedOn w:val="DefaultParagraphFont"/>
    <w:link w:val="Heading2"/>
    <w:uiPriority w:val="9"/>
    <w:semiHidden/>
    <w:rsid w:val="00AC03A0"/>
    <w:rPr>
      <w:rFonts w:asciiTheme="majorHAnsi" w:eastAsiaTheme="majorEastAsia" w:hAnsiTheme="majorHAnsi"/>
      <w:b/>
      <w:bCs/>
      <w:color w:val="4F81BD" w:themeColor="accent1"/>
      <w:sz w:val="26"/>
      <w:szCs w:val="33"/>
      <w:lang w:bidi="th-TH"/>
    </w:rPr>
  </w:style>
  <w:style w:type="table" w:styleId="TableGrid">
    <w:name w:val="Table Grid"/>
    <w:basedOn w:val="TableNormal"/>
    <w:uiPriority w:val="59"/>
    <w:rsid w:val="00CF6F35"/>
    <w:rPr>
      <w:rFonts w:asciiTheme="minorHAnsi" w:eastAsiaTheme="minorEastAsia" w:hAnsiTheme="minorHAnsi" w:cstheme="minorBidi"/>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81F07"/>
    <w:rPr>
      <w:sz w:val="20"/>
      <w:szCs w:val="25"/>
    </w:rPr>
  </w:style>
  <w:style w:type="character" w:customStyle="1" w:styleId="FootnoteTextChar">
    <w:name w:val="Footnote Text Char"/>
    <w:basedOn w:val="DefaultParagraphFont"/>
    <w:link w:val="FootnoteText"/>
    <w:uiPriority w:val="99"/>
    <w:semiHidden/>
    <w:rsid w:val="00281F07"/>
    <w:rPr>
      <w:szCs w:val="25"/>
      <w:lang w:bidi="th-TH"/>
    </w:rPr>
  </w:style>
  <w:style w:type="character" w:styleId="FootnoteReference">
    <w:name w:val="footnote reference"/>
    <w:basedOn w:val="DefaultParagraphFont"/>
    <w:uiPriority w:val="99"/>
    <w:semiHidden/>
    <w:unhideWhenUsed/>
    <w:rsid w:val="00281F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th-TH"/>
    </w:rPr>
  </w:style>
  <w:style w:type="paragraph" w:styleId="Heading1">
    <w:name w:val="heading 1"/>
    <w:basedOn w:val="Normal"/>
    <w:qFormat/>
    <w:pPr>
      <w:spacing w:after="270"/>
      <w:outlineLvl w:val="0"/>
    </w:pPr>
    <w:rPr>
      <w:rFonts w:ascii="Arial Unicode MS" w:cs="Arial Unicode MS"/>
      <w:b/>
      <w:bCs/>
      <w:color w:val="FF6600"/>
      <w:kern w:val="36"/>
    </w:rPr>
  </w:style>
  <w:style w:type="paragraph" w:styleId="Heading2">
    <w:name w:val="heading 2"/>
    <w:basedOn w:val="Normal"/>
    <w:next w:val="Normal"/>
    <w:link w:val="Heading2Char"/>
    <w:uiPriority w:val="9"/>
    <w:semiHidden/>
    <w:unhideWhenUsed/>
    <w:qFormat/>
    <w:rsid w:val="00AC03A0"/>
    <w:pPr>
      <w:keepNext/>
      <w:keepLines/>
      <w:spacing w:before="200"/>
      <w:outlineLvl w:val="1"/>
    </w:pPr>
    <w:rPr>
      <w:rFonts w:asciiTheme="majorHAnsi" w:eastAsiaTheme="majorEastAsia" w:hAnsiTheme="majorHAnsi"/>
      <w:b/>
      <w:bCs/>
      <w:color w:val="4F81BD" w:themeColor="accent1"/>
      <w:sz w:val="26"/>
      <w:szCs w:val="33"/>
    </w:rPr>
  </w:style>
  <w:style w:type="paragraph" w:styleId="Heading3">
    <w:name w:val="heading 3"/>
    <w:basedOn w:val="Normal"/>
    <w:qFormat/>
    <w:pPr>
      <w:outlineLvl w:val="2"/>
    </w:pPr>
    <w:rPr>
      <w:rFonts w:ascii="Arial Unicode MS" w:cs="Arial Unicode M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semiHidden/>
    <w:rPr>
      <w:color w:val="0000FF"/>
      <w:u w:val="single"/>
    </w:rPr>
  </w:style>
  <w:style w:type="paragraph" w:styleId="BodyText">
    <w:name w:val="Body Text"/>
    <w:basedOn w:val="Normal"/>
    <w:semiHidden/>
    <w:rPr>
      <w:color w:val="000000"/>
      <w:sz w:val="32"/>
      <w:szCs w:val="32"/>
    </w:rPr>
  </w:style>
  <w:style w:type="paragraph" w:styleId="NormalWeb">
    <w:name w:val="Normal (Web)"/>
    <w:basedOn w:val="Normal"/>
    <w:uiPriority w:val="99"/>
    <w:pPr>
      <w:spacing w:before="100" w:beforeAutospacing="1" w:after="100" w:afterAutospacing="1"/>
    </w:pPr>
    <w:rPr>
      <w:rFonts w:ascii="Arial Unicode MS" w:cs="Arial Unicode MS"/>
    </w:rPr>
  </w:style>
  <w:style w:type="paragraph" w:styleId="BodyText2">
    <w:name w:val="Body Text 2"/>
    <w:basedOn w:val="Normal"/>
    <w:semiHidden/>
    <w:pPr>
      <w:jc w:val="thaiDistribute"/>
    </w:pPr>
  </w:style>
  <w:style w:type="paragraph" w:styleId="BodyText3">
    <w:name w:val="Body Text 3"/>
    <w:basedOn w:val="Normal"/>
    <w:semiHidden/>
    <w:pPr>
      <w:jc w:val="center"/>
    </w:pPr>
    <w:rPr>
      <w:b/>
      <w:bCs/>
      <w:color w:val="000000"/>
    </w:rPr>
  </w:style>
  <w:style w:type="paragraph" w:styleId="Caption">
    <w:name w:val="caption"/>
    <w:basedOn w:val="Normal"/>
    <w:next w:val="Normal"/>
    <w:qFormat/>
    <w:pPr>
      <w:jc w:val="center"/>
    </w:pPr>
    <w:rPr>
      <w:b/>
      <w:bCs/>
      <w:color w:val="000000"/>
    </w:rPr>
  </w:style>
  <w:style w:type="paragraph" w:styleId="BodyTextIndent">
    <w:name w:val="Body Text Indent"/>
    <w:basedOn w:val="Normal"/>
    <w:semiHidden/>
    <w:pPr>
      <w:ind w:firstLine="284"/>
      <w:jc w:val="thaiDistribute"/>
    </w:pPr>
    <w:rPr>
      <w:color w:val="000000"/>
    </w:rPr>
  </w:style>
  <w:style w:type="paragraph" w:customStyle="1" w:styleId="a">
    <w:name w:val="ข้อความบอลลูน"/>
    <w:basedOn w:val="Normal"/>
    <w:semiHidden/>
    <w:rPr>
      <w:rFonts w:ascii="Tahoma" w:hAnsi="Tahoma"/>
      <w:sz w:val="16"/>
      <w:szCs w:val="18"/>
    </w:rPr>
  </w:style>
  <w:style w:type="paragraph" w:styleId="Footer">
    <w:name w:val="footer"/>
    <w:basedOn w:val="Normal"/>
    <w:semiHidden/>
    <w:pPr>
      <w:tabs>
        <w:tab w:val="center" w:pos="4320"/>
        <w:tab w:val="right" w:pos="8640"/>
      </w:tabs>
    </w:pPr>
    <w:rPr>
      <w:szCs w:val="28"/>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szCs w:val="28"/>
    </w:rPr>
  </w:style>
  <w:style w:type="character" w:styleId="Emphasis">
    <w:name w:val="Emphasis"/>
    <w:uiPriority w:val="20"/>
    <w:qFormat/>
    <w:rPr>
      <w:b/>
      <w:bCs/>
      <w:i w:val="0"/>
      <w:iCs w:val="0"/>
    </w:rPr>
  </w:style>
  <w:style w:type="character" w:styleId="HTMLCite">
    <w:name w:val="HTML Cite"/>
    <w:uiPriority w:val="99"/>
    <w:semiHidden/>
    <w:rPr>
      <w:i w:val="0"/>
      <w:iCs w:val="0"/>
      <w:color w:val="008000"/>
    </w:rPr>
  </w:style>
  <w:style w:type="paragraph" w:customStyle="1" w:styleId="Heading32">
    <w:name w:val="Heading 32"/>
    <w:basedOn w:val="Normal"/>
    <w:pPr>
      <w:outlineLvl w:val="3"/>
    </w:pPr>
    <w:rPr>
      <w:rFonts w:ascii="Tahoma" w:hAnsi="Tahoma" w:cs="Tahoma"/>
      <w:sz w:val="27"/>
      <w:szCs w:val="27"/>
    </w:rPr>
  </w:style>
  <w:style w:type="character" w:customStyle="1" w:styleId="bwxsm">
    <w:name w:val="b w xsm"/>
    <w:rPr>
      <w:b w:val="0"/>
      <w:bCs w:val="0"/>
      <w:sz w:val="27"/>
      <w:szCs w:val="27"/>
    </w:rPr>
  </w:style>
  <w:style w:type="character" w:customStyle="1" w:styleId="f1">
    <w:name w:val="f1"/>
    <w:rPr>
      <w:b w:val="0"/>
      <w:bCs w:val="0"/>
      <w:color w:val="676767"/>
      <w:sz w:val="27"/>
      <w:szCs w:val="27"/>
    </w:rPr>
  </w:style>
  <w:style w:type="character" w:customStyle="1" w:styleId="Hyperlink2">
    <w:name w:val="Hyperlink2"/>
    <w:rPr>
      <w:color w:val="7777CC"/>
      <w:u w:val="single"/>
    </w:rPr>
  </w:style>
  <w:style w:type="character" w:customStyle="1" w:styleId="gl1">
    <w:name w:val="gl1"/>
    <w:rPr>
      <w:b w:val="0"/>
      <w:bCs w:val="0"/>
      <w:sz w:val="27"/>
      <w:szCs w:val="27"/>
    </w:rPr>
  </w:style>
  <w:style w:type="character" w:styleId="FollowedHyperlink">
    <w:name w:val="FollowedHyperlink"/>
    <w:semiHidden/>
    <w:rPr>
      <w:color w:val="800080"/>
      <w:u w:val="single"/>
    </w:rPr>
  </w:style>
  <w:style w:type="character" w:styleId="Strong">
    <w:name w:val="Strong"/>
    <w:qFormat/>
    <w:rPr>
      <w:b/>
      <w:bCs/>
    </w:rPr>
  </w:style>
  <w:style w:type="paragraph" w:customStyle="1" w:styleId="Default">
    <w:name w:val="Default"/>
    <w:pPr>
      <w:autoSpaceDE w:val="0"/>
      <w:autoSpaceDN w:val="0"/>
      <w:adjustRightInd w:val="0"/>
    </w:pPr>
    <w:rPr>
      <w:rFonts w:cs="Times New Roman"/>
      <w:color w:val="000000"/>
      <w:sz w:val="24"/>
      <w:szCs w:val="24"/>
      <w:lang w:bidi="th-TH"/>
    </w:rPr>
  </w:style>
  <w:style w:type="paragraph" w:styleId="BodyTextIndent2">
    <w:name w:val="Body Text Indent 2"/>
    <w:basedOn w:val="Normal"/>
    <w:semiHidden/>
    <w:pPr>
      <w:ind w:left="720" w:hanging="720"/>
      <w:jc w:val="thaiDistribute"/>
    </w:pPr>
    <w:rPr>
      <w:color w:val="000000"/>
      <w:sz w:val="20"/>
      <w:szCs w:val="20"/>
    </w:rPr>
  </w:style>
  <w:style w:type="paragraph" w:styleId="BodyTextIndent3">
    <w:name w:val="Body Text Indent 3"/>
    <w:basedOn w:val="Normal"/>
    <w:semiHidden/>
    <w:pPr>
      <w:spacing w:after="120"/>
      <w:ind w:left="360" w:hanging="360"/>
      <w:jc w:val="thaiDistribute"/>
    </w:pPr>
    <w:rPr>
      <w:color w:val="000000"/>
      <w:sz w:val="20"/>
      <w:szCs w:val="20"/>
    </w:rPr>
  </w:style>
  <w:style w:type="paragraph" w:styleId="BalloonText">
    <w:name w:val="Balloon Text"/>
    <w:basedOn w:val="Normal"/>
    <w:link w:val="BalloonTextChar"/>
    <w:uiPriority w:val="99"/>
    <w:semiHidden/>
    <w:unhideWhenUsed/>
    <w:rsid w:val="005766C3"/>
    <w:rPr>
      <w:rFonts w:ascii="Tahoma" w:hAnsi="Tahoma"/>
      <w:sz w:val="16"/>
      <w:szCs w:val="20"/>
    </w:rPr>
  </w:style>
  <w:style w:type="character" w:customStyle="1" w:styleId="BalloonTextChar">
    <w:name w:val="Balloon Text Char"/>
    <w:basedOn w:val="DefaultParagraphFont"/>
    <w:link w:val="BalloonText"/>
    <w:uiPriority w:val="99"/>
    <w:semiHidden/>
    <w:rsid w:val="005766C3"/>
    <w:rPr>
      <w:rFonts w:ascii="Tahoma" w:hAnsi="Tahoma"/>
      <w:sz w:val="16"/>
      <w:lang w:bidi="th-TH"/>
    </w:rPr>
  </w:style>
  <w:style w:type="character" w:styleId="PlaceholderText">
    <w:name w:val="Placeholder Text"/>
    <w:basedOn w:val="DefaultParagraphFont"/>
    <w:uiPriority w:val="99"/>
    <w:semiHidden/>
    <w:rsid w:val="005766C3"/>
    <w:rPr>
      <w:color w:val="808080"/>
    </w:rPr>
  </w:style>
  <w:style w:type="paragraph" w:styleId="ListParagraph">
    <w:name w:val="List Paragraph"/>
    <w:basedOn w:val="Normal"/>
    <w:uiPriority w:val="34"/>
    <w:qFormat/>
    <w:rsid w:val="009D7C4E"/>
    <w:pPr>
      <w:spacing w:after="200" w:line="276" w:lineRule="auto"/>
      <w:ind w:left="720"/>
      <w:contextualSpacing/>
    </w:pPr>
    <w:rPr>
      <w:rFonts w:asciiTheme="minorHAnsi" w:eastAsiaTheme="minorHAnsi" w:hAnsiTheme="minorHAnsi" w:cstheme="minorBidi"/>
      <w:sz w:val="22"/>
      <w:szCs w:val="22"/>
      <w:lang w:val="id-ID" w:bidi="ar-SA"/>
    </w:rPr>
  </w:style>
  <w:style w:type="character" w:customStyle="1" w:styleId="Heading2Char">
    <w:name w:val="Heading 2 Char"/>
    <w:basedOn w:val="DefaultParagraphFont"/>
    <w:link w:val="Heading2"/>
    <w:uiPriority w:val="9"/>
    <w:semiHidden/>
    <w:rsid w:val="00AC03A0"/>
    <w:rPr>
      <w:rFonts w:asciiTheme="majorHAnsi" w:eastAsiaTheme="majorEastAsia" w:hAnsiTheme="majorHAnsi"/>
      <w:b/>
      <w:bCs/>
      <w:color w:val="4F81BD" w:themeColor="accent1"/>
      <w:sz w:val="26"/>
      <w:szCs w:val="33"/>
      <w:lang w:bidi="th-TH"/>
    </w:rPr>
  </w:style>
  <w:style w:type="table" w:styleId="TableGrid">
    <w:name w:val="Table Grid"/>
    <w:basedOn w:val="TableNormal"/>
    <w:uiPriority w:val="59"/>
    <w:rsid w:val="00CF6F35"/>
    <w:rPr>
      <w:rFonts w:asciiTheme="minorHAnsi" w:eastAsiaTheme="minorEastAsia" w:hAnsiTheme="minorHAnsi" w:cstheme="minorBidi"/>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639702">
      <w:bodyDiv w:val="1"/>
      <w:marLeft w:val="0"/>
      <w:marRight w:val="0"/>
      <w:marTop w:val="0"/>
      <w:marBottom w:val="0"/>
      <w:divBdr>
        <w:top w:val="none" w:sz="0" w:space="0" w:color="auto"/>
        <w:left w:val="none" w:sz="0" w:space="0" w:color="auto"/>
        <w:bottom w:val="none" w:sz="0" w:space="0" w:color="auto"/>
        <w:right w:val="none" w:sz="0" w:space="0" w:color="auto"/>
      </w:divBdr>
    </w:div>
    <w:div w:id="1707946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87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2.bin"/><Relationship Id="rId29" Type="http://schemas.openxmlformats.org/officeDocument/2006/relationships/hyperlink" Target="http://angieorex.blogspot.co.id/2014/11/mengenal-differential-lock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hyperlink" Target="https://devisofiah23.blogspot.co.id/2015/06/pengertian-bagian-bagian-fungsi-dan.html" TargetMode="Externa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hyperlink" Target="http://sabrintechno.blogspot.co.id/2016/11/rumus-menghitung-biaya-produksi.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6.jpeg"/><Relationship Id="rId30" Type="http://schemas.openxmlformats.org/officeDocument/2006/relationships/hyperlink" Target="http://gangsarnovianto.blogspot.co.id/2013/04/perancangan-produk-atau-alat.html"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574C-6B51-4E51-926B-9DD9CBF2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2434</Words>
  <Characters>13876</Characters>
  <Application>Microsoft Office Word</Application>
  <DocSecurity>0</DocSecurity>
  <Lines>115</Lines>
  <Paragraphs>32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template fullpaper</vt:lpstr>
      <vt:lpstr>University-Level of eLearning in ASEAN</vt:lpstr>
    </vt:vector>
  </TitlesOfParts>
  <Company>Microsoft Corporation</Company>
  <LinksUpToDate>false</LinksUpToDate>
  <CharactersWithSpaces>16278</CharactersWithSpaces>
  <SharedDoc>false</SharedDoc>
  <HLinks>
    <vt:vector size="18" baseType="variant">
      <vt:variant>
        <vt:i4>2883658</vt:i4>
      </vt:variant>
      <vt:variant>
        <vt:i4>6</vt:i4>
      </vt:variant>
      <vt:variant>
        <vt:i4>0</vt:i4>
      </vt:variant>
      <vt:variant>
        <vt:i4>5</vt:i4>
      </vt:variant>
      <vt:variant>
        <vt:lpwstr>mailto:satelit@ub.ac.id</vt:lpwstr>
      </vt:variant>
      <vt:variant>
        <vt:lpwstr/>
      </vt:variant>
      <vt:variant>
        <vt:i4>2883658</vt:i4>
      </vt:variant>
      <vt:variant>
        <vt:i4>3</vt:i4>
      </vt:variant>
      <vt:variant>
        <vt:i4>0</vt:i4>
      </vt:variant>
      <vt:variant>
        <vt:i4>5</vt:i4>
      </vt:variant>
      <vt:variant>
        <vt:lpwstr>mailto:satelit@ub.ac.id</vt:lpwstr>
      </vt:variant>
      <vt:variant>
        <vt:lpwstr/>
      </vt:variant>
      <vt:variant>
        <vt:i4>4849667</vt:i4>
      </vt:variant>
      <vt:variant>
        <vt:i4>0</vt:i4>
      </vt:variant>
      <vt:variant>
        <vt:i4>0</vt:i4>
      </vt:variant>
      <vt:variant>
        <vt:i4>5</vt:i4>
      </vt:variant>
      <vt:variant>
        <vt:lpwstr>http://satelit.ub.ac.id/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fullpaper</dc:title>
  <dc:creator>andik</dc:creator>
  <cp:lastModifiedBy>Kumroni</cp:lastModifiedBy>
  <cp:revision>2</cp:revision>
  <cp:lastPrinted>2008-12-15T06:56:00Z</cp:lastPrinted>
  <dcterms:created xsi:type="dcterms:W3CDTF">2017-09-12T15:20:00Z</dcterms:created>
  <dcterms:modified xsi:type="dcterms:W3CDTF">2017-09-12T15:20:00Z</dcterms:modified>
</cp:coreProperties>
</file>