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45" w:rsidRPr="004C0E8D" w:rsidRDefault="00BA6145" w:rsidP="00BA6145">
      <w:pPr>
        <w:jc w:val="center"/>
        <w:rPr>
          <w:rFonts w:ascii="Times New Roman" w:hAnsi="Times New Roman" w:cs="Times New Roman"/>
          <w:b/>
          <w:sz w:val="24"/>
          <w:szCs w:val="24"/>
        </w:rPr>
      </w:pPr>
      <w:r w:rsidRPr="004C0E8D">
        <w:rPr>
          <w:rFonts w:ascii="Times New Roman" w:hAnsi="Times New Roman" w:cs="Times New Roman"/>
          <w:b/>
          <w:sz w:val="28"/>
          <w:szCs w:val="28"/>
        </w:rPr>
        <w:t>PENGKOORDINASIAN</w:t>
      </w:r>
      <w:r w:rsidRPr="004C0E8D">
        <w:rPr>
          <w:rFonts w:ascii="Times New Roman" w:hAnsi="Times New Roman" w:cs="Times New Roman"/>
          <w:b/>
          <w:sz w:val="24"/>
          <w:szCs w:val="24"/>
        </w:rPr>
        <w:t xml:space="preserve"> .</w:t>
      </w:r>
    </w:p>
    <w:p w:rsidR="00BA6145" w:rsidRPr="004C0E8D" w:rsidRDefault="00BA6145" w:rsidP="00BA6145">
      <w:pPr>
        <w:jc w:val="both"/>
        <w:rPr>
          <w:rFonts w:ascii="Times New Roman" w:hAnsi="Times New Roman" w:cs="Times New Roman"/>
          <w:b/>
          <w:sz w:val="24"/>
          <w:szCs w:val="24"/>
        </w:rPr>
      </w:pPr>
      <w:r w:rsidRPr="004C0E8D">
        <w:rPr>
          <w:rFonts w:ascii="Times New Roman" w:hAnsi="Times New Roman" w:cs="Times New Roman"/>
          <w:b/>
          <w:sz w:val="24"/>
          <w:szCs w:val="24"/>
        </w:rPr>
        <w:t xml:space="preserve">. </w:t>
      </w:r>
    </w:p>
    <w:p w:rsidR="00BA6145" w:rsidRPr="004C0E8D" w:rsidRDefault="00BA6145" w:rsidP="00BA6145">
      <w:pPr>
        <w:rPr>
          <w:rFonts w:ascii="Times New Roman" w:hAnsi="Times New Roman" w:cs="Times New Roman"/>
          <w:b/>
          <w:sz w:val="24"/>
          <w:szCs w:val="24"/>
        </w:rPr>
      </w:pPr>
      <w:r w:rsidRPr="004C0E8D">
        <w:rPr>
          <w:rFonts w:ascii="Times New Roman" w:hAnsi="Times New Roman" w:cs="Times New Roman"/>
          <w:b/>
          <w:sz w:val="24"/>
          <w:szCs w:val="24"/>
        </w:rPr>
        <w:t xml:space="preserve">5.1. DEFINISI </w:t>
      </w:r>
    </w:p>
    <w:p w:rsidR="00BA6145" w:rsidRPr="004C0E8D" w:rsidRDefault="00BA6145" w:rsidP="00BA6145">
      <w:pPr>
        <w:jc w:val="both"/>
        <w:rPr>
          <w:rFonts w:ascii="Times New Roman" w:hAnsi="Times New Roman" w:cs="Times New Roman"/>
          <w:b/>
          <w:sz w:val="24"/>
          <w:szCs w:val="24"/>
        </w:rPr>
      </w:pPr>
      <w:r w:rsidRPr="004C0E8D">
        <w:rPr>
          <w:rFonts w:ascii="Times New Roman" w:hAnsi="Times New Roman" w:cs="Times New Roman"/>
          <w:b/>
          <w:sz w:val="24"/>
          <w:szCs w:val="24"/>
        </w:rPr>
        <w:t>Koordinasi bertalian dengan usaha mensinkronkan dan memadukan kegiatan sekelompok orang. Kegiatan yang dikoordinasikan adalah kegiatan yang harmonis, dirangkai satu dan disatu padukan mengarah kepada tujuan bersama. Menurut  Sukanto R. Koordinasi merupakan proses peningkatan kegiatan khusus individu dan kelompok satu dengan yang lainnya dan menjamin tercapainya tujuan bersama.</w:t>
      </w:r>
    </w:p>
    <w:p w:rsidR="00BA6145" w:rsidRPr="004C0E8D" w:rsidRDefault="00BA6145" w:rsidP="00BA6145">
      <w:pPr>
        <w:rPr>
          <w:rFonts w:ascii="Times New Roman" w:hAnsi="Times New Roman" w:cs="Times New Roman"/>
          <w:b/>
          <w:sz w:val="24"/>
          <w:szCs w:val="24"/>
        </w:rPr>
      </w:pPr>
      <w:r w:rsidRPr="004C0E8D">
        <w:rPr>
          <w:rFonts w:ascii="Times New Roman" w:hAnsi="Times New Roman" w:cs="Times New Roman"/>
          <w:b/>
          <w:sz w:val="24"/>
          <w:szCs w:val="24"/>
        </w:rPr>
        <w:t xml:space="preserve">5.2. MANFAAT PENGKOORDINASIAN </w:t>
      </w:r>
    </w:p>
    <w:p w:rsidR="00BA6145" w:rsidRPr="004C0E8D" w:rsidRDefault="00BA6145" w:rsidP="00BA6145">
      <w:pPr>
        <w:rPr>
          <w:rFonts w:ascii="Times New Roman" w:hAnsi="Times New Roman" w:cs="Times New Roman"/>
          <w:b/>
          <w:sz w:val="24"/>
          <w:szCs w:val="24"/>
        </w:rPr>
      </w:pPr>
      <w:r w:rsidRPr="004C0E8D">
        <w:rPr>
          <w:rFonts w:ascii="Times New Roman" w:hAnsi="Times New Roman" w:cs="Times New Roman"/>
          <w:b/>
          <w:sz w:val="24"/>
          <w:szCs w:val="24"/>
        </w:rPr>
        <w:t xml:space="preserve">Beberapa manfaat pengkoordinasian adalah: </w:t>
      </w:r>
    </w:p>
    <w:p w:rsidR="00BA6145" w:rsidRPr="004C0E8D" w:rsidRDefault="00BA6145" w:rsidP="00BA6145">
      <w:pPr>
        <w:jc w:val="both"/>
        <w:rPr>
          <w:rFonts w:ascii="Times New Roman" w:hAnsi="Times New Roman" w:cs="Times New Roman"/>
          <w:b/>
          <w:sz w:val="24"/>
          <w:szCs w:val="24"/>
        </w:rPr>
      </w:pPr>
      <w:r w:rsidRPr="004C0E8D">
        <w:rPr>
          <w:rFonts w:ascii="Times New Roman" w:hAnsi="Times New Roman" w:cs="Times New Roman"/>
          <w:b/>
          <w:sz w:val="24"/>
          <w:szCs w:val="24"/>
        </w:rPr>
        <w:t xml:space="preserve">a. Menciptakan keseimbangan tugas maupun hak antara setiap bagian dalam organisasi maupun antara setiap anggota dalam bagian-bagian tersebut. </w:t>
      </w:r>
    </w:p>
    <w:p w:rsidR="00BA6145" w:rsidRPr="004C0E8D" w:rsidRDefault="00BA6145" w:rsidP="00BA6145">
      <w:pPr>
        <w:rPr>
          <w:rFonts w:ascii="Times New Roman" w:hAnsi="Times New Roman" w:cs="Times New Roman"/>
          <w:b/>
          <w:sz w:val="24"/>
          <w:szCs w:val="24"/>
        </w:rPr>
      </w:pPr>
      <w:r w:rsidRPr="004C0E8D">
        <w:rPr>
          <w:rFonts w:ascii="Times New Roman" w:hAnsi="Times New Roman" w:cs="Times New Roman"/>
          <w:b/>
          <w:sz w:val="24"/>
          <w:szCs w:val="24"/>
        </w:rPr>
        <w:t xml:space="preserve">b. Mengingatkan setiap anggota bahwa mereka bekerja untuk tujuan bersama. </w:t>
      </w:r>
    </w:p>
    <w:p w:rsidR="00BA6145" w:rsidRPr="004C0E8D" w:rsidRDefault="00BA6145" w:rsidP="00BA6145">
      <w:pPr>
        <w:rPr>
          <w:rFonts w:ascii="Times New Roman" w:hAnsi="Times New Roman" w:cs="Times New Roman"/>
          <w:b/>
          <w:sz w:val="24"/>
          <w:szCs w:val="24"/>
        </w:rPr>
      </w:pPr>
      <w:r w:rsidRPr="004C0E8D">
        <w:rPr>
          <w:rFonts w:ascii="Times New Roman" w:hAnsi="Times New Roman" w:cs="Times New Roman"/>
          <w:b/>
          <w:sz w:val="24"/>
          <w:szCs w:val="24"/>
        </w:rPr>
        <w:t xml:space="preserve">c. Menciptakan efisiensi yang tinggi. </w:t>
      </w:r>
    </w:p>
    <w:p w:rsidR="00BA6145" w:rsidRPr="004C0E8D" w:rsidRDefault="00BA6145" w:rsidP="00BA6145">
      <w:pPr>
        <w:rPr>
          <w:rFonts w:ascii="Times New Roman" w:hAnsi="Times New Roman" w:cs="Times New Roman"/>
          <w:b/>
          <w:sz w:val="24"/>
          <w:szCs w:val="24"/>
        </w:rPr>
      </w:pPr>
      <w:r w:rsidRPr="004C0E8D">
        <w:rPr>
          <w:rFonts w:ascii="Times New Roman" w:hAnsi="Times New Roman" w:cs="Times New Roman"/>
          <w:b/>
          <w:sz w:val="24"/>
          <w:szCs w:val="24"/>
        </w:rPr>
        <w:t xml:space="preserve">d. Menciptakan suasana kerja yang rukun, damai dan menyenangkan. </w:t>
      </w:r>
    </w:p>
    <w:p w:rsidR="00BA6145" w:rsidRPr="004C0E8D" w:rsidRDefault="00BA6145" w:rsidP="00BA6145">
      <w:pPr>
        <w:rPr>
          <w:rFonts w:ascii="Times New Roman" w:hAnsi="Times New Roman" w:cs="Times New Roman"/>
          <w:b/>
          <w:sz w:val="24"/>
          <w:szCs w:val="24"/>
        </w:rPr>
      </w:pPr>
      <w:r w:rsidRPr="004C0E8D">
        <w:rPr>
          <w:rFonts w:ascii="Times New Roman" w:hAnsi="Times New Roman" w:cs="Times New Roman"/>
          <w:b/>
          <w:sz w:val="24"/>
          <w:szCs w:val="24"/>
        </w:rPr>
        <w:t xml:space="preserve">5.3. JENIS-JENIS KOORDINASI </w:t>
      </w:r>
    </w:p>
    <w:p w:rsidR="00BA6145" w:rsidRPr="004C0E8D" w:rsidRDefault="00BA6145" w:rsidP="00BA6145">
      <w:pPr>
        <w:rPr>
          <w:rFonts w:ascii="Times New Roman" w:hAnsi="Times New Roman" w:cs="Times New Roman"/>
          <w:b/>
          <w:sz w:val="24"/>
          <w:szCs w:val="24"/>
        </w:rPr>
      </w:pPr>
      <w:r w:rsidRPr="004C0E8D">
        <w:rPr>
          <w:rFonts w:ascii="Times New Roman" w:hAnsi="Times New Roman" w:cs="Times New Roman"/>
          <w:b/>
          <w:sz w:val="24"/>
          <w:szCs w:val="24"/>
        </w:rPr>
        <w:t xml:space="preserve">Ada 2 jenis koordinasi yaitu koordinasi vertikal dan koordinasi horizontal. </w:t>
      </w:r>
    </w:p>
    <w:p w:rsidR="00BA6145" w:rsidRPr="004C0E8D" w:rsidRDefault="00BA6145" w:rsidP="00BA6145">
      <w:pPr>
        <w:jc w:val="both"/>
        <w:rPr>
          <w:rFonts w:ascii="Times New Roman" w:hAnsi="Times New Roman" w:cs="Times New Roman"/>
          <w:b/>
          <w:sz w:val="24"/>
          <w:szCs w:val="24"/>
        </w:rPr>
      </w:pPr>
      <w:r w:rsidRPr="004C0E8D">
        <w:rPr>
          <w:rFonts w:ascii="Times New Roman" w:hAnsi="Times New Roman" w:cs="Times New Roman"/>
          <w:b/>
          <w:sz w:val="24"/>
          <w:szCs w:val="24"/>
        </w:rPr>
        <w:t xml:space="preserve">Koordinasi vertikal mengkoordinasikan kegiatan individu dan kelompok sepanjang hierarki kewenangan. Koordinasi horizontal mengkoordinasikan kegiatan individu dan kelompok yang bekerja dekat atau pada peringkat yang sama dalam hierarki. Koordinasi vertikal mencakup rantai komando, tentang pengawasan, delegasi, dan masalah sentralisasi- desentralisasi. Koordinasi horizontal mencakup wewenang fungsional serta hubungan garis dan staf. </w:t>
      </w:r>
    </w:p>
    <w:p w:rsidR="00BA6145" w:rsidRPr="004C0E8D" w:rsidRDefault="00BA6145" w:rsidP="00BA6145">
      <w:pPr>
        <w:rPr>
          <w:rFonts w:ascii="Times New Roman" w:hAnsi="Times New Roman" w:cs="Times New Roman"/>
          <w:b/>
          <w:sz w:val="24"/>
          <w:szCs w:val="24"/>
        </w:rPr>
      </w:pPr>
      <w:r w:rsidRPr="004C0E8D">
        <w:rPr>
          <w:rFonts w:ascii="Times New Roman" w:hAnsi="Times New Roman" w:cs="Times New Roman"/>
          <w:b/>
          <w:sz w:val="24"/>
          <w:szCs w:val="24"/>
        </w:rPr>
        <w:t xml:space="preserve">5.4. VARIASI KEBUTUHAN KOORDINASI </w:t>
      </w:r>
    </w:p>
    <w:p w:rsidR="00BA6145" w:rsidRPr="004C0E8D" w:rsidRDefault="00BA6145" w:rsidP="00BA6145">
      <w:pPr>
        <w:jc w:val="both"/>
        <w:rPr>
          <w:rFonts w:ascii="Times New Roman" w:hAnsi="Times New Roman" w:cs="Times New Roman"/>
          <w:b/>
          <w:sz w:val="24"/>
          <w:szCs w:val="24"/>
        </w:rPr>
      </w:pPr>
      <w:r w:rsidRPr="004C0E8D">
        <w:rPr>
          <w:rFonts w:ascii="Times New Roman" w:hAnsi="Times New Roman" w:cs="Times New Roman"/>
          <w:b/>
          <w:sz w:val="24"/>
          <w:szCs w:val="24"/>
        </w:rPr>
        <w:t xml:space="preserve">Menurut Thompson dalam Djatmiko, ada tiga variasi yang diperlukan oleh unit-unit organisasi dalam menentukan kebutuhan akan koordinasi, yaitu: </w:t>
      </w:r>
    </w:p>
    <w:p w:rsidR="00BA6145" w:rsidRPr="004C0E8D" w:rsidRDefault="00BA6145" w:rsidP="00BA6145">
      <w:pPr>
        <w:jc w:val="both"/>
        <w:rPr>
          <w:rFonts w:ascii="Times New Roman" w:hAnsi="Times New Roman" w:cs="Times New Roman"/>
          <w:b/>
          <w:sz w:val="24"/>
          <w:szCs w:val="24"/>
        </w:rPr>
      </w:pPr>
      <w:r w:rsidRPr="004C0E8D">
        <w:rPr>
          <w:rFonts w:ascii="Times New Roman" w:hAnsi="Times New Roman" w:cs="Times New Roman"/>
          <w:b/>
          <w:sz w:val="24"/>
          <w:szCs w:val="24"/>
        </w:rPr>
        <w:t xml:space="preserve">a.  Ketergantungan yang dikelompokkan, terjadi apabila unit-unit organisasi tidak tergantung satu sama lain untuk melaksanakan pekerjaan sehari-hari, tetapi saling tergantung pada prestasi yang memadai dari setiap unit bagi tercapainya tujuan akhir. Dalam hal ini setiap bagian memberikan kontribusinya masing-masing pada satu keseluruhan. Misalnya LBH cabang Medan, sepenuhnya berfungsi sendiri tanpa ada hubungan dengan cabang lain di Bandung dan Jakarta, tetapi prestasi masing-masing cabang menentukan hidup seluruh cabang LBH di seluruh Indonesia. </w:t>
      </w:r>
    </w:p>
    <w:p w:rsidR="00BA6145" w:rsidRPr="004C0E8D" w:rsidRDefault="00BA6145" w:rsidP="00BA6145">
      <w:pPr>
        <w:jc w:val="both"/>
        <w:rPr>
          <w:rFonts w:ascii="Times New Roman" w:hAnsi="Times New Roman" w:cs="Times New Roman"/>
          <w:b/>
          <w:sz w:val="24"/>
          <w:szCs w:val="24"/>
        </w:rPr>
      </w:pPr>
      <w:r w:rsidRPr="004C0E8D">
        <w:rPr>
          <w:rFonts w:ascii="Times New Roman" w:hAnsi="Times New Roman" w:cs="Times New Roman"/>
          <w:b/>
          <w:sz w:val="24"/>
          <w:szCs w:val="24"/>
        </w:rPr>
        <w:lastRenderedPageBreak/>
        <w:t xml:space="preserve">b.  Ketergantungan sekuensial, yaitu suatu unit organisasi harus melaksanakan aktivitas terlebih dahulu sebelum unit-unit selanjutnya dapat bertindak, misalnya pupuk dan insektisida yang dihasilkan oleh pabrik PUSRI di Palembang dapat digunakan untuk lahan pertanian di Irian, dan sebelum lading pertanian ini dibuka, distributor Merauke tidak akan dapat mendistribusikan apapun. </w:t>
      </w:r>
    </w:p>
    <w:p w:rsidR="003359A7" w:rsidRDefault="003359A7"/>
    <w:sectPr w:rsidR="003359A7" w:rsidSect="003359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145"/>
    <w:rsid w:val="003359A7"/>
    <w:rsid w:val="00BA61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Baibul</dc:creator>
  <cp:lastModifiedBy>Baibul</cp:lastModifiedBy>
  <cp:revision>1</cp:revision>
  <dcterms:created xsi:type="dcterms:W3CDTF">2013-12-19T23:02:00Z</dcterms:created>
  <dcterms:modified xsi:type="dcterms:W3CDTF">2013-12-19T23:02:00Z</dcterms:modified>
</cp:coreProperties>
</file>