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3A" w:rsidRPr="000C694A" w:rsidRDefault="0057173A" w:rsidP="0057173A">
      <w:pPr>
        <w:jc w:val="center"/>
        <w:rPr>
          <w:rFonts w:ascii="Times New Roman" w:hAnsi="Times New Roman" w:cs="Times New Roman"/>
          <w:b/>
          <w:sz w:val="28"/>
          <w:szCs w:val="28"/>
        </w:rPr>
      </w:pPr>
      <w:r w:rsidRPr="000C694A">
        <w:rPr>
          <w:rFonts w:ascii="Times New Roman" w:hAnsi="Times New Roman" w:cs="Times New Roman"/>
          <w:b/>
          <w:sz w:val="28"/>
          <w:szCs w:val="28"/>
        </w:rPr>
        <w:t>BAB I</w:t>
      </w:r>
    </w:p>
    <w:p w:rsidR="0057173A" w:rsidRPr="000C694A" w:rsidRDefault="0057173A" w:rsidP="0057173A">
      <w:pPr>
        <w:jc w:val="center"/>
        <w:rPr>
          <w:rFonts w:ascii="Times New Roman" w:hAnsi="Times New Roman" w:cs="Times New Roman"/>
          <w:b/>
          <w:sz w:val="28"/>
          <w:szCs w:val="28"/>
        </w:rPr>
      </w:pPr>
      <w:r w:rsidRPr="000C694A">
        <w:rPr>
          <w:rFonts w:ascii="Times New Roman" w:hAnsi="Times New Roman" w:cs="Times New Roman"/>
          <w:b/>
          <w:sz w:val="28"/>
          <w:szCs w:val="28"/>
        </w:rPr>
        <w:t>SEJARAH PERKEMBANGAN MANAJEMEN</w:t>
      </w:r>
    </w:p>
    <w:p w:rsidR="0057173A" w:rsidRPr="000C694A" w:rsidRDefault="0057173A" w:rsidP="0057173A">
      <w:pPr>
        <w:rPr>
          <w:rFonts w:ascii="Times New Roman" w:hAnsi="Times New Roman" w:cs="Times New Roman"/>
        </w:rPr>
      </w:pPr>
      <w:r w:rsidRPr="000C694A">
        <w:rPr>
          <w:rFonts w:ascii="Times New Roman" w:hAnsi="Times New Roman" w:cs="Times New Roman"/>
        </w:rPr>
        <w:t xml:space="preserve">1.1. SEJARAH PERKEMBANGAN </w:t>
      </w:r>
      <w:r>
        <w:rPr>
          <w:rFonts w:ascii="Times New Roman" w:hAnsi="Times New Roman" w:cs="Times New Roman"/>
        </w:rPr>
        <w:t xml:space="preserve">ILMU </w:t>
      </w:r>
      <w:r w:rsidRPr="000C694A">
        <w:rPr>
          <w:rFonts w:ascii="Times New Roman" w:hAnsi="Times New Roman" w:cs="Times New Roman"/>
        </w:rPr>
        <w:t xml:space="preserve">MANAJEMEN </w:t>
      </w:r>
    </w:p>
    <w:p w:rsidR="0057173A" w:rsidRPr="00E970F5" w:rsidRDefault="0057173A" w:rsidP="0057173A">
      <w:pPr>
        <w:jc w:val="both"/>
        <w:rPr>
          <w:rFonts w:ascii="Times New Roman" w:hAnsi="Times New Roman" w:cs="Times New Roman"/>
          <w:sz w:val="24"/>
          <w:szCs w:val="24"/>
        </w:rPr>
      </w:pPr>
      <w:r w:rsidRPr="00E970F5">
        <w:rPr>
          <w:rFonts w:ascii="Times New Roman" w:hAnsi="Times New Roman" w:cs="Times New Roman"/>
          <w:sz w:val="24"/>
          <w:szCs w:val="24"/>
        </w:rPr>
        <w:t xml:space="preserve">Dimulai sejak 5000 SM di Mesir dalam bentuk catatan tertulis dan berkembang terus sampai sekarang. Adapun rinciannya adalah sebagai berikut: </w:t>
      </w:r>
    </w:p>
    <w:p w:rsidR="0057173A" w:rsidRPr="00E970F5" w:rsidRDefault="0057173A" w:rsidP="0057173A">
      <w:pPr>
        <w:rPr>
          <w:rFonts w:ascii="Times New Roman" w:hAnsi="Times New Roman" w:cs="Times New Roman"/>
          <w:sz w:val="24"/>
          <w:szCs w:val="24"/>
        </w:rPr>
      </w:pPr>
      <w:r w:rsidRPr="00E970F5">
        <w:rPr>
          <w:rFonts w:ascii="Times New Roman" w:hAnsi="Times New Roman" w:cs="Times New Roman"/>
          <w:sz w:val="24"/>
          <w:szCs w:val="24"/>
        </w:rPr>
        <w:t xml:space="preserve">a. Manajemen ilmiah tahun 1886 – 1922 </w:t>
      </w:r>
    </w:p>
    <w:p w:rsidR="0057173A" w:rsidRPr="00E970F5" w:rsidRDefault="0057173A" w:rsidP="0057173A">
      <w:pPr>
        <w:rPr>
          <w:rFonts w:ascii="Times New Roman" w:hAnsi="Times New Roman" w:cs="Times New Roman"/>
          <w:sz w:val="24"/>
          <w:szCs w:val="24"/>
        </w:rPr>
      </w:pPr>
      <w:r w:rsidRPr="00E970F5">
        <w:rPr>
          <w:rFonts w:ascii="Times New Roman" w:hAnsi="Times New Roman" w:cs="Times New Roman"/>
          <w:sz w:val="24"/>
          <w:szCs w:val="24"/>
        </w:rPr>
        <w:t xml:space="preserve">b. Biaya dan efisiensi tahun 1923 – 1950 </w:t>
      </w:r>
    </w:p>
    <w:p w:rsidR="0057173A" w:rsidRPr="00E970F5" w:rsidRDefault="0057173A" w:rsidP="0057173A">
      <w:pPr>
        <w:rPr>
          <w:rFonts w:ascii="Times New Roman" w:hAnsi="Times New Roman" w:cs="Times New Roman"/>
          <w:sz w:val="24"/>
          <w:szCs w:val="24"/>
        </w:rPr>
      </w:pPr>
      <w:r w:rsidRPr="00E970F5">
        <w:rPr>
          <w:rFonts w:ascii="Times New Roman" w:hAnsi="Times New Roman" w:cs="Times New Roman"/>
          <w:sz w:val="24"/>
          <w:szCs w:val="24"/>
        </w:rPr>
        <w:t xml:space="preserve">c. Proses manajemen tahun 1951 – 1962 </w:t>
      </w:r>
    </w:p>
    <w:p w:rsidR="0057173A" w:rsidRPr="00E970F5" w:rsidRDefault="0057173A" w:rsidP="0057173A">
      <w:pPr>
        <w:rPr>
          <w:rFonts w:ascii="Times New Roman" w:hAnsi="Times New Roman" w:cs="Times New Roman"/>
          <w:sz w:val="24"/>
          <w:szCs w:val="24"/>
        </w:rPr>
      </w:pPr>
      <w:r w:rsidRPr="00E970F5">
        <w:rPr>
          <w:rFonts w:ascii="Times New Roman" w:hAnsi="Times New Roman" w:cs="Times New Roman"/>
          <w:sz w:val="24"/>
          <w:szCs w:val="24"/>
        </w:rPr>
        <w:t xml:space="preserve">d. Perilaku tahun 1963 – 1973 </w:t>
      </w:r>
    </w:p>
    <w:p w:rsidR="0057173A" w:rsidRPr="00E970F5" w:rsidRDefault="0057173A" w:rsidP="0057173A">
      <w:pPr>
        <w:rPr>
          <w:rFonts w:ascii="Times New Roman" w:hAnsi="Times New Roman" w:cs="Times New Roman"/>
          <w:sz w:val="24"/>
          <w:szCs w:val="24"/>
        </w:rPr>
      </w:pPr>
      <w:r w:rsidRPr="00E970F5">
        <w:rPr>
          <w:rFonts w:ascii="Times New Roman" w:hAnsi="Times New Roman" w:cs="Times New Roman"/>
          <w:sz w:val="24"/>
          <w:szCs w:val="24"/>
        </w:rPr>
        <w:t xml:space="preserve">e. Strategis dan nilai-nilai tahun 1973 </w:t>
      </w:r>
    </w:p>
    <w:p w:rsidR="0057173A" w:rsidRPr="00E970F5" w:rsidRDefault="0057173A" w:rsidP="0057173A">
      <w:pPr>
        <w:rPr>
          <w:rFonts w:ascii="Times New Roman" w:hAnsi="Times New Roman" w:cs="Times New Roman"/>
          <w:sz w:val="24"/>
          <w:szCs w:val="24"/>
        </w:rPr>
      </w:pPr>
      <w:r w:rsidRPr="00E970F5">
        <w:rPr>
          <w:rFonts w:ascii="Times New Roman" w:hAnsi="Times New Roman" w:cs="Times New Roman"/>
          <w:sz w:val="24"/>
          <w:szCs w:val="24"/>
        </w:rPr>
        <w:t xml:space="preserve">1.2. KLASIFIKASI KONSEP/PEMIKIRAN MANAJEMEN </w:t>
      </w:r>
    </w:p>
    <w:p w:rsidR="0057173A" w:rsidRPr="00E970F5" w:rsidRDefault="0057173A" w:rsidP="0057173A">
      <w:pPr>
        <w:rPr>
          <w:rFonts w:ascii="Times New Roman" w:hAnsi="Times New Roman" w:cs="Times New Roman"/>
          <w:sz w:val="24"/>
          <w:szCs w:val="24"/>
        </w:rPr>
      </w:pPr>
      <w:r w:rsidRPr="00E970F5">
        <w:rPr>
          <w:rFonts w:ascii="Times New Roman" w:hAnsi="Times New Roman" w:cs="Times New Roman"/>
          <w:sz w:val="24"/>
          <w:szCs w:val="24"/>
        </w:rPr>
        <w:t xml:space="preserve">a. Pemikiran kuno </w:t>
      </w:r>
    </w:p>
    <w:p w:rsidR="0057173A" w:rsidRPr="00E970F5" w:rsidRDefault="0057173A" w:rsidP="0057173A">
      <w:pPr>
        <w:rPr>
          <w:rFonts w:ascii="Times New Roman" w:hAnsi="Times New Roman" w:cs="Times New Roman"/>
          <w:sz w:val="24"/>
          <w:szCs w:val="24"/>
        </w:rPr>
      </w:pPr>
      <w:r w:rsidRPr="00E970F5">
        <w:rPr>
          <w:rFonts w:ascii="Times New Roman" w:hAnsi="Times New Roman" w:cs="Times New Roman"/>
          <w:sz w:val="24"/>
          <w:szCs w:val="24"/>
        </w:rPr>
        <w:t>b. Pendekatan klasik:</w:t>
      </w:r>
    </w:p>
    <w:p w:rsidR="0057173A" w:rsidRPr="00E970F5" w:rsidRDefault="0057173A" w:rsidP="0057173A">
      <w:pPr>
        <w:jc w:val="both"/>
        <w:rPr>
          <w:rFonts w:ascii="Times New Roman" w:hAnsi="Times New Roman" w:cs="Times New Roman"/>
          <w:sz w:val="24"/>
          <w:szCs w:val="24"/>
        </w:rPr>
      </w:pPr>
      <w:r w:rsidRPr="00E970F5">
        <w:rPr>
          <w:rFonts w:ascii="Times New Roman" w:hAnsi="Times New Roman" w:cs="Times New Roman"/>
          <w:sz w:val="24"/>
          <w:szCs w:val="24"/>
        </w:rPr>
        <w:t xml:space="preserve">•  Frederick W. Taylor tentang manajemen ilmiah, yangmengemukakan obyek manajemen adalah mendapatkan kemakmuran maksimum bagi pengusaha dan karyawan serta perlu dilakukan penelitian-penelitian. </w:t>
      </w:r>
    </w:p>
    <w:p w:rsidR="0057173A" w:rsidRPr="00E970F5" w:rsidRDefault="0057173A" w:rsidP="0057173A">
      <w:pPr>
        <w:rPr>
          <w:rFonts w:ascii="Times New Roman" w:hAnsi="Times New Roman" w:cs="Times New Roman"/>
          <w:sz w:val="24"/>
          <w:szCs w:val="24"/>
        </w:rPr>
      </w:pPr>
      <w:r w:rsidRPr="00E970F5">
        <w:rPr>
          <w:rFonts w:ascii="Times New Roman" w:hAnsi="Times New Roman" w:cs="Times New Roman"/>
          <w:sz w:val="24"/>
          <w:szCs w:val="24"/>
        </w:rPr>
        <w:t xml:space="preserve">•  Gilbreth tentang studi waktu, yaitu ilmu yang menganalisis tugas sampai pada gerak fisik dasar. </w:t>
      </w:r>
    </w:p>
    <w:p w:rsidR="0057173A" w:rsidRPr="00E970F5" w:rsidRDefault="0057173A" w:rsidP="0057173A">
      <w:pPr>
        <w:jc w:val="both"/>
        <w:rPr>
          <w:rFonts w:ascii="Times New Roman" w:hAnsi="Times New Roman" w:cs="Times New Roman"/>
          <w:sz w:val="24"/>
          <w:szCs w:val="24"/>
        </w:rPr>
      </w:pPr>
      <w:r w:rsidRPr="00E970F5">
        <w:rPr>
          <w:rFonts w:ascii="Times New Roman" w:hAnsi="Times New Roman" w:cs="Times New Roman"/>
          <w:sz w:val="24"/>
          <w:szCs w:val="24"/>
        </w:rPr>
        <w:t>•  Henry Fayol tentang administrasi yang berisi 5 pedoman manajemen yaitu merencana, mengorganisasi, mengkomando, mengkoordinasi dan mengawasi.</w:t>
      </w:r>
    </w:p>
    <w:p w:rsidR="0057173A" w:rsidRPr="00E970F5" w:rsidRDefault="0057173A" w:rsidP="0057173A">
      <w:pPr>
        <w:jc w:val="both"/>
        <w:rPr>
          <w:rFonts w:ascii="Times New Roman" w:hAnsi="Times New Roman" w:cs="Times New Roman"/>
          <w:sz w:val="24"/>
          <w:szCs w:val="24"/>
        </w:rPr>
      </w:pPr>
      <w:r w:rsidRPr="00E970F5">
        <w:rPr>
          <w:rFonts w:ascii="Times New Roman" w:hAnsi="Times New Roman" w:cs="Times New Roman"/>
          <w:sz w:val="24"/>
          <w:szCs w:val="24"/>
        </w:rPr>
        <w:t xml:space="preserve">•  Follet tentang administrasi dinamis yaitu karyawan perlu diikutsertakan dalam badan usaha sehingga mereka merasa ikut memiliki, segala sesuatu saling terkait dalam sistem, sikap dan tanggung jawab sosial perlu bagi manajemen. </w:t>
      </w:r>
    </w:p>
    <w:p w:rsidR="0057173A" w:rsidRPr="00E970F5" w:rsidRDefault="0057173A" w:rsidP="0057173A">
      <w:pPr>
        <w:jc w:val="both"/>
        <w:rPr>
          <w:rFonts w:ascii="Times New Roman" w:hAnsi="Times New Roman" w:cs="Times New Roman"/>
          <w:sz w:val="24"/>
          <w:szCs w:val="24"/>
        </w:rPr>
      </w:pPr>
      <w:r w:rsidRPr="00E970F5">
        <w:rPr>
          <w:rFonts w:ascii="Times New Roman" w:hAnsi="Times New Roman" w:cs="Times New Roman"/>
          <w:sz w:val="24"/>
          <w:szCs w:val="24"/>
        </w:rPr>
        <w:t xml:space="preserve">•  Max Weber tentang birokrasi yaitu pembagian kerja jelas, tugas dan tanggung jawab karyawan jelas, digunakan pedoman dan prosedur standar, ada hierarki wewenang, karyawan dipilih berdasarkan kemampuan teknis, manajemen karier bekerja dengan upah yang ditetapkan. </w:t>
      </w:r>
    </w:p>
    <w:p w:rsidR="003359A7" w:rsidRDefault="003359A7"/>
    <w:sectPr w:rsidR="003359A7" w:rsidSect="003359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73A"/>
    <w:rsid w:val="003359A7"/>
    <w:rsid w:val="005717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Baibul</dc:creator>
  <cp:lastModifiedBy>Baibul</cp:lastModifiedBy>
  <cp:revision>1</cp:revision>
  <dcterms:created xsi:type="dcterms:W3CDTF">2013-12-19T22:58:00Z</dcterms:created>
  <dcterms:modified xsi:type="dcterms:W3CDTF">2013-12-19T22:58:00Z</dcterms:modified>
</cp:coreProperties>
</file>